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32E3" w14:textId="0DE02DD1" w:rsidR="003B588B" w:rsidRDefault="003B588B" w:rsidP="003B588B">
      <w:pPr>
        <w:jc w:val="center"/>
        <w:rPr>
          <w:rFonts w:asciiTheme="majorBidi" w:hAnsiTheme="majorBidi" w:cstheme="majorBidi"/>
          <w:b/>
          <w:bCs/>
          <w:sz w:val="32"/>
          <w:szCs w:val="32"/>
        </w:rPr>
      </w:pPr>
      <w:r w:rsidRPr="003B588B">
        <w:rPr>
          <w:rFonts w:asciiTheme="majorBidi" w:hAnsiTheme="majorBidi" w:cstheme="majorBidi"/>
          <w:b/>
          <w:bCs/>
          <w:sz w:val="32"/>
          <w:szCs w:val="32"/>
        </w:rPr>
        <w:t>PEROVSKITE BASED SOLAR CELLS</w:t>
      </w:r>
    </w:p>
    <w:p w14:paraId="2864F41B" w14:textId="14D60F0A" w:rsidR="00913FB0" w:rsidRDefault="00913FB0" w:rsidP="003B588B">
      <w:pPr>
        <w:jc w:val="center"/>
        <w:rPr>
          <w:rFonts w:asciiTheme="majorBidi" w:hAnsiTheme="majorBidi" w:cstheme="majorBidi"/>
          <w:b/>
          <w:bCs/>
          <w:sz w:val="32"/>
          <w:szCs w:val="32"/>
        </w:rPr>
      </w:pPr>
      <w:r>
        <w:rPr>
          <w:rFonts w:asciiTheme="majorBidi" w:hAnsiTheme="majorBidi" w:cstheme="majorBidi"/>
          <w:b/>
          <w:bCs/>
          <w:sz w:val="32"/>
          <w:szCs w:val="32"/>
        </w:rPr>
        <w:t>B. Viswanathan</w:t>
      </w:r>
    </w:p>
    <w:p w14:paraId="21DEE71D" w14:textId="405E75F3" w:rsidR="00913FB0" w:rsidRDefault="00913FB0" w:rsidP="003B588B">
      <w:pPr>
        <w:jc w:val="center"/>
        <w:rPr>
          <w:rFonts w:asciiTheme="majorBidi" w:hAnsiTheme="majorBidi" w:cstheme="majorBidi"/>
          <w:b/>
          <w:bCs/>
          <w:sz w:val="32"/>
          <w:szCs w:val="32"/>
        </w:rPr>
      </w:pPr>
      <w:r>
        <w:rPr>
          <w:rFonts w:asciiTheme="majorBidi" w:hAnsiTheme="majorBidi" w:cstheme="majorBidi"/>
          <w:b/>
          <w:bCs/>
          <w:sz w:val="32"/>
          <w:szCs w:val="32"/>
        </w:rPr>
        <w:t>National Centre for Catalysis Research, Department of Chemistry, Indian Institute of Technology, Madras, India</w:t>
      </w:r>
    </w:p>
    <w:p w14:paraId="729B0C28" w14:textId="0A705923" w:rsidR="003B588B" w:rsidRDefault="003B588B" w:rsidP="003B588B">
      <w:pPr>
        <w:rPr>
          <w:rFonts w:asciiTheme="majorBidi" w:hAnsiTheme="majorBidi" w:cstheme="majorBidi"/>
          <w:b/>
          <w:bCs/>
          <w:sz w:val="32"/>
          <w:szCs w:val="32"/>
        </w:rPr>
      </w:pPr>
      <w:r>
        <w:rPr>
          <w:rFonts w:asciiTheme="majorBidi" w:hAnsiTheme="majorBidi" w:cstheme="majorBidi"/>
          <w:b/>
          <w:bCs/>
          <w:sz w:val="32"/>
          <w:szCs w:val="32"/>
        </w:rPr>
        <w:t>1.Abstract</w:t>
      </w:r>
    </w:p>
    <w:p w14:paraId="63F0909F" w14:textId="1129440E" w:rsidR="00A36323" w:rsidRDefault="00A36323" w:rsidP="003B588B">
      <w:pPr>
        <w:rPr>
          <w:rFonts w:asciiTheme="majorBidi" w:hAnsiTheme="majorBidi" w:cstheme="majorBidi"/>
          <w:b/>
          <w:bCs/>
          <w:sz w:val="32"/>
          <w:szCs w:val="32"/>
        </w:rPr>
      </w:pPr>
      <w:r w:rsidRPr="00A36323">
        <w:rPr>
          <w:rFonts w:asciiTheme="majorBidi" w:hAnsiTheme="majorBidi" w:cstheme="majorBidi"/>
          <w:sz w:val="32"/>
          <w:szCs w:val="32"/>
        </w:rPr>
        <w:t>The new class of hybrid materials (organic-inorganic combination) with versatile perovskite structures can be expected to alleviate our energy demands with restricted pollution and less cost</w:t>
      </w:r>
      <w:r>
        <w:rPr>
          <w:rFonts w:asciiTheme="majorBidi" w:hAnsiTheme="majorBidi" w:cstheme="majorBidi"/>
          <w:b/>
          <w:bCs/>
          <w:sz w:val="32"/>
          <w:szCs w:val="32"/>
        </w:rPr>
        <w:t xml:space="preserve">. </w:t>
      </w:r>
      <w:r w:rsidRPr="00A36323">
        <w:rPr>
          <w:rFonts w:asciiTheme="majorBidi" w:hAnsiTheme="majorBidi" w:cstheme="majorBidi"/>
          <w:sz w:val="32"/>
          <w:szCs w:val="32"/>
        </w:rPr>
        <w:t>The history of growth is short within a decade</w:t>
      </w:r>
      <w:r>
        <w:rPr>
          <w:rFonts w:asciiTheme="majorBidi" w:hAnsiTheme="majorBidi" w:cstheme="majorBidi"/>
          <w:sz w:val="32"/>
          <w:szCs w:val="32"/>
        </w:rPr>
        <w:t xml:space="preserve"> is enormous</w:t>
      </w:r>
      <w:r w:rsidRPr="00A36323">
        <w:rPr>
          <w:rFonts w:asciiTheme="majorBidi" w:hAnsiTheme="majorBidi" w:cstheme="majorBidi"/>
          <w:sz w:val="32"/>
          <w:szCs w:val="32"/>
        </w:rPr>
        <w:t>, the efficiency of these materials reached the level of silicon single crystal devices.</w:t>
      </w:r>
      <w:r>
        <w:rPr>
          <w:rFonts w:asciiTheme="majorBidi" w:hAnsiTheme="majorBidi" w:cstheme="majorBidi"/>
          <w:sz w:val="32"/>
          <w:szCs w:val="32"/>
        </w:rPr>
        <w:t xml:space="preserve"> The replacement of the unhealthy poison component (like lead) has also been made in these versatile structures.</w:t>
      </w:r>
    </w:p>
    <w:p w14:paraId="5E87BE22" w14:textId="76E90AA7" w:rsidR="003B588B" w:rsidRDefault="003B588B" w:rsidP="003B588B">
      <w:pPr>
        <w:pStyle w:val="ListParagraph"/>
        <w:numPr>
          <w:ilvl w:val="0"/>
          <w:numId w:val="2"/>
        </w:numPr>
        <w:rPr>
          <w:rFonts w:asciiTheme="majorBidi" w:hAnsiTheme="majorBidi" w:cstheme="majorBidi"/>
          <w:b/>
          <w:bCs/>
          <w:sz w:val="32"/>
          <w:szCs w:val="32"/>
        </w:rPr>
      </w:pPr>
      <w:r w:rsidRPr="003B588B">
        <w:rPr>
          <w:rFonts w:asciiTheme="majorBidi" w:hAnsiTheme="majorBidi" w:cstheme="majorBidi"/>
          <w:b/>
          <w:bCs/>
          <w:sz w:val="32"/>
          <w:szCs w:val="32"/>
        </w:rPr>
        <w:t>Introduction</w:t>
      </w:r>
    </w:p>
    <w:p w14:paraId="20F4ED60" w14:textId="3D00B5C7" w:rsidR="003B588B" w:rsidRDefault="003B588B" w:rsidP="00913FB0">
      <w:pPr>
        <w:jc w:val="both"/>
        <w:rPr>
          <w:rFonts w:asciiTheme="majorBidi" w:hAnsiTheme="majorBidi" w:cstheme="majorBidi"/>
          <w:sz w:val="32"/>
          <w:szCs w:val="32"/>
        </w:rPr>
      </w:pPr>
      <w:r w:rsidRPr="003B588B">
        <w:rPr>
          <w:rFonts w:asciiTheme="majorBidi" w:hAnsiTheme="majorBidi" w:cstheme="majorBidi"/>
          <w:sz w:val="32"/>
          <w:szCs w:val="32"/>
        </w:rPr>
        <w:t>Energy sources have been the main focused search for mankind for many centuries now.  Solar cells is a simple solid</w:t>
      </w:r>
      <w:r>
        <w:rPr>
          <w:rFonts w:asciiTheme="majorBidi" w:hAnsiTheme="majorBidi" w:cstheme="majorBidi"/>
          <w:sz w:val="32"/>
          <w:szCs w:val="32"/>
        </w:rPr>
        <w:t>-</w:t>
      </w:r>
      <w:r w:rsidRPr="003B588B">
        <w:rPr>
          <w:rFonts w:asciiTheme="majorBidi" w:hAnsiTheme="majorBidi" w:cstheme="majorBidi"/>
          <w:sz w:val="32"/>
          <w:szCs w:val="32"/>
        </w:rPr>
        <w:t>state device wherein  the light energy is converted to electrical energy in usable form</w:t>
      </w:r>
      <w:r>
        <w:rPr>
          <w:rFonts w:asciiTheme="majorBidi" w:hAnsiTheme="majorBidi" w:cstheme="majorBidi"/>
          <w:sz w:val="32"/>
          <w:szCs w:val="32"/>
        </w:rPr>
        <w:t>. These devices  are also known as photovoltaic</w:t>
      </w:r>
      <w:r w:rsidR="007348F8">
        <w:rPr>
          <w:rFonts w:asciiTheme="majorBidi" w:hAnsiTheme="majorBidi" w:cstheme="majorBidi"/>
          <w:sz w:val="32"/>
          <w:szCs w:val="32"/>
        </w:rPr>
        <w:t xml:space="preserve"> cells (PV) and have been mainly based on silicon</w:t>
      </w:r>
      <w:r w:rsidR="00913FB0">
        <w:rPr>
          <w:rFonts w:asciiTheme="majorBidi" w:hAnsiTheme="majorBidi" w:cstheme="majorBidi"/>
          <w:sz w:val="32"/>
          <w:szCs w:val="32"/>
        </w:rPr>
        <w:t>( (nearly 95%)</w:t>
      </w:r>
      <w:r w:rsidR="007348F8">
        <w:rPr>
          <w:rFonts w:asciiTheme="majorBidi" w:hAnsiTheme="majorBidi" w:cstheme="majorBidi"/>
          <w:sz w:val="32"/>
          <w:szCs w:val="32"/>
        </w:rPr>
        <w:t xml:space="preserve"> till recently.</w:t>
      </w:r>
      <w:r w:rsidR="00913FB0">
        <w:rPr>
          <w:rFonts w:asciiTheme="majorBidi" w:hAnsiTheme="majorBidi" w:cstheme="majorBidi"/>
          <w:sz w:val="32"/>
          <w:szCs w:val="32"/>
        </w:rPr>
        <w:t xml:space="preserve"> The basic principle of operation is light energy is used to excite an electron from the valence band of a semiconductor to conduction band and these charge flow in the external circuit produces electricity. The material of choice like silicon can be single crystals or polycrystalline or thin film form in all these three forms the efficiency varies but it works in all these forms.</w:t>
      </w:r>
      <w:r w:rsidR="00AC6F4B">
        <w:rPr>
          <w:rFonts w:asciiTheme="majorBidi" w:hAnsiTheme="majorBidi" w:cstheme="majorBidi"/>
          <w:sz w:val="32"/>
          <w:szCs w:val="32"/>
        </w:rPr>
        <w:t xml:space="preserve"> However, the cost and methodology of producing these materials  have led to the search for alternate materials for solar cells.</w:t>
      </w:r>
    </w:p>
    <w:p w14:paraId="4BD85C73" w14:textId="54172507" w:rsidR="00AC6F4B" w:rsidRPr="00AC6F4B" w:rsidRDefault="00AC6F4B" w:rsidP="00BB10A4">
      <w:pPr>
        <w:jc w:val="both"/>
        <w:rPr>
          <w:rFonts w:asciiTheme="majorBidi" w:hAnsiTheme="majorBidi" w:cstheme="majorBidi"/>
          <w:sz w:val="32"/>
          <w:szCs w:val="32"/>
        </w:rPr>
      </w:pPr>
      <w:r>
        <w:rPr>
          <w:rFonts w:asciiTheme="majorBidi" w:hAnsiTheme="majorBidi" w:cstheme="majorBidi"/>
          <w:sz w:val="32"/>
          <w:szCs w:val="32"/>
        </w:rPr>
        <w:t>Perovskites Usually of the composition (ABO</w:t>
      </w:r>
      <w:r>
        <w:rPr>
          <w:rFonts w:asciiTheme="majorBidi" w:hAnsiTheme="majorBidi" w:cstheme="majorBidi"/>
          <w:sz w:val="32"/>
          <w:szCs w:val="32"/>
          <w:vertAlign w:val="subscript"/>
        </w:rPr>
        <w:t>3</w:t>
      </w:r>
      <w:r>
        <w:rPr>
          <w:rFonts w:asciiTheme="majorBidi" w:hAnsiTheme="majorBidi" w:cstheme="majorBidi"/>
          <w:sz w:val="32"/>
          <w:szCs w:val="32"/>
        </w:rPr>
        <w:t xml:space="preserve"> and variations of this composition)</w:t>
      </w:r>
      <w:r w:rsidR="00BF0757">
        <w:rPr>
          <w:rFonts w:asciiTheme="majorBidi" w:hAnsiTheme="majorBidi" w:cstheme="majorBidi"/>
          <w:sz w:val="32"/>
          <w:szCs w:val="32"/>
        </w:rPr>
        <w:t xml:space="preserve"> [1]</w:t>
      </w:r>
      <w:r>
        <w:rPr>
          <w:rFonts w:asciiTheme="majorBidi" w:hAnsiTheme="majorBidi" w:cstheme="majorBidi"/>
          <w:sz w:val="32"/>
          <w:szCs w:val="32"/>
        </w:rPr>
        <w:t xml:space="preserve"> have been identified as one of the alternate </w:t>
      </w:r>
      <w:proofErr w:type="gramStart"/>
      <w:r>
        <w:rPr>
          <w:rFonts w:asciiTheme="majorBidi" w:hAnsiTheme="majorBidi" w:cstheme="majorBidi"/>
          <w:sz w:val="32"/>
          <w:szCs w:val="32"/>
        </w:rPr>
        <w:t>material</w:t>
      </w:r>
      <w:proofErr w:type="gramEnd"/>
      <w:r>
        <w:rPr>
          <w:rFonts w:asciiTheme="majorBidi" w:hAnsiTheme="majorBidi" w:cstheme="majorBidi"/>
          <w:sz w:val="32"/>
          <w:szCs w:val="32"/>
        </w:rPr>
        <w:t xml:space="preserve"> for </w:t>
      </w:r>
      <w:r>
        <w:rPr>
          <w:rFonts w:asciiTheme="majorBidi" w:hAnsiTheme="majorBidi" w:cstheme="majorBidi"/>
          <w:sz w:val="32"/>
          <w:szCs w:val="32"/>
        </w:rPr>
        <w:lastRenderedPageBreak/>
        <w:t>substituting silicon single crystal devices.  Even though</w:t>
      </w:r>
      <w:r w:rsidR="00BB10A4">
        <w:rPr>
          <w:rFonts w:asciiTheme="majorBidi" w:hAnsiTheme="majorBidi" w:cstheme="majorBidi"/>
          <w:sz w:val="32"/>
          <w:szCs w:val="32"/>
        </w:rPr>
        <w:t>,</w:t>
      </w:r>
      <w:r>
        <w:rPr>
          <w:rFonts w:asciiTheme="majorBidi" w:hAnsiTheme="majorBidi" w:cstheme="majorBidi"/>
          <w:sz w:val="32"/>
          <w:szCs w:val="32"/>
        </w:rPr>
        <w:t xml:space="preserve"> perovskite </w:t>
      </w:r>
      <w:proofErr w:type="gramStart"/>
      <w:r>
        <w:rPr>
          <w:rFonts w:asciiTheme="majorBidi" w:hAnsiTheme="majorBidi" w:cstheme="majorBidi"/>
          <w:sz w:val="32"/>
          <w:szCs w:val="32"/>
        </w:rPr>
        <w:t>are</w:t>
      </w:r>
      <w:proofErr w:type="gramEnd"/>
      <w:r>
        <w:rPr>
          <w:rFonts w:asciiTheme="majorBidi" w:hAnsiTheme="majorBidi" w:cstheme="majorBidi"/>
          <w:sz w:val="32"/>
          <w:szCs w:val="32"/>
        </w:rPr>
        <w:t xml:space="preserve"> known since 1839 </w:t>
      </w:r>
      <w:r w:rsidR="00BB10A4">
        <w:rPr>
          <w:rFonts w:asciiTheme="majorBidi" w:hAnsiTheme="majorBidi" w:cstheme="majorBidi"/>
          <w:sz w:val="32"/>
          <w:szCs w:val="32"/>
        </w:rPr>
        <w:t xml:space="preserve"> (probably named after the Russian </w:t>
      </w:r>
      <w:r w:rsidR="00BB10A4" w:rsidRPr="00BB10A4">
        <w:rPr>
          <w:rFonts w:asciiTheme="majorBidi" w:hAnsiTheme="majorBidi" w:cstheme="majorBidi"/>
          <w:sz w:val="32"/>
          <w:szCs w:val="32"/>
        </w:rPr>
        <w:t> mineralogist</w:t>
      </w:r>
      <w:r w:rsidR="00BB10A4">
        <w:rPr>
          <w:rFonts w:asciiTheme="majorBidi" w:hAnsiTheme="majorBidi" w:cstheme="majorBidi"/>
          <w:sz w:val="32"/>
          <w:szCs w:val="32"/>
        </w:rPr>
        <w:t xml:space="preserve"> Lev </w:t>
      </w:r>
      <w:proofErr w:type="spellStart"/>
      <w:r w:rsidR="00BB10A4">
        <w:rPr>
          <w:rFonts w:asciiTheme="majorBidi" w:hAnsiTheme="majorBidi" w:cstheme="majorBidi"/>
          <w:sz w:val="32"/>
          <w:szCs w:val="32"/>
        </w:rPr>
        <w:t>Aleksevich</w:t>
      </w:r>
      <w:proofErr w:type="spellEnd"/>
      <w:r w:rsidR="00BB10A4">
        <w:rPr>
          <w:rFonts w:asciiTheme="majorBidi" w:hAnsiTheme="majorBidi" w:cstheme="majorBidi"/>
          <w:sz w:val="32"/>
          <w:szCs w:val="32"/>
        </w:rPr>
        <w:t xml:space="preserve"> von </w:t>
      </w:r>
      <w:proofErr w:type="spellStart"/>
      <w:r w:rsidR="00BB10A4">
        <w:rPr>
          <w:rFonts w:asciiTheme="majorBidi" w:hAnsiTheme="majorBidi" w:cstheme="majorBidi"/>
          <w:sz w:val="32"/>
          <w:szCs w:val="32"/>
        </w:rPr>
        <w:t>Perovski</w:t>
      </w:r>
      <w:proofErr w:type="spellEnd"/>
      <w:r w:rsidR="00BB10A4">
        <w:rPr>
          <w:rFonts w:asciiTheme="majorBidi" w:hAnsiTheme="majorBidi" w:cstheme="majorBidi"/>
          <w:sz w:val="32"/>
          <w:szCs w:val="32"/>
        </w:rPr>
        <w:t xml:space="preserve">) </w:t>
      </w:r>
      <w:r w:rsidR="00BB10A4" w:rsidRPr="00BB10A4">
        <w:rPr>
          <w:rFonts w:asciiTheme="majorBidi" w:hAnsiTheme="majorBidi" w:cstheme="majorBidi"/>
          <w:sz w:val="32"/>
          <w:szCs w:val="32"/>
        </w:rPr>
        <w:t> </w:t>
      </w:r>
      <w:r w:rsidR="00BB10A4">
        <w:rPr>
          <w:rFonts w:asciiTheme="majorBidi" w:hAnsiTheme="majorBidi" w:cstheme="majorBidi"/>
          <w:sz w:val="32"/>
          <w:szCs w:val="32"/>
        </w:rPr>
        <w:t xml:space="preserve"> </w:t>
      </w:r>
      <w:r>
        <w:rPr>
          <w:rFonts w:asciiTheme="majorBidi" w:hAnsiTheme="majorBidi" w:cstheme="majorBidi"/>
          <w:sz w:val="32"/>
          <w:szCs w:val="32"/>
        </w:rPr>
        <w:t xml:space="preserve">and subsequently in superconductivity </w:t>
      </w:r>
      <w:r w:rsidR="00BB10A4">
        <w:rPr>
          <w:rFonts w:asciiTheme="majorBidi" w:hAnsiTheme="majorBidi" w:cstheme="majorBidi"/>
          <w:sz w:val="32"/>
          <w:szCs w:val="32"/>
        </w:rPr>
        <w:t xml:space="preserve">was also recognized in these </w:t>
      </w:r>
      <w:r>
        <w:rPr>
          <w:rFonts w:asciiTheme="majorBidi" w:hAnsiTheme="majorBidi" w:cstheme="majorBidi"/>
          <w:sz w:val="32"/>
          <w:szCs w:val="32"/>
        </w:rPr>
        <w:t xml:space="preserve"> perovskite materials, the synthesis of hybrid (organic and inorganic) lead</w:t>
      </w:r>
      <w:r w:rsidR="00BB10A4">
        <w:rPr>
          <w:rFonts w:asciiTheme="majorBidi" w:hAnsiTheme="majorBidi" w:cstheme="majorBidi"/>
          <w:sz w:val="32"/>
          <w:szCs w:val="32"/>
        </w:rPr>
        <w:t xml:space="preserve"> halide</w:t>
      </w:r>
      <w:r>
        <w:rPr>
          <w:rFonts w:asciiTheme="majorBidi" w:hAnsiTheme="majorBidi" w:cstheme="majorBidi"/>
          <w:sz w:val="32"/>
          <w:szCs w:val="32"/>
        </w:rPr>
        <w:t xml:space="preserve"> perovskite materials in 1978 </w:t>
      </w:r>
      <w:r w:rsidR="00BB10A4">
        <w:rPr>
          <w:rFonts w:asciiTheme="majorBidi" w:hAnsiTheme="majorBidi" w:cstheme="majorBidi"/>
          <w:sz w:val="32"/>
          <w:szCs w:val="32"/>
        </w:rPr>
        <w:t>alone led to the exploration of these materials in solar cells.</w:t>
      </w:r>
      <w:r w:rsidRPr="00AC6F4B">
        <w:rPr>
          <w:rFonts w:asciiTheme="majorBidi" w:hAnsiTheme="majorBidi" w:cstheme="majorBidi"/>
          <w:sz w:val="32"/>
          <w:szCs w:val="32"/>
        </w:rPr>
        <w:t> </w:t>
      </w:r>
      <w:r w:rsidR="00BB10A4">
        <w:rPr>
          <w:rFonts w:asciiTheme="majorBidi" w:hAnsiTheme="majorBidi" w:cstheme="majorBidi"/>
          <w:sz w:val="32"/>
          <w:szCs w:val="32"/>
        </w:rPr>
        <w:t xml:space="preserve"> Soon, the properties of this new material at that time </w:t>
      </w:r>
      <w:proofErr w:type="gramStart"/>
      <w:r w:rsidR="00BB10A4">
        <w:rPr>
          <w:rFonts w:asciiTheme="majorBidi" w:hAnsiTheme="majorBidi" w:cstheme="majorBidi"/>
          <w:sz w:val="32"/>
          <w:szCs w:val="32"/>
        </w:rPr>
        <w:t>was</w:t>
      </w:r>
      <w:proofErr w:type="gramEnd"/>
      <w:r w:rsidR="00BB10A4">
        <w:rPr>
          <w:rFonts w:asciiTheme="majorBidi" w:hAnsiTheme="majorBidi" w:cstheme="majorBidi"/>
          <w:sz w:val="32"/>
          <w:szCs w:val="32"/>
        </w:rPr>
        <w:t xml:space="preserve"> recognized like optical and electronic properties with high absorption coefficient and high relative permittivity.</w:t>
      </w:r>
      <w:r w:rsidRPr="00AC6F4B">
        <w:rPr>
          <w:rFonts w:asciiTheme="majorBidi" w:hAnsiTheme="majorBidi" w:cstheme="majorBidi"/>
          <w:sz w:val="32"/>
          <w:szCs w:val="32"/>
        </w:rPr>
        <w:t> </w:t>
      </w:r>
    </w:p>
    <w:p w14:paraId="465F8031" w14:textId="284DC548" w:rsidR="00AC6F4B" w:rsidRDefault="00AC6F4B" w:rsidP="00AC6F4B">
      <w:pPr>
        <w:jc w:val="both"/>
        <w:rPr>
          <w:rFonts w:asciiTheme="majorBidi" w:hAnsiTheme="majorBidi" w:cstheme="majorBidi"/>
          <w:sz w:val="32"/>
          <w:szCs w:val="32"/>
        </w:rPr>
      </w:pPr>
      <w:r w:rsidRPr="00AC6F4B">
        <w:rPr>
          <w:rFonts w:asciiTheme="majorBidi" w:hAnsiTheme="majorBidi" w:cstheme="majorBidi"/>
          <w:sz w:val="32"/>
          <w:szCs w:val="32"/>
        </w:rPr>
        <w:t>However, the use of an organic lead-halide perovskite as the central component of a solar cell would not happen until 2009 with an experiment meant to attempt to replace low voltage ruthenium-based inks in dye-sensitized solar cells with higher voltage</w:t>
      </w:r>
      <w:r w:rsidR="00BB10A4">
        <w:rPr>
          <w:rFonts w:asciiTheme="majorBidi" w:hAnsiTheme="majorBidi" w:cstheme="majorBidi"/>
          <w:sz w:val="32"/>
          <w:szCs w:val="32"/>
        </w:rPr>
        <w:t xml:space="preserve"> Perovskite.</w:t>
      </w:r>
      <w:r w:rsidR="00BB10A4" w:rsidRPr="00AC6F4B">
        <w:rPr>
          <w:rFonts w:asciiTheme="majorBidi" w:hAnsiTheme="majorBidi" w:cstheme="majorBidi"/>
          <w:sz w:val="32"/>
          <w:szCs w:val="32"/>
        </w:rPr>
        <w:t xml:space="preserve"> </w:t>
      </w:r>
    </w:p>
    <w:p w14:paraId="0004964F" w14:textId="4EE69D27" w:rsidR="00C86D1F" w:rsidRDefault="00C86D1F" w:rsidP="004D2981">
      <w:pPr>
        <w:jc w:val="both"/>
        <w:rPr>
          <w:rFonts w:asciiTheme="majorBidi" w:hAnsiTheme="majorBidi" w:cstheme="majorBidi"/>
          <w:sz w:val="32"/>
          <w:szCs w:val="32"/>
        </w:rPr>
      </w:pPr>
      <w:r>
        <w:rPr>
          <w:rFonts w:asciiTheme="majorBidi" w:hAnsiTheme="majorBidi" w:cstheme="majorBidi"/>
          <w:sz w:val="32"/>
          <w:szCs w:val="32"/>
        </w:rPr>
        <w:t>The growth of the science of organic inorganic perovskite is interesting more so its application to solar cells. Within a decade,</w:t>
      </w:r>
      <w:r w:rsidR="004D2981">
        <w:rPr>
          <w:rFonts w:asciiTheme="majorBidi" w:hAnsiTheme="majorBidi" w:cstheme="majorBidi"/>
          <w:sz w:val="32"/>
          <w:szCs w:val="32"/>
        </w:rPr>
        <w:t>[2]</w:t>
      </w:r>
      <w:r>
        <w:rPr>
          <w:rFonts w:asciiTheme="majorBidi" w:hAnsiTheme="majorBidi" w:cstheme="majorBidi"/>
          <w:sz w:val="32"/>
          <w:szCs w:val="32"/>
        </w:rPr>
        <w:t xml:space="preserve"> the efficiency of perovskite based solar cells reached a figure of 25.7% </w:t>
      </w:r>
      <w:r w:rsidR="004D2981">
        <w:rPr>
          <w:rFonts w:asciiTheme="majorBidi" w:hAnsiTheme="majorBidi" w:cstheme="majorBidi"/>
          <w:sz w:val="32"/>
          <w:szCs w:val="32"/>
        </w:rPr>
        <w:t>(</w:t>
      </w:r>
      <w:r w:rsidR="004D2981" w:rsidRPr="004D2981">
        <w:rPr>
          <w:rFonts w:asciiTheme="majorBidi" w:hAnsiTheme="majorBidi" w:cstheme="majorBidi"/>
          <w:sz w:val="32"/>
          <w:szCs w:val="32"/>
        </w:rPr>
        <w:t>26.7%</w:t>
      </w:r>
      <w:r w:rsidR="004D2981">
        <w:rPr>
          <w:rFonts w:asciiTheme="majorBidi" w:hAnsiTheme="majorBidi" w:cstheme="majorBidi"/>
          <w:sz w:val="32"/>
          <w:szCs w:val="32"/>
        </w:rPr>
        <w:t xml:space="preserve">[3]) </w:t>
      </w:r>
      <w:r>
        <w:rPr>
          <w:rFonts w:asciiTheme="majorBidi" w:hAnsiTheme="majorBidi" w:cstheme="majorBidi"/>
          <w:sz w:val="32"/>
          <w:szCs w:val="32"/>
        </w:rPr>
        <w:t>from 3.8%</w:t>
      </w:r>
      <w:r w:rsidR="00BF0757">
        <w:rPr>
          <w:rFonts w:asciiTheme="majorBidi" w:hAnsiTheme="majorBidi" w:cstheme="majorBidi"/>
          <w:sz w:val="32"/>
          <w:szCs w:val="32"/>
        </w:rPr>
        <w:t>.</w:t>
      </w:r>
      <w:r w:rsidR="00BF0757" w:rsidRPr="00BF0757">
        <w:rPr>
          <w:rFonts w:ascii="Georgia" w:hAnsi="Georgia"/>
          <w:color w:val="1F1F1F"/>
        </w:rPr>
        <w:t xml:space="preserve"> </w:t>
      </w:r>
      <w:r w:rsidR="00BF0757" w:rsidRPr="00BF0757">
        <w:rPr>
          <w:rFonts w:asciiTheme="majorBidi" w:hAnsiTheme="majorBidi" w:cstheme="majorBidi"/>
          <w:sz w:val="32"/>
          <w:szCs w:val="32"/>
        </w:rPr>
        <w:t xml:space="preserve">The most widely </w:t>
      </w:r>
      <w:r w:rsidR="00BF0757">
        <w:rPr>
          <w:rFonts w:asciiTheme="majorBidi" w:hAnsiTheme="majorBidi" w:cstheme="majorBidi"/>
          <w:sz w:val="32"/>
          <w:szCs w:val="32"/>
        </w:rPr>
        <w:t>studied</w:t>
      </w:r>
      <w:r w:rsidR="00BF0757" w:rsidRPr="00BF0757">
        <w:rPr>
          <w:rFonts w:asciiTheme="majorBidi" w:hAnsiTheme="majorBidi" w:cstheme="majorBidi"/>
          <w:sz w:val="32"/>
          <w:szCs w:val="32"/>
        </w:rPr>
        <w:t xml:space="preserve"> perovskite material for solar cell application is the hybrid organic–inorganic methylammonium lead</w:t>
      </w:r>
      <w:r w:rsidR="00BF0757">
        <w:rPr>
          <w:rFonts w:asciiTheme="majorBidi" w:hAnsiTheme="majorBidi" w:cstheme="majorBidi"/>
          <w:sz w:val="32"/>
          <w:szCs w:val="32"/>
        </w:rPr>
        <w:t xml:space="preserve"> halide</w:t>
      </w:r>
      <w:r w:rsidR="00BF0757" w:rsidRPr="00BF0757">
        <w:rPr>
          <w:rFonts w:asciiTheme="majorBidi" w:hAnsiTheme="majorBidi" w:cstheme="majorBidi"/>
          <w:sz w:val="32"/>
          <w:szCs w:val="32"/>
        </w:rPr>
        <w:t> CH</w:t>
      </w:r>
      <w:r w:rsidR="00BF0757" w:rsidRPr="00BF0757">
        <w:rPr>
          <w:rFonts w:asciiTheme="majorBidi" w:hAnsiTheme="majorBidi" w:cstheme="majorBidi"/>
          <w:sz w:val="32"/>
          <w:szCs w:val="32"/>
          <w:vertAlign w:val="subscript"/>
        </w:rPr>
        <w:t>3</w:t>
      </w:r>
      <w:r w:rsidR="00BF0757" w:rsidRPr="00BF0757">
        <w:rPr>
          <w:rFonts w:asciiTheme="majorBidi" w:hAnsiTheme="majorBidi" w:cstheme="majorBidi"/>
          <w:sz w:val="32"/>
          <w:szCs w:val="32"/>
        </w:rPr>
        <w:t>NH</w:t>
      </w:r>
      <w:r w:rsidR="00BF0757" w:rsidRPr="00BF0757">
        <w:rPr>
          <w:rFonts w:asciiTheme="majorBidi" w:hAnsiTheme="majorBidi" w:cstheme="majorBidi"/>
          <w:sz w:val="32"/>
          <w:szCs w:val="32"/>
          <w:vertAlign w:val="subscript"/>
        </w:rPr>
        <w:t>3</w:t>
      </w:r>
      <w:r w:rsidR="00BF0757" w:rsidRPr="00BF0757">
        <w:rPr>
          <w:rFonts w:asciiTheme="majorBidi" w:hAnsiTheme="majorBidi" w:cstheme="majorBidi"/>
          <w:sz w:val="32"/>
          <w:szCs w:val="32"/>
        </w:rPr>
        <w:t>Pb(I; Cl; Br)</w:t>
      </w:r>
      <w:r w:rsidR="00BF0757" w:rsidRPr="00BF0757">
        <w:rPr>
          <w:rFonts w:asciiTheme="majorBidi" w:hAnsiTheme="majorBidi" w:cstheme="majorBidi"/>
          <w:sz w:val="32"/>
          <w:szCs w:val="32"/>
          <w:vertAlign w:val="subscript"/>
        </w:rPr>
        <w:t>3</w:t>
      </w:r>
      <w:r w:rsidR="00BF0757" w:rsidRPr="00BF0757">
        <w:rPr>
          <w:rFonts w:asciiTheme="majorBidi" w:hAnsiTheme="majorBidi" w:cstheme="majorBidi"/>
          <w:sz w:val="32"/>
          <w:szCs w:val="32"/>
        </w:rPr>
        <w:t>. The advantages of these hybrid </w:t>
      </w:r>
      <w:r w:rsidR="00BF0757">
        <w:rPr>
          <w:rFonts w:asciiTheme="majorBidi" w:hAnsiTheme="majorBidi" w:cstheme="majorBidi"/>
          <w:sz w:val="32"/>
          <w:szCs w:val="32"/>
        </w:rPr>
        <w:t xml:space="preserve"> metal halide</w:t>
      </w:r>
      <w:r w:rsidR="00BF0757" w:rsidRPr="00BF0757">
        <w:rPr>
          <w:rFonts w:asciiTheme="majorBidi" w:hAnsiTheme="majorBidi" w:cstheme="majorBidi"/>
          <w:sz w:val="32"/>
          <w:szCs w:val="32"/>
        </w:rPr>
        <w:t> perovskites are tunable bandgap, large absorption coefficient, long diffusion length, simple processability, small exciton binding energy, compatible with large-scale solution processing such as roll-to-roll printing, and abundance of ingredients. </w:t>
      </w:r>
    </w:p>
    <w:p w14:paraId="0DAC3E2E" w14:textId="17D76853" w:rsidR="00560C44" w:rsidRDefault="00560C44" w:rsidP="004D2981">
      <w:pPr>
        <w:jc w:val="both"/>
        <w:rPr>
          <w:rFonts w:asciiTheme="majorBidi" w:hAnsiTheme="majorBidi" w:cstheme="majorBidi"/>
          <w:b/>
          <w:bCs/>
          <w:sz w:val="32"/>
          <w:szCs w:val="32"/>
        </w:rPr>
      </w:pPr>
      <w:bookmarkStart w:id="0" w:name="_Hlk203987255"/>
      <w:r>
        <w:rPr>
          <w:rFonts w:asciiTheme="majorBidi" w:hAnsiTheme="majorBidi" w:cstheme="majorBidi"/>
          <w:b/>
          <w:bCs/>
          <w:sz w:val="32"/>
          <w:szCs w:val="32"/>
        </w:rPr>
        <w:t>Configuration of Perovskite Solar Cells</w:t>
      </w:r>
    </w:p>
    <w:p w14:paraId="2D349800" w14:textId="5AC65D77" w:rsidR="00560C44" w:rsidRDefault="00560C44" w:rsidP="00560C44">
      <w:pPr>
        <w:jc w:val="both"/>
        <w:rPr>
          <w:rFonts w:asciiTheme="majorBidi" w:hAnsiTheme="majorBidi" w:cstheme="majorBidi"/>
          <w:b/>
          <w:bCs/>
          <w:sz w:val="32"/>
          <w:szCs w:val="32"/>
        </w:rPr>
      </w:pPr>
      <w:r>
        <w:rPr>
          <w:rFonts w:asciiTheme="majorBidi" w:hAnsiTheme="majorBidi" w:cstheme="majorBidi"/>
          <w:b/>
          <w:bCs/>
          <w:sz w:val="32"/>
          <w:szCs w:val="32"/>
        </w:rPr>
        <w:t xml:space="preserve">The </w:t>
      </w:r>
      <w:proofErr w:type="spellStart"/>
      <w:r>
        <w:rPr>
          <w:rFonts w:asciiTheme="majorBidi" w:hAnsiTheme="majorBidi" w:cstheme="majorBidi"/>
          <w:b/>
          <w:bCs/>
          <w:sz w:val="32"/>
          <w:szCs w:val="32"/>
        </w:rPr>
        <w:t>eeficiency</w:t>
      </w:r>
      <w:proofErr w:type="spellEnd"/>
      <w:r>
        <w:rPr>
          <w:rFonts w:asciiTheme="majorBidi" w:hAnsiTheme="majorBidi" w:cstheme="majorBidi"/>
          <w:b/>
          <w:bCs/>
          <w:sz w:val="32"/>
          <w:szCs w:val="32"/>
        </w:rPr>
        <w:t xml:space="preserve"> of perovskite solar cells </w:t>
      </w:r>
      <w:r w:rsidRPr="00560C44">
        <w:rPr>
          <w:rFonts w:asciiTheme="majorBidi" w:hAnsiTheme="majorBidi" w:cstheme="majorBidi"/>
          <w:b/>
          <w:bCs/>
          <w:sz w:val="32"/>
          <w:szCs w:val="32"/>
        </w:rPr>
        <w:t xml:space="preserve"> increased rapidly during their first six years of development, swiftly reaching 20% and recently surpassing the 25% mark.</w:t>
      </w:r>
      <w:r w:rsidRPr="00560C44">
        <w:rPr>
          <w:rFonts w:asciiTheme="majorBidi" w:hAnsiTheme="majorBidi" w:cstheme="majorBidi"/>
          <w:b/>
          <w:bCs/>
          <w:sz w:val="32"/>
          <w:szCs w:val="32"/>
          <w:vertAlign w:val="superscript"/>
        </w:rPr>
        <w:t>5</w:t>
      </w:r>
    </w:p>
    <w:bookmarkEnd w:id="0"/>
    <w:p w14:paraId="06785021" w14:textId="77777777" w:rsidR="00560C44" w:rsidRPr="00560C44" w:rsidRDefault="00560C44" w:rsidP="004D2981">
      <w:pPr>
        <w:jc w:val="both"/>
        <w:rPr>
          <w:rFonts w:asciiTheme="majorBidi" w:hAnsiTheme="majorBidi" w:cstheme="majorBidi"/>
          <w:b/>
          <w:bCs/>
          <w:sz w:val="32"/>
          <w:szCs w:val="32"/>
        </w:rPr>
      </w:pPr>
    </w:p>
    <w:p w14:paraId="148EF83D" w14:textId="58C5BE87" w:rsidR="00AC6F4B" w:rsidRPr="00AC6F4B" w:rsidRDefault="00AC6F4B" w:rsidP="00913FB0">
      <w:pPr>
        <w:jc w:val="both"/>
        <w:rPr>
          <w:rFonts w:asciiTheme="majorBidi" w:hAnsiTheme="majorBidi" w:cstheme="majorBidi"/>
          <w:b/>
          <w:bCs/>
          <w:sz w:val="32"/>
          <w:szCs w:val="32"/>
        </w:rPr>
      </w:pPr>
    </w:p>
    <w:p w14:paraId="7894276D" w14:textId="77777777" w:rsidR="003B588B" w:rsidRPr="003B588B" w:rsidRDefault="003B588B" w:rsidP="003B588B">
      <w:pPr>
        <w:pStyle w:val="ListParagraph"/>
        <w:rPr>
          <w:rFonts w:asciiTheme="majorBidi" w:hAnsiTheme="majorBidi" w:cstheme="majorBidi"/>
          <w:b/>
          <w:bCs/>
          <w:sz w:val="32"/>
          <w:szCs w:val="32"/>
        </w:rPr>
      </w:pPr>
    </w:p>
    <w:p w14:paraId="134EDCF0" w14:textId="77777777" w:rsidR="003B588B" w:rsidRDefault="003B588B" w:rsidP="003B588B">
      <w:pPr>
        <w:rPr>
          <w:rFonts w:asciiTheme="majorBidi" w:hAnsiTheme="majorBidi" w:cstheme="majorBidi"/>
          <w:b/>
          <w:bCs/>
          <w:sz w:val="32"/>
          <w:szCs w:val="32"/>
        </w:rPr>
      </w:pPr>
    </w:p>
    <w:p w14:paraId="50FCAC52" w14:textId="1710FEDD" w:rsidR="003B588B" w:rsidRDefault="003B588B" w:rsidP="003B588B">
      <w:pPr>
        <w:rPr>
          <w:rFonts w:asciiTheme="majorBidi" w:hAnsiTheme="majorBidi" w:cstheme="majorBidi"/>
          <w:b/>
          <w:bCs/>
          <w:sz w:val="32"/>
          <w:szCs w:val="32"/>
        </w:rPr>
      </w:pPr>
      <w:r>
        <w:rPr>
          <w:rFonts w:asciiTheme="majorBidi" w:hAnsiTheme="majorBidi" w:cstheme="majorBidi"/>
          <w:b/>
          <w:bCs/>
          <w:sz w:val="32"/>
          <w:szCs w:val="32"/>
        </w:rPr>
        <w:t>3. References</w:t>
      </w:r>
    </w:p>
    <w:p w14:paraId="334C0F90" w14:textId="470D9010" w:rsidR="003B588B" w:rsidRDefault="003B588B" w:rsidP="003B588B">
      <w:pPr>
        <w:rPr>
          <w:rFonts w:asciiTheme="majorBidi" w:hAnsiTheme="majorBidi" w:cstheme="majorBidi"/>
          <w:sz w:val="32"/>
          <w:szCs w:val="32"/>
        </w:rPr>
      </w:pPr>
      <w:r w:rsidRPr="003B588B">
        <w:rPr>
          <w:rFonts w:asciiTheme="majorBidi" w:hAnsiTheme="majorBidi" w:cstheme="majorBidi"/>
          <w:sz w:val="32"/>
          <w:szCs w:val="32"/>
        </w:rPr>
        <w:t>1.</w:t>
      </w:r>
      <w:r w:rsidRPr="003B588B">
        <w:rPr>
          <w:rFonts w:ascii="Arial" w:hAnsi="Arial" w:cs="Arial"/>
          <w:color w:val="777777"/>
          <w:sz w:val="20"/>
          <w:szCs w:val="20"/>
          <w:shd w:val="clear" w:color="auto" w:fill="FFFFFF"/>
        </w:rPr>
        <w:t xml:space="preserve"> </w:t>
      </w:r>
      <w:r w:rsidRPr="003B588B">
        <w:rPr>
          <w:rFonts w:asciiTheme="majorBidi" w:hAnsiTheme="majorBidi" w:cstheme="majorBidi"/>
          <w:sz w:val="32"/>
          <w:szCs w:val="32"/>
        </w:rPr>
        <w:t xml:space="preserve">B Viswanathan, V Suryakumar, B Venugopal, SH Roshna, N Hariprasad, </w:t>
      </w:r>
      <w:r w:rsidR="00687344">
        <w:rPr>
          <w:rFonts w:asciiTheme="majorBidi" w:hAnsiTheme="majorBidi" w:cstheme="majorBidi"/>
          <w:sz w:val="32"/>
          <w:szCs w:val="32"/>
        </w:rPr>
        <w:t>https</w:t>
      </w:r>
      <w:r w:rsidR="00C86D1F">
        <w:rPr>
          <w:rFonts w:asciiTheme="majorBidi" w:hAnsiTheme="majorBidi" w:cstheme="majorBidi"/>
          <w:sz w:val="32"/>
          <w:szCs w:val="32"/>
        </w:rPr>
        <w:t xml:space="preserve">:// </w:t>
      </w:r>
      <w:hyperlink r:id="rId5" w:history="1">
        <w:r w:rsidR="00687344" w:rsidRPr="007672EB">
          <w:rPr>
            <w:rStyle w:val="Hyperlink"/>
            <w:rFonts w:asciiTheme="majorBidi" w:hAnsiTheme="majorBidi" w:cstheme="majorBidi"/>
            <w:sz w:val="32"/>
            <w:szCs w:val="32"/>
          </w:rPr>
          <w:t>www.researchgate.net/publication/370100184</w:t>
        </w:r>
      </w:hyperlink>
      <w:r w:rsidR="00687344">
        <w:rPr>
          <w:rFonts w:asciiTheme="majorBidi" w:hAnsiTheme="majorBidi" w:cstheme="majorBidi"/>
          <w:sz w:val="32"/>
          <w:szCs w:val="32"/>
        </w:rPr>
        <w:t xml:space="preserve">, </w:t>
      </w:r>
      <w:r w:rsidRPr="003B588B">
        <w:rPr>
          <w:rFonts w:asciiTheme="majorBidi" w:hAnsiTheme="majorBidi" w:cstheme="majorBidi"/>
          <w:sz w:val="32"/>
          <w:szCs w:val="32"/>
        </w:rPr>
        <w:t xml:space="preserve"> </w:t>
      </w:r>
      <w:hyperlink r:id="rId6" w:history="1">
        <w:r w:rsidR="00687344" w:rsidRPr="007672EB">
          <w:rPr>
            <w:rStyle w:val="Hyperlink"/>
            <w:rFonts w:asciiTheme="majorBidi" w:hAnsiTheme="majorBidi" w:cstheme="majorBidi"/>
            <w:sz w:val="32"/>
            <w:szCs w:val="32"/>
          </w:rPr>
          <w:t>PEROVSKITE_MATERIALS-AN_INTRODUCTION</w:t>
        </w:r>
      </w:hyperlink>
      <w:r w:rsidR="00687344">
        <w:rPr>
          <w:rFonts w:asciiTheme="majorBidi" w:hAnsiTheme="majorBidi" w:cstheme="majorBidi"/>
          <w:sz w:val="32"/>
          <w:szCs w:val="32"/>
        </w:rPr>
        <w:t>.</w:t>
      </w:r>
    </w:p>
    <w:p w14:paraId="5507E3D7" w14:textId="77777777" w:rsidR="004D2981" w:rsidRDefault="00C86D1F" w:rsidP="00BF0757">
      <w:pPr>
        <w:rPr>
          <w:rFonts w:asciiTheme="majorBidi" w:hAnsiTheme="majorBidi"/>
          <w:sz w:val="32"/>
          <w:szCs w:val="32"/>
        </w:rPr>
      </w:pPr>
      <w:r>
        <w:rPr>
          <w:rFonts w:asciiTheme="majorBidi" w:hAnsiTheme="majorBidi" w:cstheme="majorBidi"/>
          <w:sz w:val="32"/>
          <w:szCs w:val="32"/>
        </w:rPr>
        <w:t>2.</w:t>
      </w:r>
      <w:r w:rsidRPr="00C86D1F">
        <w:t xml:space="preserve"> </w:t>
      </w:r>
      <w:r w:rsidRPr="00C86D1F">
        <w:rPr>
          <w:rFonts w:asciiTheme="majorBidi" w:hAnsiTheme="majorBidi" w:cstheme="majorBidi"/>
          <w:sz w:val="32"/>
          <w:szCs w:val="32"/>
        </w:rPr>
        <w:t xml:space="preserve">Sidra Khatoon, Satish Kumar </w:t>
      </w:r>
      <w:r w:rsidR="00687344">
        <w:rPr>
          <w:rFonts w:asciiTheme="majorBidi" w:hAnsiTheme="majorBidi" w:cstheme="majorBidi"/>
          <w:sz w:val="32"/>
          <w:szCs w:val="32"/>
        </w:rPr>
        <w:t xml:space="preserve"> Yadav, Vishwadeep Chakravorty,</w:t>
      </w:r>
      <w:r w:rsidR="00BF0757">
        <w:rPr>
          <w:rFonts w:asciiTheme="majorBidi" w:hAnsiTheme="majorBidi" w:cstheme="majorBidi"/>
          <w:sz w:val="32"/>
          <w:szCs w:val="32"/>
        </w:rPr>
        <w:t xml:space="preserve"> </w:t>
      </w:r>
      <w:proofErr w:type="spellStart"/>
      <w:r w:rsidR="00687344">
        <w:rPr>
          <w:rFonts w:asciiTheme="majorBidi" w:hAnsiTheme="majorBidi" w:cstheme="majorBidi"/>
          <w:sz w:val="32"/>
          <w:szCs w:val="32"/>
        </w:rPr>
        <w:t>Juotsna</w:t>
      </w:r>
      <w:proofErr w:type="spellEnd"/>
      <w:r w:rsidR="00687344">
        <w:rPr>
          <w:rFonts w:asciiTheme="majorBidi" w:hAnsiTheme="majorBidi" w:cstheme="majorBidi"/>
          <w:sz w:val="32"/>
          <w:szCs w:val="32"/>
        </w:rPr>
        <w:t xml:space="preserve"> Singh, Rajendra Bahadur Singh, Saquib Hasnain, and S.M. </w:t>
      </w:r>
      <w:proofErr w:type="spellStart"/>
      <w:r w:rsidR="00687344">
        <w:rPr>
          <w:rFonts w:asciiTheme="majorBidi" w:hAnsiTheme="majorBidi" w:cstheme="majorBidi"/>
          <w:sz w:val="32"/>
          <w:szCs w:val="32"/>
        </w:rPr>
        <w:t>Mazammil</w:t>
      </w:r>
      <w:proofErr w:type="spellEnd"/>
      <w:r w:rsidR="00687344">
        <w:rPr>
          <w:rFonts w:asciiTheme="majorBidi" w:hAnsiTheme="majorBidi" w:cstheme="majorBidi"/>
          <w:sz w:val="32"/>
          <w:szCs w:val="32"/>
        </w:rPr>
        <w:t xml:space="preserve"> Hasnain, </w:t>
      </w:r>
      <w:r w:rsidR="00687344" w:rsidRPr="00687344">
        <w:rPr>
          <w:rFonts w:asciiTheme="majorBidi" w:hAnsiTheme="majorBidi"/>
          <w:sz w:val="32"/>
          <w:szCs w:val="32"/>
        </w:rPr>
        <w:t>Perovskite solar cell’s efficiency, stability and scalability: A review</w:t>
      </w:r>
      <w:r w:rsidR="00687344">
        <w:rPr>
          <w:rFonts w:asciiTheme="majorBidi" w:hAnsiTheme="majorBidi"/>
          <w:sz w:val="32"/>
          <w:szCs w:val="32"/>
        </w:rPr>
        <w:t>,</w:t>
      </w:r>
      <w:r w:rsidR="004D2981">
        <w:rPr>
          <w:rFonts w:asciiTheme="majorBidi" w:hAnsiTheme="majorBidi"/>
          <w:sz w:val="32"/>
          <w:szCs w:val="32"/>
        </w:rPr>
        <w:t xml:space="preserve"> </w:t>
      </w:r>
      <w:r w:rsidR="00BF0757">
        <w:rPr>
          <w:rFonts w:asciiTheme="majorBidi" w:hAnsiTheme="majorBidi"/>
          <w:sz w:val="32"/>
          <w:szCs w:val="32"/>
        </w:rPr>
        <w:t xml:space="preserve">Materials Science for Energy Technologies, </w:t>
      </w:r>
      <w:r w:rsidR="00BF0757" w:rsidRPr="00BF0757">
        <w:rPr>
          <w:rFonts w:asciiTheme="majorBidi" w:hAnsiTheme="majorBidi"/>
          <w:b/>
          <w:bCs/>
          <w:sz w:val="32"/>
          <w:szCs w:val="32"/>
        </w:rPr>
        <w:t>6</w:t>
      </w:r>
      <w:r w:rsidR="00BF0757">
        <w:rPr>
          <w:rFonts w:asciiTheme="majorBidi" w:hAnsiTheme="majorBidi"/>
          <w:sz w:val="32"/>
          <w:szCs w:val="32"/>
        </w:rPr>
        <w:t>, 437-459 (2023)</w:t>
      </w:r>
      <w:r w:rsidR="004D2981">
        <w:rPr>
          <w:rFonts w:asciiTheme="majorBidi" w:hAnsiTheme="majorBidi"/>
          <w:sz w:val="32"/>
          <w:szCs w:val="32"/>
        </w:rPr>
        <w:t>.</w:t>
      </w:r>
    </w:p>
    <w:p w14:paraId="0FD1DACD" w14:textId="1F799261" w:rsidR="00BF0757" w:rsidRDefault="004D2981" w:rsidP="00BF0757">
      <w:pPr>
        <w:rPr>
          <w:rFonts w:asciiTheme="majorBidi" w:hAnsiTheme="majorBidi"/>
          <w:sz w:val="32"/>
          <w:szCs w:val="32"/>
        </w:rPr>
      </w:pPr>
      <w:r>
        <w:rPr>
          <w:rFonts w:asciiTheme="majorBidi" w:hAnsiTheme="majorBidi"/>
          <w:sz w:val="32"/>
          <w:szCs w:val="32"/>
        </w:rPr>
        <w:t>3.</w:t>
      </w:r>
      <w:r w:rsidRPr="004D2981">
        <w:t xml:space="preserve"> </w:t>
      </w:r>
      <w:hyperlink r:id="rId7" w:history="1">
        <w:r w:rsidR="00560C44" w:rsidRPr="005038C8">
          <w:rPr>
            <w:rStyle w:val="Hyperlink"/>
            <w:rFonts w:asciiTheme="majorBidi" w:hAnsiTheme="majorBidi"/>
            <w:sz w:val="32"/>
            <w:szCs w:val="32"/>
          </w:rPr>
          <w:t>https://www.fluxim.com/research-blogs/perovskite-silicon-tandem-pv-record-updates.[2025</w:t>
        </w:r>
      </w:hyperlink>
      <w:r w:rsidR="00ED6664">
        <w:rPr>
          <w:rFonts w:asciiTheme="majorBidi" w:hAnsiTheme="majorBidi"/>
          <w:sz w:val="32"/>
          <w:szCs w:val="32"/>
        </w:rPr>
        <w:t>}</w:t>
      </w:r>
    </w:p>
    <w:p w14:paraId="20070BA9" w14:textId="0D2D0280" w:rsidR="00560C44" w:rsidRPr="00BF0757" w:rsidRDefault="00560C44" w:rsidP="00BF0757">
      <w:pPr>
        <w:rPr>
          <w:rFonts w:asciiTheme="majorBidi" w:hAnsiTheme="majorBidi"/>
          <w:sz w:val="32"/>
          <w:szCs w:val="32"/>
        </w:rPr>
      </w:pPr>
      <w:r>
        <w:rPr>
          <w:rFonts w:asciiTheme="majorBidi" w:hAnsiTheme="majorBidi"/>
          <w:sz w:val="32"/>
          <w:szCs w:val="32"/>
        </w:rPr>
        <w:t>[4]</w:t>
      </w:r>
    </w:p>
    <w:p w14:paraId="62DAC00F" w14:textId="00C39F60" w:rsidR="00687344" w:rsidRPr="00687344" w:rsidRDefault="00687344" w:rsidP="00687344">
      <w:pPr>
        <w:rPr>
          <w:rFonts w:asciiTheme="majorBidi" w:hAnsiTheme="majorBidi"/>
          <w:sz w:val="32"/>
          <w:szCs w:val="32"/>
        </w:rPr>
      </w:pPr>
    </w:p>
    <w:p w14:paraId="1D59C9AF" w14:textId="7D06DD55" w:rsidR="00C86D1F" w:rsidRPr="003B588B" w:rsidRDefault="00C86D1F" w:rsidP="00C86D1F">
      <w:pPr>
        <w:rPr>
          <w:rFonts w:asciiTheme="majorBidi" w:hAnsiTheme="majorBidi" w:cstheme="majorBidi"/>
          <w:sz w:val="32"/>
          <w:szCs w:val="32"/>
        </w:rPr>
      </w:pPr>
      <w:r>
        <w:rPr>
          <w:rFonts w:asciiTheme="majorBidi" w:hAnsiTheme="majorBidi" w:cstheme="majorBidi"/>
          <w:sz w:val="32"/>
          <w:szCs w:val="32"/>
        </w:rPr>
        <w:t xml:space="preserve"> </w:t>
      </w:r>
    </w:p>
    <w:sectPr w:rsidR="00C86D1F" w:rsidRPr="003B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B70"/>
    <w:multiLevelType w:val="hybridMultilevel"/>
    <w:tmpl w:val="FB7EBB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65945"/>
    <w:multiLevelType w:val="hybridMultilevel"/>
    <w:tmpl w:val="E2D8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831268">
    <w:abstractNumId w:val="1"/>
  </w:num>
  <w:num w:numId="2" w16cid:durableId="24237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8B"/>
    <w:rsid w:val="003B588B"/>
    <w:rsid w:val="003F64C6"/>
    <w:rsid w:val="004D2981"/>
    <w:rsid w:val="00560C44"/>
    <w:rsid w:val="00687344"/>
    <w:rsid w:val="006C2540"/>
    <w:rsid w:val="007348F8"/>
    <w:rsid w:val="00762C1E"/>
    <w:rsid w:val="00913FB0"/>
    <w:rsid w:val="00A36323"/>
    <w:rsid w:val="00AC6F4B"/>
    <w:rsid w:val="00BB10A4"/>
    <w:rsid w:val="00BF0757"/>
    <w:rsid w:val="00C86D1F"/>
    <w:rsid w:val="00D67A4A"/>
    <w:rsid w:val="00ED6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6906"/>
  <w15:chartTrackingRefBased/>
  <w15:docId w15:val="{AC92F75E-BC46-448F-B55F-8381462B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8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8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8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8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8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8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8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8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8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8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88B"/>
    <w:rPr>
      <w:rFonts w:eastAsiaTheme="majorEastAsia" w:cstheme="majorBidi"/>
      <w:color w:val="272727" w:themeColor="text1" w:themeTint="D8"/>
    </w:rPr>
  </w:style>
  <w:style w:type="paragraph" w:styleId="Title">
    <w:name w:val="Title"/>
    <w:basedOn w:val="Normal"/>
    <w:next w:val="Normal"/>
    <w:link w:val="TitleChar"/>
    <w:uiPriority w:val="10"/>
    <w:qFormat/>
    <w:rsid w:val="003B5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88B"/>
    <w:pPr>
      <w:spacing w:before="160"/>
      <w:jc w:val="center"/>
    </w:pPr>
    <w:rPr>
      <w:i/>
      <w:iCs/>
      <w:color w:val="404040" w:themeColor="text1" w:themeTint="BF"/>
    </w:rPr>
  </w:style>
  <w:style w:type="character" w:customStyle="1" w:styleId="QuoteChar">
    <w:name w:val="Quote Char"/>
    <w:basedOn w:val="DefaultParagraphFont"/>
    <w:link w:val="Quote"/>
    <w:uiPriority w:val="29"/>
    <w:rsid w:val="003B588B"/>
    <w:rPr>
      <w:i/>
      <w:iCs/>
      <w:color w:val="404040" w:themeColor="text1" w:themeTint="BF"/>
    </w:rPr>
  </w:style>
  <w:style w:type="paragraph" w:styleId="ListParagraph">
    <w:name w:val="List Paragraph"/>
    <w:basedOn w:val="Normal"/>
    <w:uiPriority w:val="34"/>
    <w:qFormat/>
    <w:rsid w:val="003B588B"/>
    <w:pPr>
      <w:ind w:left="720"/>
      <w:contextualSpacing/>
    </w:pPr>
  </w:style>
  <w:style w:type="character" w:styleId="IntenseEmphasis">
    <w:name w:val="Intense Emphasis"/>
    <w:basedOn w:val="DefaultParagraphFont"/>
    <w:uiPriority w:val="21"/>
    <w:qFormat/>
    <w:rsid w:val="003B588B"/>
    <w:rPr>
      <w:i/>
      <w:iCs/>
      <w:color w:val="2F5496" w:themeColor="accent1" w:themeShade="BF"/>
    </w:rPr>
  </w:style>
  <w:style w:type="paragraph" w:styleId="IntenseQuote">
    <w:name w:val="Intense Quote"/>
    <w:basedOn w:val="Normal"/>
    <w:next w:val="Normal"/>
    <w:link w:val="IntenseQuoteChar"/>
    <w:uiPriority w:val="30"/>
    <w:qFormat/>
    <w:rsid w:val="003B5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88B"/>
    <w:rPr>
      <w:i/>
      <w:iCs/>
      <w:color w:val="2F5496" w:themeColor="accent1" w:themeShade="BF"/>
    </w:rPr>
  </w:style>
  <w:style w:type="character" w:styleId="IntenseReference">
    <w:name w:val="Intense Reference"/>
    <w:basedOn w:val="DefaultParagraphFont"/>
    <w:uiPriority w:val="32"/>
    <w:qFormat/>
    <w:rsid w:val="003B588B"/>
    <w:rPr>
      <w:b/>
      <w:bCs/>
      <w:smallCaps/>
      <w:color w:val="2F5496" w:themeColor="accent1" w:themeShade="BF"/>
      <w:spacing w:val="5"/>
    </w:rPr>
  </w:style>
  <w:style w:type="character" w:styleId="Hyperlink">
    <w:name w:val="Hyperlink"/>
    <w:basedOn w:val="DefaultParagraphFont"/>
    <w:uiPriority w:val="99"/>
    <w:unhideWhenUsed/>
    <w:rsid w:val="003B588B"/>
    <w:rPr>
      <w:color w:val="0563C1" w:themeColor="hyperlink"/>
      <w:u w:val="single"/>
    </w:rPr>
  </w:style>
  <w:style w:type="character" w:styleId="UnresolvedMention">
    <w:name w:val="Unresolved Mention"/>
    <w:basedOn w:val="DefaultParagraphFont"/>
    <w:uiPriority w:val="99"/>
    <w:semiHidden/>
    <w:unhideWhenUsed/>
    <w:rsid w:val="003B588B"/>
    <w:rPr>
      <w:color w:val="605E5C"/>
      <w:shd w:val="clear" w:color="auto" w:fill="E1DFDD"/>
    </w:rPr>
  </w:style>
  <w:style w:type="paragraph" w:styleId="NormalWeb">
    <w:name w:val="Normal (Web)"/>
    <w:basedOn w:val="Normal"/>
    <w:uiPriority w:val="99"/>
    <w:semiHidden/>
    <w:unhideWhenUsed/>
    <w:rsid w:val="00AC6F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7322">
      <w:bodyDiv w:val="1"/>
      <w:marLeft w:val="0"/>
      <w:marRight w:val="0"/>
      <w:marTop w:val="0"/>
      <w:marBottom w:val="0"/>
      <w:divBdr>
        <w:top w:val="none" w:sz="0" w:space="0" w:color="auto"/>
        <w:left w:val="none" w:sz="0" w:space="0" w:color="auto"/>
        <w:bottom w:val="none" w:sz="0" w:space="0" w:color="auto"/>
        <w:right w:val="none" w:sz="0" w:space="0" w:color="auto"/>
      </w:divBdr>
    </w:div>
    <w:div w:id="459424782">
      <w:bodyDiv w:val="1"/>
      <w:marLeft w:val="0"/>
      <w:marRight w:val="0"/>
      <w:marTop w:val="0"/>
      <w:marBottom w:val="0"/>
      <w:divBdr>
        <w:top w:val="none" w:sz="0" w:space="0" w:color="auto"/>
        <w:left w:val="none" w:sz="0" w:space="0" w:color="auto"/>
        <w:bottom w:val="none" w:sz="0" w:space="0" w:color="auto"/>
        <w:right w:val="none" w:sz="0" w:space="0" w:color="auto"/>
      </w:divBdr>
    </w:div>
    <w:div w:id="766313360">
      <w:bodyDiv w:val="1"/>
      <w:marLeft w:val="0"/>
      <w:marRight w:val="0"/>
      <w:marTop w:val="0"/>
      <w:marBottom w:val="0"/>
      <w:divBdr>
        <w:top w:val="none" w:sz="0" w:space="0" w:color="auto"/>
        <w:left w:val="none" w:sz="0" w:space="0" w:color="auto"/>
        <w:bottom w:val="none" w:sz="0" w:space="0" w:color="auto"/>
        <w:right w:val="none" w:sz="0" w:space="0" w:color="auto"/>
      </w:divBdr>
    </w:div>
    <w:div w:id="1256356078">
      <w:bodyDiv w:val="1"/>
      <w:marLeft w:val="0"/>
      <w:marRight w:val="0"/>
      <w:marTop w:val="0"/>
      <w:marBottom w:val="0"/>
      <w:divBdr>
        <w:top w:val="none" w:sz="0" w:space="0" w:color="auto"/>
        <w:left w:val="none" w:sz="0" w:space="0" w:color="auto"/>
        <w:bottom w:val="none" w:sz="0" w:space="0" w:color="auto"/>
        <w:right w:val="none" w:sz="0" w:space="0" w:color="auto"/>
      </w:divBdr>
    </w:div>
    <w:div w:id="1926693930">
      <w:bodyDiv w:val="1"/>
      <w:marLeft w:val="0"/>
      <w:marRight w:val="0"/>
      <w:marTop w:val="0"/>
      <w:marBottom w:val="0"/>
      <w:divBdr>
        <w:top w:val="none" w:sz="0" w:space="0" w:color="auto"/>
        <w:left w:val="none" w:sz="0" w:space="0" w:color="auto"/>
        <w:bottom w:val="none" w:sz="0" w:space="0" w:color="auto"/>
        <w:right w:val="none" w:sz="0" w:space="0" w:color="auto"/>
      </w:divBdr>
    </w:div>
    <w:div w:id="20893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uxim.com/research-blogs/perovskite-silicon-tandem-pv-record-updates.%5b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70100194_PEROVSKITE_MATERIALS-AN_INTRODUCTION" TargetMode="External"/><Relationship Id="rId5" Type="http://schemas.openxmlformats.org/officeDocument/2006/relationships/hyperlink" Target="http://www.researchgate.net/publication/3701001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7</cp:revision>
  <dcterms:created xsi:type="dcterms:W3CDTF">2025-07-18T02:46:00Z</dcterms:created>
  <dcterms:modified xsi:type="dcterms:W3CDTF">2025-07-21T09:55:00Z</dcterms:modified>
</cp:coreProperties>
</file>