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3D" w:rsidRPr="009C47DB" w:rsidRDefault="00505950" w:rsidP="001643F3">
      <w:pPr>
        <w:jc w:val="center"/>
        <w:rPr>
          <w:rFonts w:ascii="Times New Roman" w:hAnsi="Times New Roman" w:cs="Times New Roman"/>
          <w:b/>
          <w:sz w:val="28"/>
          <w:szCs w:val="28"/>
        </w:rPr>
      </w:pPr>
      <w:r w:rsidRPr="009C47DB">
        <w:rPr>
          <w:rFonts w:ascii="Times New Roman" w:hAnsi="Times New Roman" w:cs="Times New Roman"/>
          <w:b/>
          <w:sz w:val="28"/>
          <w:szCs w:val="28"/>
        </w:rPr>
        <w:t>HYDROTALCITE AS CATALYSTS</w:t>
      </w:r>
    </w:p>
    <w:p w:rsidR="001643F3" w:rsidRDefault="001643F3" w:rsidP="001643F3">
      <w:pPr>
        <w:spacing w:line="240" w:lineRule="auto"/>
        <w:jc w:val="center"/>
        <w:rPr>
          <w:rFonts w:ascii="Times New Roman" w:hAnsi="Times New Roman" w:cs="Times New Roman"/>
          <w:sz w:val="28"/>
          <w:szCs w:val="28"/>
        </w:rPr>
      </w:pPr>
      <w:r>
        <w:rPr>
          <w:rFonts w:ascii="Times New Roman" w:hAnsi="Times New Roman" w:cs="Times New Roman"/>
          <w:sz w:val="28"/>
          <w:szCs w:val="28"/>
        </w:rPr>
        <w:t>B. Viswanathan</w:t>
      </w:r>
    </w:p>
    <w:p w:rsidR="001643F3" w:rsidRDefault="001643F3" w:rsidP="001643F3">
      <w:pPr>
        <w:spacing w:line="240" w:lineRule="auto"/>
        <w:jc w:val="center"/>
        <w:rPr>
          <w:rFonts w:ascii="Times New Roman" w:hAnsi="Times New Roman" w:cs="Times New Roman"/>
          <w:sz w:val="28"/>
          <w:szCs w:val="28"/>
        </w:rPr>
      </w:pPr>
      <w:r>
        <w:rPr>
          <w:rFonts w:ascii="Times New Roman" w:hAnsi="Times New Roman" w:cs="Times New Roman"/>
          <w:sz w:val="28"/>
          <w:szCs w:val="28"/>
        </w:rPr>
        <w:t>National Centre for Catalysis Research</w:t>
      </w:r>
    </w:p>
    <w:p w:rsidR="001643F3" w:rsidRDefault="001643F3" w:rsidP="001643F3">
      <w:pPr>
        <w:spacing w:line="240" w:lineRule="auto"/>
        <w:jc w:val="center"/>
        <w:rPr>
          <w:rFonts w:ascii="Times New Roman" w:hAnsi="Times New Roman" w:cs="Times New Roman"/>
          <w:sz w:val="28"/>
          <w:szCs w:val="28"/>
        </w:rPr>
      </w:pPr>
      <w:r>
        <w:rPr>
          <w:rFonts w:ascii="Times New Roman" w:hAnsi="Times New Roman" w:cs="Times New Roman"/>
          <w:sz w:val="28"/>
          <w:szCs w:val="28"/>
        </w:rPr>
        <w:t>Indian Institute of Technology, Madras, Chennai 600 036</w:t>
      </w:r>
    </w:p>
    <w:p w:rsidR="002F4F99" w:rsidRPr="0034704A" w:rsidRDefault="001643F3" w:rsidP="000E5654">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t>The search for alternate materials to be used as catalysts has been always continu</w:t>
      </w:r>
      <w:r w:rsidR="0034704A" w:rsidRPr="0034704A">
        <w:rPr>
          <w:rFonts w:ascii="Times New Roman" w:hAnsi="Times New Roman" w:cs="Times New Roman"/>
          <w:sz w:val="24"/>
          <w:szCs w:val="24"/>
        </w:rPr>
        <w:t>ing</w:t>
      </w:r>
      <w:r w:rsidRPr="0034704A">
        <w:rPr>
          <w:rFonts w:ascii="Times New Roman" w:hAnsi="Times New Roman" w:cs="Times New Roman"/>
          <w:sz w:val="24"/>
          <w:szCs w:val="24"/>
        </w:rPr>
        <w:t xml:space="preserve">.   The exploitation of natural resource materials </w:t>
      </w:r>
      <w:r w:rsidR="009C47DB" w:rsidRPr="0034704A">
        <w:rPr>
          <w:rFonts w:ascii="Times New Roman" w:hAnsi="Times New Roman" w:cs="Times New Roman"/>
          <w:sz w:val="24"/>
          <w:szCs w:val="24"/>
        </w:rPr>
        <w:t>for</w:t>
      </w:r>
      <w:r w:rsidRPr="0034704A">
        <w:rPr>
          <w:rFonts w:ascii="Times New Roman" w:hAnsi="Times New Roman" w:cs="Times New Roman"/>
          <w:sz w:val="24"/>
          <w:szCs w:val="24"/>
        </w:rPr>
        <w:t xml:space="preserve"> possible catalytic applications has</w:t>
      </w:r>
      <w:r w:rsidR="009C47DB" w:rsidRPr="0034704A">
        <w:rPr>
          <w:rFonts w:ascii="Times New Roman" w:hAnsi="Times New Roman" w:cs="Times New Roman"/>
          <w:sz w:val="24"/>
          <w:szCs w:val="24"/>
        </w:rPr>
        <w:t xml:space="preserve"> been in practice for decades.   Many synthetic catalytic systems have been modelled</w:t>
      </w:r>
      <w:r w:rsidR="00A16384">
        <w:rPr>
          <w:rFonts w:ascii="Times New Roman" w:hAnsi="Times New Roman" w:cs="Times New Roman"/>
          <w:sz w:val="24"/>
          <w:szCs w:val="24"/>
        </w:rPr>
        <w:t xml:space="preserve"> based on clay material and these fall under the category of </w:t>
      </w:r>
      <w:proofErr w:type="spellStart"/>
      <w:r w:rsidR="00A16384">
        <w:rPr>
          <w:rFonts w:ascii="Times New Roman" w:hAnsi="Times New Roman" w:cs="Times New Roman"/>
          <w:sz w:val="24"/>
          <w:szCs w:val="24"/>
        </w:rPr>
        <w:t>hydrotalcites</w:t>
      </w:r>
      <w:proofErr w:type="spellEnd"/>
      <w:r w:rsidR="00A16384">
        <w:rPr>
          <w:rFonts w:ascii="Times New Roman" w:hAnsi="Times New Roman" w:cs="Times New Roman"/>
          <w:sz w:val="24"/>
          <w:szCs w:val="24"/>
        </w:rPr>
        <w:t xml:space="preserve">.   There are many reviews in recent </w:t>
      </w:r>
      <w:proofErr w:type="gramStart"/>
      <w:r w:rsidR="00A16384">
        <w:rPr>
          <w:rFonts w:ascii="Times New Roman" w:hAnsi="Times New Roman" w:cs="Times New Roman"/>
          <w:sz w:val="24"/>
          <w:szCs w:val="24"/>
        </w:rPr>
        <w:t xml:space="preserve">times </w:t>
      </w:r>
      <w:r w:rsidR="00BE52E0">
        <w:rPr>
          <w:rFonts w:ascii="Times New Roman" w:hAnsi="Times New Roman" w:cs="Times New Roman"/>
          <w:sz w:val="24"/>
          <w:szCs w:val="24"/>
        </w:rPr>
        <w:t xml:space="preserve"> and</w:t>
      </w:r>
      <w:proofErr w:type="gramEnd"/>
      <w:r w:rsidR="00BE52E0">
        <w:rPr>
          <w:rFonts w:ascii="Times New Roman" w:hAnsi="Times New Roman" w:cs="Times New Roman"/>
          <w:sz w:val="24"/>
          <w:szCs w:val="24"/>
        </w:rPr>
        <w:t xml:space="preserve"> selected few are given in reference</w:t>
      </w:r>
      <w:r w:rsidR="00F05318">
        <w:rPr>
          <w:rFonts w:ascii="Times New Roman" w:hAnsi="Times New Roman" w:cs="Times New Roman"/>
          <w:sz w:val="24"/>
          <w:szCs w:val="24"/>
        </w:rPr>
        <w:t>s</w:t>
      </w:r>
      <w:r w:rsidR="00BE52E0">
        <w:rPr>
          <w:rFonts w:ascii="Times New Roman" w:hAnsi="Times New Roman" w:cs="Times New Roman"/>
          <w:sz w:val="24"/>
          <w:szCs w:val="24"/>
        </w:rPr>
        <w:t xml:space="preserve"> 1-8.</w:t>
      </w:r>
      <w:r w:rsidR="00DE302C">
        <w:rPr>
          <w:rFonts w:ascii="Times New Roman" w:hAnsi="Times New Roman" w:cs="Times New Roman"/>
          <w:sz w:val="24"/>
          <w:szCs w:val="24"/>
        </w:rPr>
        <w:t xml:space="preserve"> </w:t>
      </w:r>
      <w:r w:rsidR="009C47DB" w:rsidRPr="0034704A">
        <w:rPr>
          <w:rFonts w:ascii="Times New Roman" w:hAnsi="Times New Roman" w:cs="Times New Roman"/>
          <w:sz w:val="24"/>
          <w:szCs w:val="24"/>
        </w:rPr>
        <w:t xml:space="preserve"> </w:t>
      </w:r>
      <w:r w:rsidR="0034704A" w:rsidRPr="0034704A">
        <w:rPr>
          <w:rFonts w:ascii="Times New Roman" w:hAnsi="Times New Roman" w:cs="Times New Roman"/>
          <w:sz w:val="24"/>
          <w:szCs w:val="24"/>
        </w:rPr>
        <w:t>Clay mineral are lamellar structured solids characterized by charged layers. Clay minerals fall under two broad categories namely cationic and anionic clays [</w:t>
      </w:r>
      <w:r w:rsidR="00BE52E0">
        <w:rPr>
          <w:rFonts w:ascii="Times New Roman" w:hAnsi="Times New Roman" w:cs="Times New Roman"/>
          <w:sz w:val="24"/>
          <w:szCs w:val="24"/>
        </w:rPr>
        <w:t>9-11</w:t>
      </w:r>
      <w:r w:rsidR="0034704A" w:rsidRPr="0034704A">
        <w:rPr>
          <w:rFonts w:ascii="Times New Roman" w:hAnsi="Times New Roman" w:cs="Times New Roman"/>
          <w:sz w:val="24"/>
          <w:szCs w:val="24"/>
        </w:rPr>
        <w:t xml:space="preserve">]. The cationic clays are formed by negatively charged </w:t>
      </w:r>
      <w:proofErr w:type="spellStart"/>
      <w:r w:rsidR="0034704A" w:rsidRPr="0034704A">
        <w:rPr>
          <w:rFonts w:ascii="Times New Roman" w:hAnsi="Times New Roman" w:cs="Times New Roman"/>
          <w:sz w:val="24"/>
          <w:szCs w:val="24"/>
        </w:rPr>
        <w:t>alumino</w:t>
      </w:r>
      <w:proofErr w:type="spellEnd"/>
      <w:r w:rsidR="0034704A" w:rsidRPr="0034704A">
        <w:rPr>
          <w:rFonts w:ascii="Times New Roman" w:hAnsi="Times New Roman" w:cs="Times New Roman"/>
          <w:sz w:val="24"/>
          <w:szCs w:val="24"/>
        </w:rPr>
        <w:t>-silicate layers with cations as counter ions in the interlayer region of the structure.   Anionic clays are fo</w:t>
      </w:r>
      <w:r w:rsidR="00F05318">
        <w:rPr>
          <w:rFonts w:ascii="Times New Roman" w:hAnsi="Times New Roman" w:cs="Times New Roman"/>
          <w:sz w:val="24"/>
          <w:szCs w:val="24"/>
        </w:rPr>
        <w:t>r</w:t>
      </w:r>
      <w:r w:rsidR="0034704A" w:rsidRPr="0034704A">
        <w:rPr>
          <w:rFonts w:ascii="Times New Roman" w:hAnsi="Times New Roman" w:cs="Times New Roman"/>
          <w:sz w:val="24"/>
          <w:szCs w:val="24"/>
        </w:rPr>
        <w:t>med by metal hydroxide layers with compensation anions like CO</w:t>
      </w:r>
      <w:r w:rsidR="0034704A" w:rsidRPr="0034704A">
        <w:rPr>
          <w:rFonts w:ascii="Times New Roman" w:hAnsi="Times New Roman" w:cs="Times New Roman"/>
          <w:sz w:val="24"/>
          <w:szCs w:val="24"/>
          <w:vertAlign w:val="subscript"/>
        </w:rPr>
        <w:t>3</w:t>
      </w:r>
      <w:r w:rsidR="0034704A" w:rsidRPr="0034704A">
        <w:rPr>
          <w:rFonts w:ascii="Times New Roman" w:hAnsi="Times New Roman" w:cs="Times New Roman"/>
          <w:sz w:val="24"/>
          <w:szCs w:val="24"/>
          <w:vertAlign w:val="superscript"/>
        </w:rPr>
        <w:t>2-</w:t>
      </w:r>
      <w:r w:rsidR="0034704A" w:rsidRPr="0034704A">
        <w:rPr>
          <w:rFonts w:ascii="Times New Roman" w:hAnsi="Times New Roman" w:cs="Times New Roman"/>
          <w:sz w:val="24"/>
          <w:szCs w:val="24"/>
        </w:rPr>
        <w:t>&gt;&gt;SO</w:t>
      </w:r>
      <w:r w:rsidR="0034704A" w:rsidRPr="0034704A">
        <w:rPr>
          <w:rFonts w:ascii="Times New Roman" w:hAnsi="Times New Roman" w:cs="Times New Roman"/>
          <w:sz w:val="24"/>
          <w:szCs w:val="24"/>
          <w:vertAlign w:val="subscript"/>
        </w:rPr>
        <w:t>4</w:t>
      </w:r>
      <w:r w:rsidR="0034704A" w:rsidRPr="0034704A">
        <w:rPr>
          <w:rFonts w:ascii="Times New Roman" w:hAnsi="Times New Roman" w:cs="Times New Roman"/>
          <w:sz w:val="24"/>
          <w:szCs w:val="24"/>
          <w:vertAlign w:val="superscript"/>
        </w:rPr>
        <w:t>2-</w:t>
      </w:r>
      <w:r w:rsidR="0034704A" w:rsidRPr="0034704A">
        <w:rPr>
          <w:rFonts w:ascii="Times New Roman" w:hAnsi="Times New Roman" w:cs="Times New Roman"/>
          <w:sz w:val="24"/>
          <w:szCs w:val="24"/>
        </w:rPr>
        <w:t>&gt;&gt;OH</w:t>
      </w:r>
      <w:r w:rsidR="0034704A" w:rsidRPr="0034704A">
        <w:rPr>
          <w:rFonts w:ascii="Times New Roman" w:hAnsi="Times New Roman" w:cs="Times New Roman"/>
          <w:sz w:val="24"/>
          <w:szCs w:val="24"/>
          <w:vertAlign w:val="superscript"/>
        </w:rPr>
        <w:t>-</w:t>
      </w:r>
      <w:r w:rsidR="0034704A" w:rsidRPr="0034704A">
        <w:rPr>
          <w:rFonts w:ascii="Times New Roman" w:hAnsi="Times New Roman" w:cs="Times New Roman"/>
          <w:sz w:val="24"/>
          <w:szCs w:val="24"/>
        </w:rPr>
        <w:t>&gt;F&gt;Cl</w:t>
      </w:r>
      <w:r w:rsidR="0034704A" w:rsidRPr="0034704A">
        <w:rPr>
          <w:rFonts w:ascii="Times New Roman" w:hAnsi="Times New Roman" w:cs="Times New Roman"/>
          <w:sz w:val="24"/>
          <w:szCs w:val="24"/>
          <w:vertAlign w:val="superscript"/>
        </w:rPr>
        <w:t>-</w:t>
      </w:r>
      <w:r w:rsidR="0034704A" w:rsidRPr="0034704A">
        <w:rPr>
          <w:rFonts w:ascii="Times New Roman" w:hAnsi="Times New Roman" w:cs="Times New Roman"/>
          <w:sz w:val="24"/>
          <w:szCs w:val="24"/>
        </w:rPr>
        <w:t>&gt;Br</w:t>
      </w:r>
      <w:r w:rsidR="0034704A" w:rsidRPr="0034704A">
        <w:rPr>
          <w:rFonts w:ascii="Times New Roman" w:hAnsi="Times New Roman" w:cs="Times New Roman"/>
          <w:sz w:val="24"/>
          <w:szCs w:val="24"/>
          <w:vertAlign w:val="superscript"/>
        </w:rPr>
        <w:t>-</w:t>
      </w:r>
      <w:r w:rsidR="0034704A" w:rsidRPr="0034704A">
        <w:rPr>
          <w:rFonts w:ascii="Times New Roman" w:hAnsi="Times New Roman" w:cs="Times New Roman"/>
          <w:sz w:val="24"/>
          <w:szCs w:val="24"/>
        </w:rPr>
        <w:t>&gt;NO</w:t>
      </w:r>
      <w:r w:rsidR="0034704A" w:rsidRPr="0034704A">
        <w:rPr>
          <w:rFonts w:ascii="Times New Roman" w:hAnsi="Times New Roman" w:cs="Times New Roman"/>
          <w:sz w:val="24"/>
          <w:szCs w:val="24"/>
          <w:vertAlign w:val="subscript"/>
        </w:rPr>
        <w:t>3</w:t>
      </w:r>
      <w:r w:rsidR="0034704A" w:rsidRPr="0034704A">
        <w:rPr>
          <w:rFonts w:ascii="Times New Roman" w:hAnsi="Times New Roman" w:cs="Times New Roman"/>
          <w:sz w:val="24"/>
          <w:szCs w:val="24"/>
          <w:vertAlign w:val="superscript"/>
        </w:rPr>
        <w:t>-</w:t>
      </w:r>
      <w:r w:rsidR="0034704A" w:rsidRPr="0034704A">
        <w:rPr>
          <w:rFonts w:ascii="Times New Roman" w:hAnsi="Times New Roman" w:cs="Times New Roman"/>
          <w:sz w:val="24"/>
          <w:szCs w:val="24"/>
        </w:rPr>
        <w:t>&gt;I</w:t>
      </w:r>
      <w:r w:rsidR="0034704A" w:rsidRPr="0034704A">
        <w:rPr>
          <w:rFonts w:ascii="Times New Roman" w:hAnsi="Times New Roman" w:cs="Times New Roman"/>
          <w:sz w:val="24"/>
          <w:szCs w:val="24"/>
          <w:vertAlign w:val="superscript"/>
        </w:rPr>
        <w:t>-</w:t>
      </w:r>
      <w:r w:rsidR="0034704A" w:rsidRPr="0034704A">
        <w:rPr>
          <w:rFonts w:ascii="Times New Roman" w:hAnsi="Times New Roman" w:cs="Times New Roman"/>
          <w:sz w:val="24"/>
          <w:szCs w:val="24"/>
        </w:rPr>
        <w:t xml:space="preserve"> and water molecules present in the interlayer region</w:t>
      </w:r>
      <w:r w:rsidR="00BE52E0">
        <w:rPr>
          <w:rFonts w:ascii="Times New Roman" w:hAnsi="Times New Roman" w:cs="Times New Roman"/>
          <w:sz w:val="24"/>
          <w:szCs w:val="24"/>
        </w:rPr>
        <w:t xml:space="preserve"> [12</w:t>
      </w:r>
      <w:r w:rsidR="0034704A" w:rsidRPr="0034704A">
        <w:rPr>
          <w:rFonts w:ascii="Times New Roman" w:hAnsi="Times New Roman" w:cs="Times New Roman"/>
          <w:sz w:val="24"/>
          <w:szCs w:val="24"/>
        </w:rPr>
        <w:t xml:space="preserve">].   For industrial use cationic clays are prepared from natural resources while most of the anionic clays are synthetically prepared. </w:t>
      </w:r>
      <w:r w:rsidR="009C47DB" w:rsidRPr="0034704A">
        <w:rPr>
          <w:rFonts w:ascii="Times New Roman" w:hAnsi="Times New Roman" w:cs="Times New Roman"/>
          <w:sz w:val="24"/>
          <w:szCs w:val="24"/>
        </w:rPr>
        <w:t xml:space="preserve">The purpose of this presentation is </w:t>
      </w:r>
      <w:r w:rsidR="000E5654" w:rsidRPr="0034704A">
        <w:rPr>
          <w:rFonts w:ascii="Times New Roman" w:hAnsi="Times New Roman" w:cs="Times New Roman"/>
          <w:sz w:val="24"/>
          <w:szCs w:val="24"/>
        </w:rPr>
        <w:t xml:space="preserve">to view why and how </w:t>
      </w:r>
      <w:proofErr w:type="spellStart"/>
      <w:r w:rsidR="000E5654" w:rsidRPr="0034704A">
        <w:rPr>
          <w:rFonts w:ascii="Times New Roman" w:hAnsi="Times New Roman" w:cs="Times New Roman"/>
          <w:sz w:val="24"/>
          <w:szCs w:val="24"/>
        </w:rPr>
        <w:t>hydrotalcite</w:t>
      </w:r>
      <w:proofErr w:type="spellEnd"/>
      <w:r w:rsidR="000E5654" w:rsidRPr="0034704A">
        <w:rPr>
          <w:rFonts w:ascii="Times New Roman" w:hAnsi="Times New Roman" w:cs="Times New Roman"/>
          <w:sz w:val="24"/>
          <w:szCs w:val="24"/>
        </w:rPr>
        <w:t xml:space="preserve"> materials are exploited as catalytic materials. </w:t>
      </w:r>
      <w:proofErr w:type="spellStart"/>
      <w:r w:rsidR="000E5654" w:rsidRPr="0034704A">
        <w:rPr>
          <w:rFonts w:ascii="Times New Roman" w:hAnsi="Times New Roman" w:cs="Times New Roman"/>
          <w:sz w:val="24"/>
          <w:szCs w:val="24"/>
        </w:rPr>
        <w:t>Hydrotalcites</w:t>
      </w:r>
      <w:proofErr w:type="spellEnd"/>
      <w:r w:rsidR="000E5654" w:rsidRPr="0034704A">
        <w:rPr>
          <w:rFonts w:ascii="Times New Roman" w:hAnsi="Times New Roman" w:cs="Times New Roman"/>
          <w:sz w:val="24"/>
          <w:szCs w:val="24"/>
        </w:rPr>
        <w:t xml:space="preserve"> belong to the class of clay materials. These materials can be classified as cationic or anionic clays. Among these two class of materials, anionic clays have been used as catalytic materials. </w:t>
      </w:r>
      <w:proofErr w:type="spellStart"/>
      <w:r w:rsidR="000E5654" w:rsidRPr="0034704A">
        <w:rPr>
          <w:rFonts w:ascii="Times New Roman" w:hAnsi="Times New Roman" w:cs="Times New Roman"/>
          <w:sz w:val="24"/>
          <w:szCs w:val="24"/>
        </w:rPr>
        <w:t>Hydrotalcite</w:t>
      </w:r>
      <w:proofErr w:type="spellEnd"/>
      <w:r w:rsidR="000E5654" w:rsidRPr="0034704A">
        <w:rPr>
          <w:rFonts w:ascii="Times New Roman" w:hAnsi="Times New Roman" w:cs="Times New Roman"/>
          <w:sz w:val="24"/>
          <w:szCs w:val="24"/>
        </w:rPr>
        <w:t xml:space="preserve"> (HT) type anionic clays are also </w:t>
      </w:r>
      <w:r w:rsidR="00400A9D" w:rsidRPr="0034704A">
        <w:rPr>
          <w:rFonts w:ascii="Times New Roman" w:hAnsi="Times New Roman" w:cs="Times New Roman"/>
          <w:sz w:val="24"/>
          <w:szCs w:val="24"/>
        </w:rPr>
        <w:t>known as layered double hydroxides</w:t>
      </w:r>
      <w:r w:rsidR="000E5654" w:rsidRPr="0034704A">
        <w:rPr>
          <w:rFonts w:ascii="Times New Roman" w:hAnsi="Times New Roman" w:cs="Times New Roman"/>
          <w:sz w:val="24"/>
          <w:szCs w:val="24"/>
        </w:rPr>
        <w:t xml:space="preserve">.   They </w:t>
      </w:r>
      <w:r w:rsidR="00400A9D" w:rsidRPr="0034704A">
        <w:rPr>
          <w:rFonts w:ascii="Times New Roman" w:hAnsi="Times New Roman" w:cs="Times New Roman"/>
          <w:sz w:val="24"/>
          <w:szCs w:val="24"/>
        </w:rPr>
        <w:t>have positively charged brucite-type metal hydroxide layers with balancing anions and water molecules located interstitially.</w:t>
      </w:r>
    </w:p>
    <w:p w:rsidR="00400A9D" w:rsidRPr="00400A9D" w:rsidRDefault="00BC59BB" w:rsidP="00400A9D">
      <w:pPr>
        <w:tabs>
          <w:tab w:val="num" w:pos="1440"/>
        </w:tabs>
        <w:jc w:val="both"/>
        <w:rPr>
          <w:sz w:val="28"/>
          <w:szCs w:val="28"/>
        </w:rPr>
      </w:pPr>
      <w:r w:rsidRPr="0034704A">
        <w:rPr>
          <w:rFonts w:ascii="Times New Roman" w:hAnsi="Times New Roman" w:cs="Times New Roman"/>
          <w:sz w:val="24"/>
          <w:szCs w:val="24"/>
        </w:rPr>
        <w:t xml:space="preserve">Typical structure of </w:t>
      </w:r>
      <w:proofErr w:type="spellStart"/>
      <w:r w:rsidRPr="0034704A">
        <w:rPr>
          <w:rFonts w:ascii="Times New Roman" w:hAnsi="Times New Roman" w:cs="Times New Roman"/>
          <w:sz w:val="24"/>
          <w:szCs w:val="24"/>
        </w:rPr>
        <w:t>hydrotalcites</w:t>
      </w:r>
      <w:proofErr w:type="spellEnd"/>
      <w:r w:rsidRPr="0034704A">
        <w:rPr>
          <w:rFonts w:ascii="Times New Roman" w:hAnsi="Times New Roman" w:cs="Times New Roman"/>
          <w:sz w:val="24"/>
          <w:szCs w:val="24"/>
        </w:rPr>
        <w:t xml:space="preserve"> is pictorially shown in Fig.1.   The red shaped ones in this figure are the interlayer anions and green shaped ones are water molecules.</w:t>
      </w:r>
      <w:r w:rsidR="00400A9D" w:rsidRPr="0034704A">
        <w:rPr>
          <w:rFonts w:ascii="Times New Roman" w:hAnsi="Times New Roman" w:cs="Times New Roman"/>
          <w:sz w:val="24"/>
          <w:szCs w:val="24"/>
        </w:rPr>
        <w:t xml:space="preserve"> The possible anions that are employed in </w:t>
      </w:r>
      <w:proofErr w:type="spellStart"/>
      <w:r w:rsidR="00400A9D" w:rsidRPr="0034704A">
        <w:rPr>
          <w:rFonts w:ascii="Times New Roman" w:hAnsi="Times New Roman" w:cs="Times New Roman"/>
          <w:sz w:val="24"/>
          <w:szCs w:val="24"/>
        </w:rPr>
        <w:t>hydrotalcites</w:t>
      </w:r>
      <w:proofErr w:type="spellEnd"/>
      <w:r w:rsidR="00400A9D" w:rsidRPr="0034704A">
        <w:rPr>
          <w:rFonts w:ascii="Times New Roman" w:hAnsi="Times New Roman" w:cs="Times New Roman"/>
          <w:sz w:val="24"/>
          <w:szCs w:val="24"/>
        </w:rPr>
        <w:t xml:space="preserve"> in the order CO</w:t>
      </w:r>
      <w:r w:rsidR="00400A9D" w:rsidRPr="0034704A">
        <w:rPr>
          <w:rFonts w:ascii="Times New Roman" w:hAnsi="Times New Roman" w:cs="Times New Roman"/>
          <w:sz w:val="24"/>
          <w:szCs w:val="24"/>
          <w:vertAlign w:val="subscript"/>
        </w:rPr>
        <w:t>3</w:t>
      </w:r>
      <w:r w:rsidR="00400A9D" w:rsidRPr="0034704A">
        <w:rPr>
          <w:rFonts w:ascii="Times New Roman" w:hAnsi="Times New Roman" w:cs="Times New Roman"/>
          <w:sz w:val="24"/>
          <w:szCs w:val="24"/>
          <w:vertAlign w:val="superscript"/>
        </w:rPr>
        <w:t>2-</w:t>
      </w:r>
      <w:r w:rsidR="00400A9D" w:rsidRPr="0034704A">
        <w:rPr>
          <w:rFonts w:ascii="Times New Roman" w:hAnsi="Times New Roman" w:cs="Times New Roman"/>
          <w:sz w:val="24"/>
          <w:szCs w:val="24"/>
        </w:rPr>
        <w:t>&gt;&gt;SO</w:t>
      </w:r>
      <w:r w:rsidR="00400A9D" w:rsidRPr="0034704A">
        <w:rPr>
          <w:rFonts w:ascii="Times New Roman" w:hAnsi="Times New Roman" w:cs="Times New Roman"/>
          <w:sz w:val="24"/>
          <w:szCs w:val="24"/>
          <w:vertAlign w:val="subscript"/>
        </w:rPr>
        <w:t>4</w:t>
      </w:r>
      <w:r w:rsidR="00400A9D" w:rsidRPr="0034704A">
        <w:rPr>
          <w:rFonts w:ascii="Times New Roman" w:hAnsi="Times New Roman" w:cs="Times New Roman"/>
          <w:sz w:val="24"/>
          <w:szCs w:val="24"/>
          <w:vertAlign w:val="superscript"/>
        </w:rPr>
        <w:t>2</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&gt;&gt;OH</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&gt;F&gt;Cl</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&gt;Br</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&gt;NO</w:t>
      </w:r>
      <w:r w:rsidR="00400A9D" w:rsidRPr="0034704A">
        <w:rPr>
          <w:rFonts w:ascii="Times New Roman" w:hAnsi="Times New Roman" w:cs="Times New Roman"/>
          <w:sz w:val="28"/>
          <w:szCs w:val="28"/>
          <w:vertAlign w:val="subscript"/>
        </w:rPr>
        <w:t>3</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&gt;I</w:t>
      </w:r>
      <w:r w:rsidR="00400A9D" w:rsidRPr="0034704A">
        <w:rPr>
          <w:rFonts w:ascii="Times New Roman" w:hAnsi="Times New Roman" w:cs="Times New Roman"/>
          <w:sz w:val="28"/>
          <w:szCs w:val="28"/>
          <w:vertAlign w:val="superscript"/>
        </w:rPr>
        <w:t>-</w:t>
      </w:r>
      <w:r w:rsidR="00400A9D" w:rsidRPr="0034704A">
        <w:rPr>
          <w:rFonts w:ascii="Times New Roman" w:hAnsi="Times New Roman" w:cs="Times New Roman"/>
          <w:sz w:val="28"/>
          <w:szCs w:val="28"/>
        </w:rPr>
        <w:t>.</w:t>
      </w:r>
      <w:r w:rsidR="00400A9D" w:rsidRPr="00400A9D">
        <w:rPr>
          <w:sz w:val="28"/>
          <w:szCs w:val="28"/>
        </w:rPr>
        <w:t xml:space="preserve"> </w:t>
      </w:r>
    </w:p>
    <w:p w:rsidR="000E5654" w:rsidRDefault="00BC59BB" w:rsidP="000E5654">
      <w:pPr>
        <w:tabs>
          <w:tab w:val="num" w:pos="1440"/>
        </w:tabs>
        <w:jc w:val="both"/>
        <w:rPr>
          <w:rFonts w:ascii="Times New Roman" w:hAnsi="Times New Roman" w:cs="Times New Roman"/>
          <w:sz w:val="28"/>
          <w:szCs w:val="28"/>
        </w:rPr>
      </w:pPr>
      <w:r>
        <w:rPr>
          <w:rFonts w:ascii="Times New Roman" w:hAnsi="Times New Roman" w:cs="Times New Roman"/>
          <w:sz w:val="28"/>
          <w:szCs w:val="28"/>
        </w:rPr>
        <w:t xml:space="preserve">                                        </w:t>
      </w:r>
      <w:r w:rsidR="00400A9D" w:rsidRPr="000E5654">
        <w:rPr>
          <w:rFonts w:ascii="Times New Roman" w:hAnsi="Times New Roman" w:cs="Times New Roman"/>
          <w:sz w:val="28"/>
          <w:szCs w:val="28"/>
        </w:rPr>
        <w:object w:dxaOrig="3406" w:dyaOrig="4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4pt;height:190.2pt" o:ole="">
            <v:imagedata r:id="rId6" o:title=""/>
          </v:shape>
          <o:OLEObject Type="Embed" ProgID="Word.Picture.8" ShapeID="_x0000_i1025" DrawAspect="Content" ObjectID="_1573393934" r:id="rId7"/>
        </w:object>
      </w:r>
      <w:r>
        <w:rPr>
          <w:rFonts w:ascii="Times New Roman" w:hAnsi="Times New Roman" w:cs="Times New Roman"/>
          <w:sz w:val="28"/>
          <w:szCs w:val="28"/>
        </w:rPr>
        <w:t xml:space="preserve">  </w:t>
      </w:r>
    </w:p>
    <w:p w:rsidR="00400A9D" w:rsidRPr="0034704A" w:rsidRDefault="00400A9D" w:rsidP="000E5654">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t xml:space="preserve">Fig.1. Typical structure of </w:t>
      </w:r>
      <w:proofErr w:type="spellStart"/>
      <w:r w:rsidRPr="0034704A">
        <w:rPr>
          <w:rFonts w:ascii="Times New Roman" w:hAnsi="Times New Roman" w:cs="Times New Roman"/>
          <w:sz w:val="24"/>
          <w:szCs w:val="24"/>
        </w:rPr>
        <w:t>Hydrotalcite</w:t>
      </w:r>
      <w:proofErr w:type="spellEnd"/>
      <w:r w:rsidRPr="0034704A">
        <w:rPr>
          <w:rFonts w:ascii="Times New Roman" w:hAnsi="Times New Roman" w:cs="Times New Roman"/>
          <w:sz w:val="24"/>
          <w:szCs w:val="24"/>
        </w:rPr>
        <w:t>.    Red and green shaped species are anions and water molecules respectively</w:t>
      </w:r>
      <w:r w:rsidR="00BE736E" w:rsidRPr="0034704A">
        <w:rPr>
          <w:rFonts w:ascii="Times New Roman" w:hAnsi="Times New Roman" w:cs="Times New Roman"/>
          <w:sz w:val="24"/>
          <w:szCs w:val="24"/>
        </w:rPr>
        <w:t>.</w:t>
      </w:r>
    </w:p>
    <w:p w:rsidR="00DE302C" w:rsidRDefault="00BE736E" w:rsidP="00BE736E">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lastRenderedPageBreak/>
        <w:t xml:space="preserve">The important properties of </w:t>
      </w:r>
      <w:proofErr w:type="spellStart"/>
      <w:r w:rsidRPr="0034704A">
        <w:rPr>
          <w:rFonts w:ascii="Times New Roman" w:hAnsi="Times New Roman" w:cs="Times New Roman"/>
          <w:sz w:val="24"/>
          <w:szCs w:val="24"/>
        </w:rPr>
        <w:t>hydrotalcites</w:t>
      </w:r>
      <w:proofErr w:type="spellEnd"/>
      <w:r w:rsidRPr="0034704A">
        <w:rPr>
          <w:rFonts w:ascii="Times New Roman" w:hAnsi="Times New Roman" w:cs="Times New Roman"/>
          <w:sz w:val="24"/>
          <w:szCs w:val="24"/>
        </w:rPr>
        <w:t xml:space="preserve"> for use as catalysts are: </w:t>
      </w:r>
    </w:p>
    <w:p w:rsidR="00DE302C" w:rsidRDefault="00BE736E" w:rsidP="00BE736E">
      <w:pPr>
        <w:tabs>
          <w:tab w:val="num" w:pos="1440"/>
        </w:tabs>
        <w:jc w:val="both"/>
        <w:rPr>
          <w:sz w:val="24"/>
          <w:szCs w:val="24"/>
        </w:rPr>
      </w:pPr>
      <w:r w:rsidRPr="0034704A">
        <w:rPr>
          <w:rFonts w:ascii="Times New Roman" w:hAnsi="Times New Roman" w:cs="Times New Roman"/>
          <w:sz w:val="24"/>
          <w:szCs w:val="24"/>
        </w:rPr>
        <w:t>(1)</w:t>
      </w:r>
      <w:r w:rsidR="00DE302C">
        <w:rPr>
          <w:rFonts w:ascii="Times New Roman" w:hAnsi="Times New Roman" w:cs="Times New Roman"/>
          <w:sz w:val="24"/>
          <w:szCs w:val="24"/>
        </w:rPr>
        <w:t xml:space="preserve">  </w:t>
      </w:r>
      <w:r w:rsidR="00112EEC" w:rsidRPr="0034704A">
        <w:rPr>
          <w:sz w:val="24"/>
          <w:szCs w:val="24"/>
        </w:rPr>
        <w:t>High surface area</w:t>
      </w:r>
      <w:r w:rsidRPr="0034704A">
        <w:rPr>
          <w:sz w:val="24"/>
          <w:szCs w:val="24"/>
        </w:rPr>
        <w:t xml:space="preserve"> </w:t>
      </w:r>
    </w:p>
    <w:p w:rsidR="00DE302C" w:rsidRDefault="00BE736E" w:rsidP="00BE736E">
      <w:pPr>
        <w:tabs>
          <w:tab w:val="num" w:pos="1440"/>
        </w:tabs>
        <w:jc w:val="both"/>
        <w:rPr>
          <w:rFonts w:ascii="Times New Roman" w:hAnsi="Times New Roman" w:cs="Times New Roman"/>
          <w:sz w:val="24"/>
          <w:szCs w:val="24"/>
        </w:rPr>
      </w:pPr>
      <w:r w:rsidRPr="0034704A">
        <w:rPr>
          <w:sz w:val="24"/>
          <w:szCs w:val="24"/>
        </w:rPr>
        <w:t xml:space="preserve">(2) </w:t>
      </w:r>
      <w:r w:rsidR="00DE302C">
        <w:rPr>
          <w:sz w:val="24"/>
          <w:szCs w:val="24"/>
        </w:rPr>
        <w:t xml:space="preserve"> </w:t>
      </w:r>
      <w:r w:rsidR="00112EEC" w:rsidRPr="0034704A">
        <w:rPr>
          <w:rFonts w:ascii="Times New Roman" w:hAnsi="Times New Roman" w:cs="Times New Roman"/>
          <w:sz w:val="24"/>
          <w:szCs w:val="24"/>
        </w:rPr>
        <w:t>Homogenous inter-dispersion</w:t>
      </w:r>
      <w:r w:rsidRPr="0034704A">
        <w:rPr>
          <w:rFonts w:ascii="Times New Roman" w:hAnsi="Times New Roman" w:cs="Times New Roman"/>
          <w:sz w:val="24"/>
          <w:szCs w:val="24"/>
        </w:rPr>
        <w:t xml:space="preserve"> </w:t>
      </w:r>
    </w:p>
    <w:p w:rsidR="00DE302C" w:rsidRDefault="00BE736E" w:rsidP="00BE736E">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t xml:space="preserve">(3) </w:t>
      </w:r>
      <w:r w:rsidR="00DE302C">
        <w:rPr>
          <w:rFonts w:ascii="Times New Roman" w:hAnsi="Times New Roman" w:cs="Times New Roman"/>
          <w:sz w:val="24"/>
          <w:szCs w:val="24"/>
        </w:rPr>
        <w:t xml:space="preserve"> </w:t>
      </w:r>
      <w:r w:rsidR="00112EEC" w:rsidRPr="0034704A">
        <w:rPr>
          <w:rFonts w:ascii="Times New Roman" w:hAnsi="Times New Roman" w:cs="Times New Roman"/>
          <w:sz w:val="24"/>
          <w:szCs w:val="24"/>
        </w:rPr>
        <w:t>Basic properties</w:t>
      </w:r>
      <w:r w:rsidRPr="0034704A">
        <w:rPr>
          <w:rFonts w:ascii="Times New Roman" w:hAnsi="Times New Roman" w:cs="Times New Roman"/>
          <w:sz w:val="24"/>
          <w:szCs w:val="24"/>
        </w:rPr>
        <w:t xml:space="preserve">, this is important property for a set of </w:t>
      </w:r>
      <w:r w:rsidR="00F05318">
        <w:rPr>
          <w:rFonts w:ascii="Times New Roman" w:hAnsi="Times New Roman" w:cs="Times New Roman"/>
          <w:sz w:val="24"/>
          <w:szCs w:val="24"/>
        </w:rPr>
        <w:t xml:space="preserve">organic </w:t>
      </w:r>
      <w:r w:rsidRPr="0034704A">
        <w:rPr>
          <w:rFonts w:ascii="Times New Roman" w:hAnsi="Times New Roman" w:cs="Times New Roman"/>
          <w:sz w:val="24"/>
          <w:szCs w:val="24"/>
        </w:rPr>
        <w:t xml:space="preserve">transformations </w:t>
      </w:r>
    </w:p>
    <w:p w:rsidR="00926021" w:rsidRPr="0034704A" w:rsidRDefault="00BE736E" w:rsidP="00BE736E">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t xml:space="preserve">(4) </w:t>
      </w:r>
      <w:r w:rsidR="00DE302C">
        <w:rPr>
          <w:rFonts w:ascii="Times New Roman" w:hAnsi="Times New Roman" w:cs="Times New Roman"/>
          <w:sz w:val="24"/>
          <w:szCs w:val="24"/>
        </w:rPr>
        <w:t xml:space="preserve"> </w:t>
      </w:r>
      <w:r w:rsidR="00112EEC" w:rsidRPr="0034704A">
        <w:rPr>
          <w:rFonts w:ascii="Times New Roman" w:hAnsi="Times New Roman" w:cs="Times New Roman"/>
          <w:sz w:val="24"/>
          <w:szCs w:val="24"/>
        </w:rPr>
        <w:t>Memory effect</w:t>
      </w:r>
      <w:r w:rsidRPr="0034704A">
        <w:rPr>
          <w:rFonts w:ascii="Times New Roman" w:hAnsi="Times New Roman" w:cs="Times New Roman"/>
          <w:sz w:val="24"/>
          <w:szCs w:val="24"/>
        </w:rPr>
        <w:t xml:space="preserve"> as it can regain its layered structure from changes due to calcination and other treatments.</w:t>
      </w:r>
    </w:p>
    <w:p w:rsidR="00BE736E" w:rsidRPr="0034704A" w:rsidRDefault="00BE736E" w:rsidP="00BE736E">
      <w:pPr>
        <w:tabs>
          <w:tab w:val="num" w:pos="1440"/>
        </w:tabs>
        <w:jc w:val="both"/>
        <w:rPr>
          <w:rFonts w:ascii="Times New Roman" w:hAnsi="Times New Roman" w:cs="Times New Roman"/>
          <w:sz w:val="24"/>
          <w:szCs w:val="24"/>
        </w:rPr>
      </w:pPr>
      <w:r w:rsidRPr="0034704A">
        <w:rPr>
          <w:rFonts w:ascii="Times New Roman" w:hAnsi="Times New Roman" w:cs="Times New Roman"/>
          <w:sz w:val="24"/>
          <w:szCs w:val="24"/>
        </w:rPr>
        <w:t>Anionic clays find many applications like catalysts, catalyst supports, adsorbents, medicinal use.   Generally</w:t>
      </w:r>
      <w:r w:rsidR="007F5025" w:rsidRPr="0034704A">
        <w:rPr>
          <w:rFonts w:ascii="Times New Roman" w:hAnsi="Times New Roman" w:cs="Times New Roman"/>
          <w:sz w:val="24"/>
          <w:szCs w:val="24"/>
        </w:rPr>
        <w:t>,</w:t>
      </w:r>
      <w:r w:rsidRPr="0034704A">
        <w:rPr>
          <w:rFonts w:ascii="Times New Roman" w:hAnsi="Times New Roman" w:cs="Times New Roman"/>
          <w:sz w:val="24"/>
          <w:szCs w:val="24"/>
        </w:rPr>
        <w:t xml:space="preserve"> the </w:t>
      </w:r>
      <w:proofErr w:type="spellStart"/>
      <w:r w:rsidRPr="0034704A">
        <w:rPr>
          <w:rFonts w:ascii="Times New Roman" w:hAnsi="Times New Roman" w:cs="Times New Roman"/>
          <w:sz w:val="24"/>
          <w:szCs w:val="24"/>
        </w:rPr>
        <w:t>hydrotalcite</w:t>
      </w:r>
      <w:proofErr w:type="spellEnd"/>
      <w:r w:rsidRPr="0034704A">
        <w:rPr>
          <w:rFonts w:ascii="Times New Roman" w:hAnsi="Times New Roman" w:cs="Times New Roman"/>
          <w:sz w:val="24"/>
          <w:szCs w:val="24"/>
        </w:rPr>
        <w:t xml:space="preserve"> can be prepared employing a general procedure shown in Fig.2.</w:t>
      </w:r>
    </w:p>
    <w:p w:rsidR="00BE736E" w:rsidRDefault="00DE302C" w:rsidP="00BE736E">
      <w:pPr>
        <w:tabs>
          <w:tab w:val="num" w:pos="144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2506980</wp:posOffset>
                </wp:positionH>
                <wp:positionV relativeFrom="paragraph">
                  <wp:posOffset>262255</wp:posOffset>
                </wp:positionV>
                <wp:extent cx="45719" cy="701040"/>
                <wp:effectExtent l="38100" t="0" r="69215" b="60960"/>
                <wp:wrapNone/>
                <wp:docPr id="1" name="Straight Arrow Connector 1"/>
                <wp:cNvGraphicFramePr/>
                <a:graphic xmlns:a="http://schemas.openxmlformats.org/drawingml/2006/main">
                  <a:graphicData uri="http://schemas.microsoft.com/office/word/2010/wordprocessingShape">
                    <wps:wsp>
                      <wps:cNvCnPr/>
                      <wps:spPr>
                        <a:xfrm>
                          <a:off x="0" y="0"/>
                          <a:ext cx="45719" cy="701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2A6ACB" id="_x0000_t32" coordsize="21600,21600" o:spt="32" o:oned="t" path="m,l21600,21600e" filled="f">
                <v:path arrowok="t" fillok="f" o:connecttype="none"/>
                <o:lock v:ext="edit" shapetype="t"/>
              </v:shapetype>
              <v:shape id="Straight Arrow Connector 1" o:spid="_x0000_s1026" type="#_x0000_t32" style="position:absolute;margin-left:197.4pt;margin-top:20.65pt;width:3.6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" strokecolor="#4472c4 [3204]" strokeweight=".5pt">
                <v:stroke endarrow="block" joinstyle="miter"/>
              </v:shape>
            </w:pict>
          </mc:Fallback>
        </mc:AlternateContent>
      </w:r>
      <w:r w:rsidR="007F502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6350</wp:posOffset>
                </wp:positionV>
                <wp:extent cx="1272540" cy="327660"/>
                <wp:effectExtent l="0" t="0" r="22860" b="15240"/>
                <wp:wrapNone/>
                <wp:docPr id="2" name="Oval 2"/>
                <wp:cNvGraphicFramePr/>
                <a:graphic xmlns:a="http://schemas.openxmlformats.org/drawingml/2006/main">
                  <a:graphicData uri="http://schemas.microsoft.com/office/word/2010/wordprocessingShape">
                    <wps:wsp>
                      <wps:cNvSpPr/>
                      <wps:spPr>
                        <a:xfrm>
                          <a:off x="0" y="0"/>
                          <a:ext cx="1272540" cy="3276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C5C" w:rsidRDefault="00656C5C" w:rsidP="007F5025">
                            <w:pPr>
                              <w:jc w:val="center"/>
                            </w:pPr>
                            <w:r>
                              <w:t xml:space="preserve">Solution 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left:0;text-align:left;margin-left:57.6pt;margin-top:.5pt;width:100.2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" fillcolor="#4472c4 [3204]" strokecolor="#1f3763 [1604]" strokeweight="1pt">
                <v:stroke joinstyle="miter"/>
                <v:textbox>
                  <w:txbxContent>
                    <w:p w:rsidR="00656C5C" w:rsidRDefault="00656C5C" w:rsidP="007F5025">
                      <w:pPr>
                        <w:jc w:val="center"/>
                      </w:pPr>
                      <w:r>
                        <w:t xml:space="preserve">Solution A </w:t>
                      </w:r>
                    </w:p>
                  </w:txbxContent>
                </v:textbox>
              </v:oval>
            </w:pict>
          </mc:Fallback>
        </mc:AlternateContent>
      </w:r>
      <w:r w:rsidR="007F502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3147060</wp:posOffset>
                </wp:positionH>
                <wp:positionV relativeFrom="paragraph">
                  <wp:posOffset>6350</wp:posOffset>
                </wp:positionV>
                <wp:extent cx="1257300" cy="373380"/>
                <wp:effectExtent l="0" t="0" r="19050" b="26670"/>
                <wp:wrapNone/>
                <wp:docPr id="3" name="Oval 3"/>
                <wp:cNvGraphicFramePr/>
                <a:graphic xmlns:a="http://schemas.openxmlformats.org/drawingml/2006/main">
                  <a:graphicData uri="http://schemas.microsoft.com/office/word/2010/wordprocessingShape">
                    <wps:wsp>
                      <wps:cNvSpPr/>
                      <wps:spPr>
                        <a:xfrm>
                          <a:off x="0" y="0"/>
                          <a:ext cx="1257300" cy="3733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C5C" w:rsidRDefault="00656C5C" w:rsidP="007F5025">
                            <w:pPr>
                              <w:jc w:val="center"/>
                            </w:pPr>
                            <w:r>
                              <w:t>Solution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7" style="position:absolute;left:0;text-align:left;margin-left:247.8pt;margin-top:.5pt;width:99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" fillcolor="#4472c4 [3204]" strokecolor="#1f3763 [1604]" strokeweight="1pt">
                <v:stroke joinstyle="miter"/>
                <v:textbox>
                  <w:txbxContent>
                    <w:p w:rsidR="00656C5C" w:rsidRDefault="00656C5C" w:rsidP="007F5025">
                      <w:pPr>
                        <w:jc w:val="center"/>
                      </w:pPr>
                      <w:r>
                        <w:t>Solution B</w:t>
                      </w:r>
                    </w:p>
                  </w:txbxContent>
                </v:textbox>
              </v:oval>
            </w:pict>
          </mc:Fallback>
        </mc:AlternateContent>
      </w:r>
      <w:r w:rsidR="007F5025">
        <w:rPr>
          <w:rFonts w:ascii="Times New Roman" w:hAnsi="Times New Roman" w:cs="Times New Roman"/>
          <w:sz w:val="28"/>
          <w:szCs w:val="28"/>
        </w:rPr>
        <w:t xml:space="preserve">                                                        +</w:t>
      </w:r>
    </w:p>
    <w:p w:rsidR="007F5025" w:rsidRPr="00BE736E" w:rsidRDefault="007F5025" w:rsidP="00BE736E">
      <w:pPr>
        <w:tabs>
          <w:tab w:val="num" w:pos="1440"/>
        </w:tabs>
        <w:jc w:val="both"/>
        <w:rPr>
          <w:rFonts w:ascii="Times New Roman" w:hAnsi="Times New Roman" w:cs="Times New Roman"/>
          <w:sz w:val="28"/>
          <w:szCs w:val="28"/>
        </w:rPr>
      </w:pPr>
      <w:r>
        <w:rPr>
          <w:rFonts w:ascii="Times New Roman" w:hAnsi="Times New Roman" w:cs="Times New Roman"/>
          <w:sz w:val="28"/>
          <w:szCs w:val="28"/>
        </w:rPr>
        <w:t xml:space="preserve">                                                      </w:t>
      </w:r>
    </w:p>
    <w:p w:rsidR="00BE736E" w:rsidRPr="000E5654" w:rsidRDefault="007F5025" w:rsidP="000E5654">
      <w:pPr>
        <w:tabs>
          <w:tab w:val="num" w:pos="1440"/>
        </w:tabs>
        <w:jc w:val="both"/>
        <w:rPr>
          <w:rFonts w:ascii="Times New Roman" w:hAnsi="Times New Roman" w:cs="Times New Roman"/>
          <w:sz w:val="28"/>
          <w:szCs w:val="28"/>
        </w:rPr>
      </w:pPr>
      <w:r>
        <w:rPr>
          <w:rFonts w:ascii="Times New Roman" w:hAnsi="Times New Roman" w:cs="Times New Roman"/>
          <w:sz w:val="28"/>
          <w:szCs w:val="28"/>
        </w:rPr>
        <w:t xml:space="preserve">                                 Stirring             3-4 Hour; pH = 11-13</w:t>
      </w:r>
    </w:p>
    <w:p w:rsidR="001643F3" w:rsidRDefault="008B43E3" w:rsidP="001643F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2103120</wp:posOffset>
                </wp:positionH>
                <wp:positionV relativeFrom="paragraph">
                  <wp:posOffset>9525</wp:posOffset>
                </wp:positionV>
                <wp:extent cx="1013460" cy="403860"/>
                <wp:effectExtent l="0" t="0" r="15240" b="15240"/>
                <wp:wrapNone/>
                <wp:docPr id="5" name="Oval 5"/>
                <wp:cNvGraphicFramePr/>
                <a:graphic xmlns:a="http://schemas.openxmlformats.org/drawingml/2006/main">
                  <a:graphicData uri="http://schemas.microsoft.com/office/word/2010/wordprocessingShape">
                    <wps:wsp>
                      <wps:cNvSpPr/>
                      <wps:spPr>
                        <a:xfrm>
                          <a:off x="0" y="0"/>
                          <a:ext cx="1013460" cy="403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C5C" w:rsidRDefault="00656C5C" w:rsidP="007F5025">
                            <w:pPr>
                              <w:jc w:val="center"/>
                            </w:pPr>
                            <w:r>
                              <w:t>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5" o:spid="_x0000_s1028" style="position:absolute;left:0;text-align:left;margin-left:165.6pt;margin-top:.75pt;width:79.8pt;height:3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" fillcolor="#4472c4 [3204]" strokecolor="#1f3763 [1604]" strokeweight="1pt">
                <v:stroke joinstyle="miter"/>
                <v:textbox>
                  <w:txbxContent>
                    <w:p w:rsidR="00656C5C" w:rsidRDefault="00656C5C" w:rsidP="007F5025">
                      <w:pPr>
                        <w:jc w:val="center"/>
                      </w:pPr>
                      <w:r>
                        <w:t>Gel</w:t>
                      </w:r>
                    </w:p>
                  </w:txbxContent>
                </v:textbox>
              </v:oval>
            </w:pict>
          </mc:Fallback>
        </mc:AlternateContent>
      </w:r>
      <w:r w:rsidR="000E5654">
        <w:rPr>
          <w:rFonts w:ascii="Times New Roman" w:hAnsi="Times New Roman" w:cs="Times New Roman"/>
          <w:sz w:val="28"/>
          <w:szCs w:val="28"/>
        </w:rPr>
        <w:t xml:space="preserve"> </w:t>
      </w:r>
    </w:p>
    <w:p w:rsidR="007F5025" w:rsidRDefault="00DE302C" w:rsidP="001643F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2651760</wp:posOffset>
                </wp:positionH>
                <wp:positionV relativeFrom="paragraph">
                  <wp:posOffset>146685</wp:posOffset>
                </wp:positionV>
                <wp:extent cx="30480" cy="441960"/>
                <wp:effectExtent l="38100" t="0" r="64770" b="53340"/>
                <wp:wrapNone/>
                <wp:docPr id="10" name="Straight Arrow Connector 10"/>
                <wp:cNvGraphicFramePr/>
                <a:graphic xmlns:a="http://schemas.openxmlformats.org/drawingml/2006/main">
                  <a:graphicData uri="http://schemas.microsoft.com/office/word/2010/wordprocessingShape">
                    <wps:wsp>
                      <wps:cNvCnPr/>
                      <wps:spPr>
                        <a:xfrm>
                          <a:off x="0" y="0"/>
                          <a:ext cx="3048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3D3774" id="Straight Arrow Connector 10" o:spid="_x0000_s1026" type="#_x0000_t32" style="position:absolute;margin-left:208.8pt;margin-top:11.55pt;width:2.4pt;height:34.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" strokecolor="#4472c4 [3204]" strokeweight=".5pt">
                <v:stroke endarrow="block" joinstyle="miter"/>
              </v:shape>
            </w:pict>
          </mc:Fallback>
        </mc:AlternateContent>
      </w:r>
    </w:p>
    <w:p w:rsidR="007F5025" w:rsidRDefault="007F5025" w:rsidP="001643F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2697480</wp:posOffset>
                </wp:positionH>
                <wp:positionV relativeFrom="paragraph">
                  <wp:posOffset>828040</wp:posOffset>
                </wp:positionV>
                <wp:extent cx="15240" cy="350520"/>
                <wp:effectExtent l="38100" t="0" r="80010" b="49530"/>
                <wp:wrapNone/>
                <wp:docPr id="8" name="Straight Arrow Connector 8"/>
                <wp:cNvGraphicFramePr/>
                <a:graphic xmlns:a="http://schemas.openxmlformats.org/drawingml/2006/main">
                  <a:graphicData uri="http://schemas.microsoft.com/office/word/2010/wordprocessingShape">
                    <wps:wsp>
                      <wps:cNvCnPr/>
                      <wps:spPr>
                        <a:xfrm>
                          <a:off x="0" y="0"/>
                          <a:ext cx="1524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A8691" id="Straight Arrow Connector 8" o:spid="_x0000_s1026" type="#_x0000_t32" style="position:absolute;margin-left:212.4pt;margin-top:65.2pt;width:1.2pt;height:27.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" strokecolor="#4472c4 [3204]" strokeweight=".5pt">
                <v:stroke endarrow="block" joinstyle="miter"/>
              </v:shape>
            </w:pict>
          </mc:Fallback>
        </mc:AlternateContent>
      </w:r>
      <w:r>
        <w:rPr>
          <w:rFonts w:ascii="Times New Roman" w:hAnsi="Times New Roman" w:cs="Times New Roman"/>
          <w:sz w:val="28"/>
          <w:szCs w:val="28"/>
        </w:rPr>
        <w:t xml:space="preserve">                                                             334 K 18 h</w:t>
      </w:r>
    </w:p>
    <w:p w:rsidR="008B43E3" w:rsidRDefault="008B43E3" w:rsidP="001643F3">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2019300</wp:posOffset>
                </wp:positionH>
                <wp:positionV relativeFrom="paragraph">
                  <wp:posOffset>10160</wp:posOffset>
                </wp:positionV>
                <wp:extent cx="1303020" cy="381000"/>
                <wp:effectExtent l="0" t="0" r="11430" b="19050"/>
                <wp:wrapNone/>
                <wp:docPr id="7" name="Oval 7"/>
                <wp:cNvGraphicFramePr/>
                <a:graphic xmlns:a="http://schemas.openxmlformats.org/drawingml/2006/main">
                  <a:graphicData uri="http://schemas.microsoft.com/office/word/2010/wordprocessingShape">
                    <wps:wsp>
                      <wps:cNvSpPr/>
                      <wps:spPr>
                        <a:xfrm>
                          <a:off x="0" y="0"/>
                          <a:ext cx="1303020"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C5C" w:rsidRDefault="00656C5C" w:rsidP="007F5025">
                            <w:pPr>
                              <w:jc w:val="center"/>
                            </w:pPr>
                            <w:r>
                              <w:t>Precipitate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7" o:spid="_x0000_s1029" style="position:absolute;left:0;text-align:left;margin-left:159pt;margin-top:.8pt;width:102.6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" fillcolor="#4472c4 [3204]" strokecolor="#1f3763 [1604]" strokeweight="1pt">
                <v:stroke joinstyle="miter"/>
                <v:textbox>
                  <w:txbxContent>
                    <w:p w:rsidR="00656C5C" w:rsidRDefault="00656C5C" w:rsidP="007F5025">
                      <w:pPr>
                        <w:jc w:val="center"/>
                      </w:pPr>
                      <w:r>
                        <w:t>Precipitate</w:t>
                      </w:r>
                    </w:p>
                  </w:txbxContent>
                </v:textbox>
              </v:oval>
            </w:pict>
          </mc:Fallback>
        </mc:AlternateContent>
      </w:r>
    </w:p>
    <w:p w:rsidR="008B43E3" w:rsidRDefault="008B43E3" w:rsidP="008B43E3">
      <w:pPr>
        <w:jc w:val="both"/>
        <w:rPr>
          <w:rFonts w:ascii="Times New Roman" w:hAnsi="Times New Roman" w:cs="Times New Roman"/>
          <w:sz w:val="28"/>
          <w:szCs w:val="28"/>
        </w:rPr>
      </w:pPr>
      <w:r>
        <w:rPr>
          <w:rFonts w:ascii="Times New Roman" w:hAnsi="Times New Roman" w:cs="Times New Roman"/>
          <w:sz w:val="28"/>
          <w:szCs w:val="28"/>
        </w:rPr>
        <w:t xml:space="preserve">                                                                                </w:t>
      </w:r>
    </w:p>
    <w:p w:rsidR="008B43E3" w:rsidRPr="008B43E3" w:rsidRDefault="008B43E3" w:rsidP="008B43E3">
      <w:pPr>
        <w:jc w:val="both"/>
        <w:rPr>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2148840</wp:posOffset>
                </wp:positionH>
                <wp:positionV relativeFrom="paragraph">
                  <wp:posOffset>226695</wp:posOffset>
                </wp:positionV>
                <wp:extent cx="1097280" cy="396240"/>
                <wp:effectExtent l="0" t="0" r="26670" b="22860"/>
                <wp:wrapNone/>
                <wp:docPr id="9" name="Oval 9"/>
                <wp:cNvGraphicFramePr/>
                <a:graphic xmlns:a="http://schemas.openxmlformats.org/drawingml/2006/main">
                  <a:graphicData uri="http://schemas.microsoft.com/office/word/2010/wordprocessingShape">
                    <wps:wsp>
                      <wps:cNvSpPr/>
                      <wps:spPr>
                        <a:xfrm>
                          <a:off x="0" y="0"/>
                          <a:ext cx="1097280" cy="3962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6C5C" w:rsidRDefault="00656C5C" w:rsidP="008B43E3">
                            <w:pPr>
                              <w:jc w:val="center"/>
                            </w:pPr>
                            <w:r>
                              <w:t>Solid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0" style="position:absolute;left:0;text-align:left;margin-left:169.2pt;margin-top:17.85pt;width:86.4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" fillcolor="#4472c4 [3204]" strokecolor="#1f3763 [1604]" strokeweight="1pt">
                <v:stroke joinstyle="miter"/>
                <v:textbox>
                  <w:txbxContent>
                    <w:p w:rsidR="00656C5C" w:rsidRDefault="00656C5C" w:rsidP="008B43E3">
                      <w:pPr>
                        <w:jc w:val="center"/>
                      </w:pPr>
                      <w:r>
                        <w:t>Solid</w:t>
                      </w:r>
                    </w:p>
                  </w:txbxContent>
                </v:textbox>
              </v:oval>
            </w:pict>
          </mc:Fallback>
        </mc:AlternateContent>
      </w:r>
      <w:r>
        <w:rPr>
          <w:rFonts w:ascii="Times New Roman" w:hAnsi="Times New Roman" w:cs="Times New Roman"/>
          <w:sz w:val="28"/>
          <w:szCs w:val="28"/>
        </w:rPr>
        <w:t xml:space="preserve">                                                                 </w:t>
      </w:r>
      <w:r w:rsidRPr="008B43E3">
        <w:rPr>
          <w:rFonts w:ascii="Times New Roman" w:hAnsi="Times New Roman" w:cs="Times New Roman"/>
          <w:sz w:val="28"/>
          <w:szCs w:val="28"/>
        </w:rPr>
        <w:t>Washed, filtered &amp; dried at 373 K</w:t>
      </w:r>
      <w:r w:rsidRPr="008B43E3">
        <w:rPr>
          <w:sz w:val="28"/>
          <w:szCs w:val="28"/>
        </w:rPr>
        <w:t>, 12h</w:t>
      </w:r>
    </w:p>
    <w:p w:rsidR="0034704A" w:rsidRDefault="0034704A" w:rsidP="0034704A">
      <w:pPr>
        <w:spacing w:after="0" w:line="240" w:lineRule="auto"/>
        <w:rPr>
          <w:rFonts w:ascii="Times New Roman" w:eastAsia="Times New Roman" w:hAnsi="Symbol" w:cs="Times New Roman"/>
          <w:sz w:val="24"/>
          <w:szCs w:val="24"/>
        </w:rPr>
      </w:pPr>
    </w:p>
    <w:p w:rsidR="005C68E4" w:rsidRDefault="005C68E4" w:rsidP="0034704A">
      <w:pPr>
        <w:spacing w:after="0" w:line="240" w:lineRule="auto"/>
        <w:rPr>
          <w:rFonts w:ascii="Times New Roman" w:eastAsia="Times New Roman" w:hAnsi="Symbol" w:cs="Times New Roman"/>
          <w:sz w:val="24"/>
          <w:szCs w:val="24"/>
        </w:rPr>
      </w:pPr>
    </w:p>
    <w:p w:rsidR="005C68E4" w:rsidRDefault="005C68E4" w:rsidP="0034704A">
      <w:pPr>
        <w:spacing w:after="0" w:line="240" w:lineRule="auto"/>
        <w:rPr>
          <w:rFonts w:ascii="Times New Roman" w:eastAsia="Times New Roman" w:hAnsi="Symbol" w:cs="Times New Roman"/>
          <w:sz w:val="24"/>
          <w:szCs w:val="24"/>
        </w:rPr>
      </w:pPr>
    </w:p>
    <w:p w:rsidR="00D04AF2" w:rsidRDefault="00D04AF2" w:rsidP="0034704A">
      <w:pPr>
        <w:spacing w:after="0" w:line="240" w:lineRule="auto"/>
        <w:rPr>
          <w:rFonts w:ascii="Times New Roman" w:hAnsi="Times New Roman" w:cs="Times New Roman"/>
          <w:color w:val="231F20"/>
          <w:sz w:val="24"/>
          <w:szCs w:val="24"/>
        </w:rPr>
      </w:pPr>
    </w:p>
    <w:p w:rsidR="000E7522" w:rsidRDefault="00D04AF2" w:rsidP="0034704A">
      <w:pPr>
        <w:spacing w:after="0" w:line="240" w:lineRule="auto"/>
        <w:rPr>
          <w:rFonts w:ascii="Times New Roman" w:hAnsi="Times New Roman" w:cs="Times New Roman"/>
          <w:color w:val="231F20"/>
          <w:sz w:val="24"/>
          <w:szCs w:val="24"/>
        </w:rPr>
      </w:pPr>
      <w:proofErr w:type="spellStart"/>
      <w:r>
        <w:rPr>
          <w:rFonts w:ascii="Times New Roman" w:hAnsi="Times New Roman" w:cs="Times New Roman"/>
          <w:color w:val="231F20"/>
          <w:sz w:val="24"/>
          <w:szCs w:val="24"/>
        </w:rPr>
        <w:t>Hydrotalcites</w:t>
      </w:r>
      <w:proofErr w:type="spellEnd"/>
      <w:r>
        <w:rPr>
          <w:rFonts w:ascii="Times New Roman" w:hAnsi="Times New Roman" w:cs="Times New Roman"/>
          <w:color w:val="231F20"/>
          <w:sz w:val="24"/>
          <w:szCs w:val="24"/>
        </w:rPr>
        <w:t xml:space="preserve"> can promote various reactions</w:t>
      </w:r>
      <w:r w:rsidR="000E7522">
        <w:rPr>
          <w:rFonts w:ascii="Times New Roman" w:hAnsi="Times New Roman" w:cs="Times New Roman"/>
          <w:color w:val="231F20"/>
          <w:sz w:val="24"/>
          <w:szCs w:val="24"/>
        </w:rPr>
        <w:t xml:space="preserve"> and their cataly</w:t>
      </w:r>
      <w:r w:rsidR="00F05318">
        <w:rPr>
          <w:rFonts w:ascii="Times New Roman" w:hAnsi="Times New Roman" w:cs="Times New Roman"/>
          <w:color w:val="231F20"/>
          <w:sz w:val="24"/>
          <w:szCs w:val="24"/>
        </w:rPr>
        <w:t>tic</w:t>
      </w:r>
      <w:r w:rsidR="000E7522">
        <w:rPr>
          <w:rFonts w:ascii="Times New Roman" w:hAnsi="Times New Roman" w:cs="Times New Roman"/>
          <w:color w:val="231F20"/>
          <w:sz w:val="24"/>
          <w:szCs w:val="24"/>
        </w:rPr>
        <w:t xml:space="preserve"> property can be </w:t>
      </w:r>
      <w:r w:rsidR="00DE302C">
        <w:rPr>
          <w:rFonts w:ascii="Times New Roman" w:hAnsi="Times New Roman" w:cs="Times New Roman"/>
          <w:color w:val="231F20"/>
          <w:sz w:val="24"/>
          <w:szCs w:val="24"/>
        </w:rPr>
        <w:t xml:space="preserve">generally </w:t>
      </w:r>
      <w:r w:rsidR="000E7522">
        <w:rPr>
          <w:rFonts w:ascii="Times New Roman" w:hAnsi="Times New Roman" w:cs="Times New Roman"/>
          <w:color w:val="231F20"/>
          <w:sz w:val="24"/>
          <w:szCs w:val="24"/>
        </w:rPr>
        <w:t>classified as follows:</w:t>
      </w:r>
    </w:p>
    <w:p w:rsidR="000E7522" w:rsidRPr="00DE302C" w:rsidRDefault="005C68E4" w:rsidP="00DE302C">
      <w:pPr>
        <w:pStyle w:val="ListParagraph"/>
        <w:numPr>
          <w:ilvl w:val="0"/>
          <w:numId w:val="6"/>
        </w:numPr>
        <w:rPr>
          <w:color w:val="231F20"/>
        </w:rPr>
      </w:pPr>
      <w:r w:rsidRPr="00DE302C">
        <w:rPr>
          <w:color w:val="231F20"/>
        </w:rPr>
        <w:t>Redox catalyst</w:t>
      </w:r>
      <w:r w:rsidR="00D04AF2" w:rsidRPr="00DE302C">
        <w:rPr>
          <w:color w:val="231F20"/>
        </w:rPr>
        <w:t xml:space="preserve"> -</w:t>
      </w:r>
      <w:r w:rsidRPr="00DE302C">
        <w:rPr>
          <w:color w:val="231F20"/>
        </w:rPr>
        <w:t xml:space="preserve"> Various </w:t>
      </w:r>
      <w:proofErr w:type="spellStart"/>
      <w:r w:rsidRPr="00DE302C">
        <w:rPr>
          <w:color w:val="231F20"/>
        </w:rPr>
        <w:t>hydrotalcites</w:t>
      </w:r>
      <w:proofErr w:type="spellEnd"/>
      <w:r w:rsidRPr="00DE302C">
        <w:rPr>
          <w:color w:val="231F20"/>
        </w:rPr>
        <w:t>, generally</w:t>
      </w:r>
      <w:r w:rsidR="00A651B8" w:rsidRPr="00DE302C">
        <w:rPr>
          <w:color w:val="231F20"/>
        </w:rPr>
        <w:t xml:space="preserve"> </w:t>
      </w:r>
      <w:r w:rsidRPr="00DE302C">
        <w:rPr>
          <w:color w:val="231F20"/>
        </w:rPr>
        <w:t>including copper or a heavy metal, are known</w:t>
      </w:r>
      <w:r w:rsidR="00DE302C">
        <w:rPr>
          <w:color w:val="231F20"/>
        </w:rPr>
        <w:t xml:space="preserve"> </w:t>
      </w:r>
      <w:r w:rsidRPr="00DE302C">
        <w:rPr>
          <w:color w:val="231F20"/>
        </w:rPr>
        <w:t>to be function</w:t>
      </w:r>
      <w:r w:rsidR="00F05318">
        <w:rPr>
          <w:color w:val="231F20"/>
        </w:rPr>
        <w:t xml:space="preserve"> as</w:t>
      </w:r>
      <w:bookmarkStart w:id="0" w:name="_GoBack"/>
      <w:bookmarkEnd w:id="0"/>
      <w:r w:rsidRPr="00DE302C">
        <w:rPr>
          <w:color w:val="231F20"/>
        </w:rPr>
        <w:t xml:space="preserve"> oxidation or reduction catalysts. </w:t>
      </w:r>
    </w:p>
    <w:p w:rsidR="00DE302C" w:rsidRPr="00DE302C" w:rsidRDefault="005C68E4" w:rsidP="00DE302C">
      <w:pPr>
        <w:pStyle w:val="ListParagraph"/>
        <w:numPr>
          <w:ilvl w:val="0"/>
          <w:numId w:val="6"/>
        </w:numPr>
        <w:rPr>
          <w:rFonts w:hAnsi="Symbol"/>
        </w:rPr>
      </w:pPr>
      <w:r w:rsidRPr="00DE302C">
        <w:rPr>
          <w:color w:val="231F20"/>
        </w:rPr>
        <w:t>Acid/Base catalyst</w:t>
      </w:r>
      <w:r w:rsidR="00D04AF2" w:rsidRPr="00DE302C">
        <w:rPr>
          <w:color w:val="231F20"/>
        </w:rPr>
        <w:t xml:space="preserve"> </w:t>
      </w:r>
      <w:r w:rsidR="000E7522" w:rsidRPr="00DE302C">
        <w:rPr>
          <w:color w:val="231F20"/>
        </w:rPr>
        <w:t>–</w:t>
      </w:r>
      <w:r w:rsidRPr="00DE302C">
        <w:rPr>
          <w:color w:val="231F20"/>
        </w:rPr>
        <w:t xml:space="preserve"> </w:t>
      </w:r>
      <w:r w:rsidR="000E7522" w:rsidRPr="00DE302C">
        <w:rPr>
          <w:color w:val="231F20"/>
        </w:rPr>
        <w:t xml:space="preserve">Typical </w:t>
      </w:r>
      <w:r w:rsidRPr="00DE302C">
        <w:rPr>
          <w:color w:val="231F20"/>
        </w:rPr>
        <w:t xml:space="preserve">Mg/Al </w:t>
      </w:r>
      <w:proofErr w:type="spellStart"/>
      <w:r w:rsidRPr="00DE302C">
        <w:rPr>
          <w:color w:val="231F20"/>
        </w:rPr>
        <w:t>hydrotalcites</w:t>
      </w:r>
      <w:proofErr w:type="spellEnd"/>
      <w:r w:rsidRPr="00DE302C">
        <w:rPr>
          <w:color w:val="231F20"/>
        </w:rPr>
        <w:t xml:space="preserve"> have</w:t>
      </w:r>
      <w:r w:rsidR="00A651B8" w:rsidRPr="00DE302C">
        <w:rPr>
          <w:color w:val="231F20"/>
        </w:rPr>
        <w:t xml:space="preserve"> </w:t>
      </w:r>
      <w:r w:rsidRPr="00DE302C">
        <w:rPr>
          <w:color w:val="231F20"/>
        </w:rPr>
        <w:t>a unique and highly tunable structure with both</w:t>
      </w:r>
      <w:r w:rsidR="00A651B8" w:rsidRPr="00DE302C">
        <w:rPr>
          <w:color w:val="231F20"/>
        </w:rPr>
        <w:t xml:space="preserve"> </w:t>
      </w:r>
      <w:r w:rsidRPr="00DE302C">
        <w:rPr>
          <w:color w:val="231F20"/>
        </w:rPr>
        <w:t xml:space="preserve">acidic and basic properties. </w:t>
      </w:r>
      <w:proofErr w:type="spellStart"/>
      <w:r w:rsidR="000E7522" w:rsidRPr="00DE302C">
        <w:rPr>
          <w:color w:val="231F20"/>
        </w:rPr>
        <w:t>Hydrotalcites</w:t>
      </w:r>
      <w:proofErr w:type="spellEnd"/>
      <w:r w:rsidR="000E7522" w:rsidRPr="00DE302C">
        <w:rPr>
          <w:color w:val="231F20"/>
        </w:rPr>
        <w:t xml:space="preserve"> with their</w:t>
      </w:r>
      <w:r w:rsidRPr="00DE302C">
        <w:rPr>
          <w:color w:val="231F20"/>
        </w:rPr>
        <w:t xml:space="preserve"> bi-functionality</w:t>
      </w:r>
      <w:r w:rsidR="00A651B8" w:rsidRPr="00DE302C">
        <w:rPr>
          <w:color w:val="231F20"/>
        </w:rPr>
        <w:t xml:space="preserve"> </w:t>
      </w:r>
      <w:r w:rsidRPr="00DE302C">
        <w:rPr>
          <w:color w:val="231F20"/>
        </w:rPr>
        <w:t>allow for the use of these materials as catalysts</w:t>
      </w:r>
      <w:r w:rsidR="00A651B8" w:rsidRPr="00DE302C">
        <w:rPr>
          <w:color w:val="231F20"/>
        </w:rPr>
        <w:t xml:space="preserve"> </w:t>
      </w:r>
      <w:r w:rsidRPr="00DE302C">
        <w:rPr>
          <w:color w:val="231F20"/>
        </w:rPr>
        <w:t>fo</w:t>
      </w:r>
      <w:r w:rsidR="00DE302C">
        <w:rPr>
          <w:color w:val="231F20"/>
        </w:rPr>
        <w:t>r various organic conversions.</w:t>
      </w:r>
    </w:p>
    <w:p w:rsidR="006C3E0C" w:rsidRPr="006C3E0C" w:rsidRDefault="005C68E4" w:rsidP="00DE302C">
      <w:pPr>
        <w:pStyle w:val="ListParagraph"/>
        <w:numPr>
          <w:ilvl w:val="0"/>
          <w:numId w:val="6"/>
        </w:numPr>
        <w:rPr>
          <w:rFonts w:hAnsi="Symbol"/>
        </w:rPr>
      </w:pPr>
      <w:r w:rsidRPr="00DE302C">
        <w:rPr>
          <w:color w:val="231F20"/>
        </w:rPr>
        <w:t>Catalyst support</w:t>
      </w:r>
      <w:r w:rsidR="00D04AF2" w:rsidRPr="00DE302C">
        <w:rPr>
          <w:color w:val="231F20"/>
        </w:rPr>
        <w:t xml:space="preserve"> -</w:t>
      </w:r>
      <w:r w:rsidRPr="00DE302C">
        <w:rPr>
          <w:color w:val="231F20"/>
        </w:rPr>
        <w:t xml:space="preserve"> </w:t>
      </w:r>
      <w:proofErr w:type="spellStart"/>
      <w:r w:rsidRPr="00DE302C">
        <w:rPr>
          <w:color w:val="231F20"/>
        </w:rPr>
        <w:t>Hydrotalcites</w:t>
      </w:r>
      <w:proofErr w:type="spellEnd"/>
      <w:r w:rsidRPr="00DE302C">
        <w:rPr>
          <w:color w:val="231F20"/>
        </w:rPr>
        <w:t xml:space="preserve"> are known to be</w:t>
      </w:r>
      <w:r w:rsidR="00A651B8" w:rsidRPr="00DE302C">
        <w:rPr>
          <w:color w:val="231F20"/>
        </w:rPr>
        <w:t xml:space="preserve"> </w:t>
      </w:r>
      <w:r w:rsidRPr="00DE302C">
        <w:rPr>
          <w:color w:val="231F20"/>
        </w:rPr>
        <w:t>used as support for numerous catalytic species,</w:t>
      </w:r>
      <w:r w:rsidR="00A651B8" w:rsidRPr="00DE302C">
        <w:rPr>
          <w:color w:val="231F20"/>
        </w:rPr>
        <w:t xml:space="preserve"> </w:t>
      </w:r>
      <w:r w:rsidRPr="00DE302C">
        <w:rPr>
          <w:color w:val="231F20"/>
        </w:rPr>
        <w:t>such as transition metals, alkali metals and</w:t>
      </w:r>
      <w:r w:rsidR="00A651B8" w:rsidRPr="00DE302C">
        <w:rPr>
          <w:color w:val="231F20"/>
        </w:rPr>
        <w:t xml:space="preserve"> </w:t>
      </w:r>
      <w:r w:rsidRPr="00DE302C">
        <w:rPr>
          <w:color w:val="231F20"/>
        </w:rPr>
        <w:t>even various anions</w:t>
      </w:r>
      <w:r w:rsidRPr="00DE302C">
        <w:rPr>
          <w:rFonts w:ascii="ArialMT" w:hAnsi="ArialMT"/>
          <w:color w:val="231F20"/>
        </w:rPr>
        <w:t>.</w:t>
      </w:r>
    </w:p>
    <w:p w:rsidR="00EC387E" w:rsidRDefault="00EC387E" w:rsidP="006C3E0C"/>
    <w:p w:rsidR="00506842" w:rsidRDefault="00EC387E" w:rsidP="00EC387E">
      <w:pPr>
        <w:jc w:val="both"/>
        <w:rPr>
          <w:rFonts w:ascii="Times New Roman" w:hAnsi="Times New Roman" w:cs="Times New Roman"/>
          <w:sz w:val="24"/>
          <w:szCs w:val="24"/>
        </w:rPr>
      </w:pPr>
      <w:proofErr w:type="spellStart"/>
      <w:r w:rsidRPr="00EC387E">
        <w:rPr>
          <w:rFonts w:ascii="Times New Roman" w:hAnsi="Times New Roman" w:cs="Times New Roman"/>
          <w:sz w:val="24"/>
          <w:szCs w:val="24"/>
        </w:rPr>
        <w:t>Hydrotalcites</w:t>
      </w:r>
      <w:proofErr w:type="spellEnd"/>
      <w:r w:rsidRPr="00EC387E">
        <w:rPr>
          <w:rFonts w:ascii="Times New Roman" w:hAnsi="Times New Roman" w:cs="Times New Roman"/>
          <w:sz w:val="24"/>
          <w:szCs w:val="24"/>
        </w:rPr>
        <w:t xml:space="preserve"> (HT), </w:t>
      </w:r>
      <w:r>
        <w:rPr>
          <w:rFonts w:ascii="Times New Roman" w:hAnsi="Times New Roman" w:cs="Times New Roman"/>
          <w:sz w:val="24"/>
          <w:szCs w:val="24"/>
        </w:rPr>
        <w:t xml:space="preserve">belong to </w:t>
      </w:r>
      <w:r w:rsidRPr="00EC387E">
        <w:rPr>
          <w:rFonts w:ascii="Times New Roman" w:hAnsi="Times New Roman" w:cs="Times New Roman"/>
          <w:sz w:val="24"/>
          <w:szCs w:val="24"/>
        </w:rPr>
        <w:t>a set of solids</w:t>
      </w:r>
      <w:r>
        <w:rPr>
          <w:rFonts w:ascii="Times New Roman" w:hAnsi="Times New Roman" w:cs="Times New Roman"/>
          <w:sz w:val="24"/>
          <w:szCs w:val="24"/>
        </w:rPr>
        <w:t xml:space="preserve"> whose </w:t>
      </w:r>
      <w:r w:rsidRPr="00EC387E">
        <w:rPr>
          <w:rFonts w:ascii="Times New Roman" w:hAnsi="Times New Roman" w:cs="Times New Roman"/>
          <w:sz w:val="24"/>
          <w:szCs w:val="24"/>
        </w:rPr>
        <w:t xml:space="preserve">structure </w:t>
      </w:r>
      <w:r>
        <w:rPr>
          <w:rFonts w:ascii="Times New Roman" w:hAnsi="Times New Roman" w:cs="Times New Roman"/>
          <w:sz w:val="24"/>
          <w:szCs w:val="24"/>
        </w:rPr>
        <w:t xml:space="preserve">is </w:t>
      </w:r>
      <w:r w:rsidRPr="00EC387E">
        <w:rPr>
          <w:rFonts w:ascii="Times New Roman" w:hAnsi="Times New Roman" w:cs="Times New Roman"/>
          <w:sz w:val="24"/>
          <w:szCs w:val="24"/>
        </w:rPr>
        <w:t xml:space="preserve">closely related to that of the mineral </w:t>
      </w:r>
      <w:proofErr w:type="spellStart"/>
      <w:r w:rsidRPr="00EC387E">
        <w:rPr>
          <w:rFonts w:ascii="Times New Roman" w:hAnsi="Times New Roman" w:cs="Times New Roman"/>
          <w:sz w:val="24"/>
          <w:szCs w:val="24"/>
        </w:rPr>
        <w:t>hydrotalcite</w:t>
      </w:r>
      <w:proofErr w:type="spellEnd"/>
      <w:r w:rsidRPr="00EC387E">
        <w:rPr>
          <w:rFonts w:ascii="Times New Roman" w:hAnsi="Times New Roman" w:cs="Times New Roman"/>
          <w:sz w:val="24"/>
          <w:szCs w:val="24"/>
        </w:rPr>
        <w:t>, that is, rhombohedral Mg</w:t>
      </w:r>
      <w:r w:rsidRPr="00EC387E">
        <w:rPr>
          <w:rFonts w:ascii="Times New Roman" w:hAnsi="Times New Roman" w:cs="Times New Roman"/>
          <w:sz w:val="24"/>
          <w:szCs w:val="24"/>
          <w:vertAlign w:val="subscript"/>
        </w:rPr>
        <w:t>6</w:t>
      </w:r>
      <w:r w:rsidRPr="00EC387E">
        <w:rPr>
          <w:rFonts w:ascii="Times New Roman" w:hAnsi="Times New Roman" w:cs="Times New Roman"/>
          <w:sz w:val="24"/>
          <w:szCs w:val="24"/>
        </w:rPr>
        <w:t>Al</w:t>
      </w:r>
      <w:r w:rsidRPr="00EC387E">
        <w:rPr>
          <w:rFonts w:ascii="Times New Roman" w:hAnsi="Times New Roman" w:cs="Times New Roman"/>
          <w:sz w:val="24"/>
          <w:szCs w:val="24"/>
          <w:vertAlign w:val="subscript"/>
        </w:rPr>
        <w:t>2</w:t>
      </w:r>
      <w:r w:rsidRPr="00EC387E">
        <w:rPr>
          <w:rFonts w:ascii="Times New Roman" w:hAnsi="Times New Roman" w:cs="Times New Roman"/>
          <w:sz w:val="24"/>
          <w:szCs w:val="24"/>
        </w:rPr>
        <w:t>(OH)</w:t>
      </w:r>
      <w:r w:rsidRPr="00EC387E">
        <w:rPr>
          <w:rFonts w:ascii="Times New Roman" w:hAnsi="Times New Roman" w:cs="Times New Roman"/>
          <w:sz w:val="24"/>
          <w:szCs w:val="24"/>
          <w:vertAlign w:val="subscript"/>
        </w:rPr>
        <w:t>16</w:t>
      </w:r>
      <w:r w:rsidRPr="00EC387E">
        <w:rPr>
          <w:rFonts w:ascii="Times New Roman" w:hAnsi="Times New Roman" w:cs="Times New Roman"/>
          <w:sz w:val="24"/>
          <w:szCs w:val="24"/>
        </w:rPr>
        <w:t>CO</w:t>
      </w:r>
      <w:r w:rsidRPr="00EC387E">
        <w:rPr>
          <w:rFonts w:ascii="Times New Roman" w:hAnsi="Times New Roman" w:cs="Times New Roman"/>
          <w:sz w:val="24"/>
          <w:szCs w:val="24"/>
          <w:vertAlign w:val="subscript"/>
        </w:rPr>
        <w:t>3</w:t>
      </w:r>
      <w:r w:rsidRPr="00EC387E">
        <w:rPr>
          <w:rFonts w:ascii="Cambria Math" w:hAnsi="Cambria Math" w:cs="Cambria Math"/>
          <w:sz w:val="24"/>
          <w:szCs w:val="24"/>
        </w:rPr>
        <w:t>⋅</w:t>
      </w:r>
      <w:r w:rsidRPr="00EC387E">
        <w:rPr>
          <w:rFonts w:ascii="Times New Roman" w:hAnsi="Times New Roman" w:cs="Times New Roman"/>
          <w:sz w:val="24"/>
          <w:szCs w:val="24"/>
        </w:rPr>
        <w:t>4 H</w:t>
      </w:r>
      <w:r w:rsidRPr="00EC387E">
        <w:rPr>
          <w:rFonts w:ascii="Times New Roman" w:hAnsi="Times New Roman" w:cs="Times New Roman"/>
          <w:sz w:val="24"/>
          <w:szCs w:val="24"/>
          <w:vertAlign w:val="subscript"/>
        </w:rPr>
        <w:t>2</w:t>
      </w:r>
      <w:r w:rsidRPr="00EC387E">
        <w:rPr>
          <w:rFonts w:ascii="Times New Roman" w:hAnsi="Times New Roman" w:cs="Times New Roman"/>
          <w:sz w:val="24"/>
          <w:szCs w:val="24"/>
        </w:rPr>
        <w:t xml:space="preserve">O.  </w:t>
      </w:r>
      <w:proofErr w:type="spellStart"/>
      <w:r w:rsidRPr="00EC387E">
        <w:rPr>
          <w:rFonts w:ascii="Times New Roman" w:hAnsi="Times New Roman" w:cs="Times New Roman"/>
          <w:sz w:val="24"/>
          <w:szCs w:val="24"/>
        </w:rPr>
        <w:t>Hydrotalcites</w:t>
      </w:r>
      <w:proofErr w:type="spellEnd"/>
      <w:r w:rsidRPr="00EC387E">
        <w:rPr>
          <w:rFonts w:ascii="Times New Roman" w:hAnsi="Times New Roman" w:cs="Times New Roman"/>
          <w:sz w:val="24"/>
          <w:szCs w:val="24"/>
        </w:rPr>
        <w:t xml:space="preserve"> have three important characteristics that make them </w:t>
      </w:r>
      <w:r w:rsidR="00057A92">
        <w:rPr>
          <w:rFonts w:ascii="Times New Roman" w:hAnsi="Times New Roman" w:cs="Times New Roman"/>
          <w:sz w:val="24"/>
          <w:szCs w:val="24"/>
        </w:rPr>
        <w:t>useful</w:t>
      </w:r>
      <w:r w:rsidRPr="00EC387E">
        <w:rPr>
          <w:rFonts w:ascii="Times New Roman" w:hAnsi="Times New Roman" w:cs="Times New Roman"/>
          <w:sz w:val="24"/>
          <w:szCs w:val="24"/>
        </w:rPr>
        <w:t xml:space="preserve"> for various</w:t>
      </w:r>
      <w:r>
        <w:t xml:space="preserve"> </w:t>
      </w:r>
      <w:r w:rsidRPr="00EC387E">
        <w:rPr>
          <w:rFonts w:ascii="Times New Roman" w:hAnsi="Times New Roman" w:cs="Times New Roman"/>
          <w:sz w:val="24"/>
          <w:szCs w:val="24"/>
        </w:rPr>
        <w:t>applications.</w:t>
      </w:r>
    </w:p>
    <w:p w:rsidR="00506842" w:rsidRPr="00506842" w:rsidRDefault="00EC387E" w:rsidP="00506842">
      <w:pPr>
        <w:pStyle w:val="ListParagraph"/>
        <w:numPr>
          <w:ilvl w:val="0"/>
          <w:numId w:val="7"/>
        </w:numPr>
        <w:jc w:val="both"/>
      </w:pPr>
      <w:r w:rsidRPr="00506842">
        <w:lastRenderedPageBreak/>
        <w:t>HTs have a good anion-exchange capacity [</w:t>
      </w:r>
      <w:r w:rsidR="0087769D">
        <w:t>13,14</w:t>
      </w:r>
      <w:r w:rsidRPr="00506842">
        <w:t xml:space="preserve">] and are therefore used as ion-exchangers, </w:t>
      </w:r>
      <w:proofErr w:type="spellStart"/>
      <w:r w:rsidRPr="00506842">
        <w:t>adsorbants</w:t>
      </w:r>
      <w:proofErr w:type="spellEnd"/>
      <w:r w:rsidR="00506842" w:rsidRPr="00506842">
        <w:t xml:space="preserve"> </w:t>
      </w:r>
      <w:r w:rsidRPr="00506842">
        <w:t>[</w:t>
      </w:r>
      <w:r w:rsidR="0087769D">
        <w:t>15,16</w:t>
      </w:r>
      <w:r w:rsidRPr="00506842">
        <w:t>] or sensors</w:t>
      </w:r>
      <w:r w:rsidR="0087769D">
        <w:t xml:space="preserve"> </w:t>
      </w:r>
      <w:r w:rsidRPr="00506842">
        <w:t>[</w:t>
      </w:r>
      <w:r w:rsidR="0087769D">
        <w:t>17</w:t>
      </w:r>
      <w:r w:rsidRPr="00506842">
        <w:t>]</w:t>
      </w:r>
      <w:r w:rsidR="0087769D">
        <w:t>.</w:t>
      </w:r>
      <w:r w:rsidRPr="00506842">
        <w:t xml:space="preserve"> </w:t>
      </w:r>
    </w:p>
    <w:p w:rsidR="00506842" w:rsidRPr="00506842" w:rsidRDefault="00357F54" w:rsidP="00506842">
      <w:pPr>
        <w:pStyle w:val="ListParagraph"/>
        <w:numPr>
          <w:ilvl w:val="0"/>
          <w:numId w:val="7"/>
        </w:numPr>
        <w:jc w:val="both"/>
        <w:rPr>
          <w:rFonts w:hAnsi="Symbol"/>
        </w:rPr>
      </w:pPr>
      <w:proofErr w:type="spellStart"/>
      <w:r>
        <w:t>Hydrotalcites</w:t>
      </w:r>
      <w:proofErr w:type="spellEnd"/>
      <w:r>
        <w:t xml:space="preserve"> in most of the cases </w:t>
      </w:r>
      <w:r w:rsidR="00EC387E" w:rsidRPr="00506842">
        <w:t xml:space="preserve">behave as solid bases; </w:t>
      </w:r>
      <w:r>
        <w:t xml:space="preserve">and hence used </w:t>
      </w:r>
      <w:proofErr w:type="gramStart"/>
      <w:r>
        <w:t xml:space="preserve">as </w:t>
      </w:r>
      <w:r w:rsidR="00EC387E" w:rsidRPr="00506842">
        <w:t xml:space="preserve"> basic</w:t>
      </w:r>
      <w:proofErr w:type="gramEnd"/>
      <w:r w:rsidR="00EC387E" w:rsidRPr="00506842">
        <w:t xml:space="preserve"> catalysts for several reactions </w:t>
      </w:r>
      <w:r>
        <w:t>like</w:t>
      </w:r>
      <w:r w:rsidR="00EC387E" w:rsidRPr="00506842">
        <w:t xml:space="preserve"> self-condensation, cross-aldol condensation of aldehydes and ketones, </w:t>
      </w:r>
      <w:proofErr w:type="spellStart"/>
      <w:r w:rsidR="00EC387E" w:rsidRPr="00506842">
        <w:t>Knoevenagel</w:t>
      </w:r>
      <w:proofErr w:type="spellEnd"/>
      <w:r w:rsidR="00EC387E" w:rsidRPr="00506842">
        <w:t xml:space="preserve"> condensation, </w:t>
      </w:r>
      <w:proofErr w:type="spellStart"/>
      <w:r w:rsidR="00EC387E" w:rsidRPr="00506842">
        <w:t>Claisen</w:t>
      </w:r>
      <w:proofErr w:type="spellEnd"/>
      <w:r w:rsidR="00EC387E" w:rsidRPr="00506842">
        <w:t>–Schmidt condensation, Michael addition, transesterification, and alkylation.[</w:t>
      </w:r>
      <w:r w:rsidR="0087769D">
        <w:t>13</w:t>
      </w:r>
      <w:r w:rsidR="00EC387E" w:rsidRPr="00506842">
        <w:t xml:space="preserve">] In particular, Mg–Al </w:t>
      </w:r>
      <w:proofErr w:type="spellStart"/>
      <w:r w:rsidR="00EC387E" w:rsidRPr="00506842">
        <w:t>hydrotalcite</w:t>
      </w:r>
      <w:proofErr w:type="spellEnd"/>
      <w:r w:rsidR="00EC387E" w:rsidRPr="00506842">
        <w:t xml:space="preserve"> and their calcination products are </w:t>
      </w:r>
      <w:r>
        <w:t xml:space="preserve">considered as models for </w:t>
      </w:r>
      <w:r w:rsidR="00EC387E" w:rsidRPr="00506842">
        <w:t>basic catalys</w:t>
      </w:r>
      <w:r>
        <w:t>i</w:t>
      </w:r>
      <w:r w:rsidR="00EC387E" w:rsidRPr="00506842">
        <w:t>s,[</w:t>
      </w:r>
      <w:r w:rsidR="0087769D">
        <w:t>18-20</w:t>
      </w:r>
      <w:r w:rsidR="00EC387E" w:rsidRPr="00506842">
        <w:t xml:space="preserve">]. Zn–Al </w:t>
      </w:r>
      <w:proofErr w:type="spellStart"/>
      <w:r w:rsidR="00EC387E" w:rsidRPr="00506842">
        <w:t>hydrotalcites</w:t>
      </w:r>
      <w:proofErr w:type="spellEnd"/>
      <w:r w:rsidR="00EC387E" w:rsidRPr="00506842">
        <w:t>, although less investigated, could also be useful for this purpose</w:t>
      </w:r>
      <w:r>
        <w:t xml:space="preserve"> </w:t>
      </w:r>
      <w:r w:rsidR="0087769D">
        <w:t>[21]</w:t>
      </w:r>
      <w:r>
        <w:t>.</w:t>
      </w:r>
      <w:r w:rsidR="00EC387E" w:rsidRPr="00506842">
        <w:t xml:space="preserve"> </w:t>
      </w:r>
    </w:p>
    <w:p w:rsidR="00CE69A9" w:rsidRPr="00CE69A9" w:rsidRDefault="00506842" w:rsidP="00506842">
      <w:pPr>
        <w:pStyle w:val="ListParagraph"/>
        <w:numPr>
          <w:ilvl w:val="0"/>
          <w:numId w:val="7"/>
        </w:numPr>
        <w:jc w:val="both"/>
        <w:rPr>
          <w:rFonts w:hAnsi="Symbol"/>
        </w:rPr>
      </w:pPr>
      <w:proofErr w:type="spellStart"/>
      <w:r>
        <w:t>H</w:t>
      </w:r>
      <w:r w:rsidR="00EC387E" w:rsidRPr="00506842">
        <w:t>ydrotalcite</w:t>
      </w:r>
      <w:proofErr w:type="spellEnd"/>
      <w:r w:rsidR="00EC387E" w:rsidRPr="00506842">
        <w:t xml:space="preserve"> can be prepared with several reducible bi</w:t>
      </w:r>
      <w:r w:rsidR="00357F54">
        <w:t>-</w:t>
      </w:r>
      <w:r w:rsidR="00EC387E" w:rsidRPr="00506842">
        <w:t>valent (Ni, Cu, Co) and trivalent (Fe, Cr) cations in the structure together with the classical ones (Mg, Zn, Al) serving as precursors for the preparation of different mixed oxides active for oxidation and hydrogenation/dehydrogenation reactions.</w:t>
      </w:r>
    </w:p>
    <w:p w:rsidR="00CE69A9" w:rsidRDefault="00CE69A9" w:rsidP="00CE69A9">
      <w:pPr>
        <w:pStyle w:val="NormalWeb"/>
      </w:pPr>
      <w:proofErr w:type="spellStart"/>
      <w:r>
        <w:t>Hydrotalcites</w:t>
      </w:r>
      <w:proofErr w:type="spellEnd"/>
      <w:r>
        <w:t xml:space="preserve"> may be employed</w:t>
      </w:r>
      <w:r w:rsidR="007F2244">
        <w:t xml:space="preserve"> as</w:t>
      </w:r>
      <w:r>
        <w:t xml:space="preserve"> catalytic acid-basic materials:</w:t>
      </w:r>
    </w:p>
    <w:p w:rsidR="00CE69A9" w:rsidRPr="007F2244" w:rsidRDefault="00CE69A9" w:rsidP="00855FE3">
      <w:pPr>
        <w:spacing w:before="100" w:beforeAutospacing="1" w:after="100" w:afterAutospacing="1" w:line="240" w:lineRule="auto"/>
        <w:rPr>
          <w:rFonts w:ascii="Times New Roman" w:hAnsi="Times New Roman" w:cs="Times New Roman"/>
          <w:sz w:val="24"/>
          <w:szCs w:val="24"/>
        </w:rPr>
      </w:pPr>
      <w:r>
        <w:rPr>
          <w:rStyle w:val="bullet"/>
        </w:rPr>
        <w:t>1)</w:t>
      </w:r>
      <w:r w:rsidR="007F2244">
        <w:rPr>
          <w:rStyle w:val="bullet"/>
        </w:rPr>
        <w:t xml:space="preserve"> </w:t>
      </w:r>
      <w:r w:rsidRPr="007F2244">
        <w:rPr>
          <w:rFonts w:ascii="Times New Roman" w:hAnsi="Times New Roman" w:cs="Times New Roman"/>
          <w:sz w:val="24"/>
          <w:szCs w:val="24"/>
        </w:rPr>
        <w:t>They can be used, as such, in their lamellar structure. In this case, their reactivity is mainly governed by the nature of the intercalated anion and by the amount of remaining water.</w:t>
      </w:r>
      <w:r w:rsidR="007F2244" w:rsidRPr="007F2244">
        <w:rPr>
          <w:rFonts w:ascii="Times New Roman" w:hAnsi="Times New Roman" w:cs="Times New Roman"/>
          <w:sz w:val="24"/>
          <w:szCs w:val="24"/>
        </w:rPr>
        <w:t xml:space="preserve"> </w:t>
      </w:r>
    </w:p>
    <w:p w:rsidR="00CE69A9" w:rsidRPr="007F2244" w:rsidRDefault="00CE69A9" w:rsidP="007F2244">
      <w:pPr>
        <w:spacing w:before="100" w:beforeAutospacing="1" w:after="100" w:afterAutospacing="1" w:line="240" w:lineRule="auto"/>
        <w:rPr>
          <w:rFonts w:ascii="Times New Roman" w:hAnsi="Times New Roman" w:cs="Times New Roman"/>
          <w:sz w:val="24"/>
          <w:szCs w:val="24"/>
        </w:rPr>
      </w:pPr>
      <w:r w:rsidRPr="007F2244">
        <w:rPr>
          <w:rStyle w:val="bullet"/>
          <w:rFonts w:ascii="Times New Roman" w:hAnsi="Times New Roman" w:cs="Times New Roman"/>
          <w:sz w:val="24"/>
          <w:szCs w:val="24"/>
        </w:rPr>
        <w:t>2)</w:t>
      </w:r>
      <w:r w:rsidR="007F2244">
        <w:rPr>
          <w:rStyle w:val="bullet"/>
          <w:rFonts w:ascii="Times New Roman" w:hAnsi="Times New Roman" w:cs="Times New Roman"/>
          <w:sz w:val="24"/>
          <w:szCs w:val="24"/>
        </w:rPr>
        <w:t xml:space="preserve"> </w:t>
      </w:r>
      <w:r w:rsidRPr="007F2244">
        <w:rPr>
          <w:rFonts w:ascii="Times New Roman" w:hAnsi="Times New Roman" w:cs="Times New Roman"/>
          <w:sz w:val="24"/>
          <w:szCs w:val="24"/>
        </w:rPr>
        <w:t>Highly homogeneous mixed oxides obtained from their decomposition can cataly</w:t>
      </w:r>
      <w:r w:rsidR="00855FE3">
        <w:rPr>
          <w:rFonts w:ascii="Times New Roman" w:hAnsi="Times New Roman" w:cs="Times New Roman"/>
          <w:sz w:val="24"/>
          <w:szCs w:val="24"/>
        </w:rPr>
        <w:t>z</w:t>
      </w:r>
      <w:r w:rsidRPr="007F2244">
        <w:rPr>
          <w:rFonts w:ascii="Times New Roman" w:hAnsi="Times New Roman" w:cs="Times New Roman"/>
          <w:sz w:val="24"/>
          <w:szCs w:val="24"/>
        </w:rPr>
        <w:t>e a wide range of reactions. In this case, the creation of M</w:t>
      </w:r>
      <w:r w:rsidRPr="007F2244">
        <w:rPr>
          <w:rFonts w:ascii="Times New Roman" w:hAnsi="Times New Roman" w:cs="Times New Roman"/>
          <w:sz w:val="24"/>
          <w:szCs w:val="24"/>
          <w:vertAlign w:val="superscript"/>
        </w:rPr>
        <w:t>2+</w:t>
      </w:r>
      <w:r w:rsidRPr="007F2244">
        <w:rPr>
          <w:rFonts w:ascii="Times New Roman" w:hAnsi="Times New Roman" w:cs="Times New Roman"/>
          <w:noProof/>
          <w:sz w:val="24"/>
          <w:szCs w:val="24"/>
        </w:rPr>
        <w:drawing>
          <wp:inline distT="0" distB="0" distL="0" distR="0">
            <wp:extent cx="160020" cy="60960"/>
            <wp:effectExtent l="0" t="0" r="0" b="0"/>
            <wp:docPr id="11" name="Picture 11"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rsidRPr="007F2244">
        <w:rPr>
          <w:rFonts w:ascii="Times New Roman" w:hAnsi="Times New Roman" w:cs="Times New Roman"/>
          <w:sz w:val="24"/>
          <w:szCs w:val="24"/>
        </w:rPr>
        <w:t>O</w:t>
      </w:r>
      <w:r w:rsidRPr="007F2244">
        <w:rPr>
          <w:rFonts w:ascii="Times New Roman" w:hAnsi="Times New Roman" w:cs="Times New Roman"/>
          <w:sz w:val="24"/>
          <w:szCs w:val="24"/>
          <w:vertAlign w:val="superscript"/>
        </w:rPr>
        <w:t>2−</w:t>
      </w:r>
      <w:r w:rsidRPr="007F2244">
        <w:rPr>
          <w:rFonts w:ascii="Times New Roman" w:hAnsi="Times New Roman" w:cs="Times New Roman"/>
          <w:sz w:val="24"/>
          <w:szCs w:val="24"/>
        </w:rPr>
        <w:t xml:space="preserve"> acid–base pairs </w:t>
      </w:r>
      <w:r w:rsidR="007F2244" w:rsidRPr="007F2244">
        <w:rPr>
          <w:rFonts w:ascii="Times New Roman" w:hAnsi="Times New Roman" w:cs="Times New Roman"/>
          <w:sz w:val="24"/>
          <w:szCs w:val="24"/>
        </w:rPr>
        <w:t>are</w:t>
      </w:r>
      <w:r w:rsidRPr="007F2244">
        <w:rPr>
          <w:rFonts w:ascii="Times New Roman" w:hAnsi="Times New Roman" w:cs="Times New Roman"/>
          <w:sz w:val="24"/>
          <w:szCs w:val="24"/>
        </w:rPr>
        <w:t xml:space="preserve"> the key parameter.</w:t>
      </w:r>
    </w:p>
    <w:p w:rsidR="00CE69A9" w:rsidRPr="007F2244" w:rsidRDefault="00CE69A9" w:rsidP="007F2244">
      <w:pPr>
        <w:spacing w:before="100" w:beforeAutospacing="1" w:after="100" w:afterAutospacing="1" w:line="240" w:lineRule="auto"/>
        <w:rPr>
          <w:rFonts w:ascii="Times New Roman" w:hAnsi="Times New Roman" w:cs="Times New Roman"/>
          <w:sz w:val="24"/>
          <w:szCs w:val="24"/>
        </w:rPr>
      </w:pPr>
      <w:r w:rsidRPr="007F2244">
        <w:rPr>
          <w:rStyle w:val="bullet"/>
          <w:rFonts w:ascii="Times New Roman" w:hAnsi="Times New Roman" w:cs="Times New Roman"/>
          <w:sz w:val="24"/>
          <w:szCs w:val="24"/>
        </w:rPr>
        <w:t>3)</w:t>
      </w:r>
      <w:r w:rsidR="007F2244">
        <w:rPr>
          <w:rStyle w:val="bullet"/>
          <w:rFonts w:ascii="Times New Roman" w:hAnsi="Times New Roman" w:cs="Times New Roman"/>
          <w:sz w:val="24"/>
          <w:szCs w:val="24"/>
        </w:rPr>
        <w:t xml:space="preserve"> </w:t>
      </w:r>
      <w:r w:rsidRPr="007F2244">
        <w:rPr>
          <w:rFonts w:ascii="Times New Roman" w:hAnsi="Times New Roman" w:cs="Times New Roman"/>
          <w:sz w:val="24"/>
          <w:szCs w:val="24"/>
        </w:rPr>
        <w:t xml:space="preserve">Reconstructed lamellar materials can be obtained from rehydration of calcined </w:t>
      </w:r>
      <w:proofErr w:type="spellStart"/>
      <w:r w:rsidRPr="007F2244">
        <w:rPr>
          <w:rFonts w:ascii="Times New Roman" w:hAnsi="Times New Roman" w:cs="Times New Roman"/>
          <w:sz w:val="24"/>
          <w:szCs w:val="24"/>
        </w:rPr>
        <w:t>hydrotalcites</w:t>
      </w:r>
      <w:proofErr w:type="spellEnd"/>
      <w:r w:rsidRPr="007F2244">
        <w:rPr>
          <w:rFonts w:ascii="Times New Roman" w:hAnsi="Times New Roman" w:cs="Times New Roman"/>
          <w:sz w:val="24"/>
          <w:szCs w:val="24"/>
        </w:rPr>
        <w:t>, which allows introducing almost any kind of compensating anions that can be of use in the catalytic process.</w:t>
      </w:r>
    </w:p>
    <w:p w:rsidR="00A651B8" w:rsidRPr="00506842" w:rsidRDefault="005C68E4" w:rsidP="007F2244">
      <w:pPr>
        <w:pStyle w:val="ListParagraph"/>
        <w:jc w:val="both"/>
        <w:rPr>
          <w:rFonts w:hAnsi="Symbol"/>
        </w:rPr>
      </w:pPr>
      <w:r w:rsidRPr="00506842">
        <w:rPr>
          <w:rFonts w:ascii="ArialMT" w:hAnsi="ArialMT"/>
          <w:color w:val="231F20"/>
        </w:rPr>
        <w:br/>
      </w:r>
    </w:p>
    <w:p w:rsidR="002A77D4" w:rsidRDefault="002A77D4" w:rsidP="00EC387E">
      <w:pPr>
        <w:spacing w:after="0" w:line="240" w:lineRule="auto"/>
        <w:jc w:val="both"/>
        <w:rPr>
          <w:rFonts w:ascii="Times New Roman" w:eastAsia="Times New Roman" w:hAnsi="Symbol" w:cs="Times New Roman"/>
          <w:sz w:val="24"/>
          <w:szCs w:val="24"/>
        </w:rPr>
      </w:pPr>
      <w:r>
        <w:rPr>
          <w:rFonts w:ascii="Times New Roman" w:eastAsia="Times New Roman" w:hAnsi="Symbol" w:cs="Times New Roman"/>
          <w:sz w:val="24"/>
          <w:szCs w:val="24"/>
        </w:rPr>
        <w:t xml:space="preserve">Determination of basicity of </w:t>
      </w:r>
      <w:proofErr w:type="spellStart"/>
      <w:r>
        <w:rPr>
          <w:rFonts w:ascii="Times New Roman" w:eastAsia="Times New Roman" w:hAnsi="Symbol" w:cs="Times New Roman"/>
          <w:sz w:val="24"/>
          <w:szCs w:val="24"/>
        </w:rPr>
        <w:t>hydrotalcites</w:t>
      </w:r>
      <w:proofErr w:type="spellEnd"/>
    </w:p>
    <w:tbl>
      <w:tblPr>
        <w:tblStyle w:val="TableGrid"/>
        <w:tblW w:w="0" w:type="auto"/>
        <w:tblLook w:val="04A0" w:firstRow="1" w:lastRow="0" w:firstColumn="1" w:lastColumn="0" w:noHBand="0" w:noVBand="1"/>
      </w:tblPr>
      <w:tblGrid>
        <w:gridCol w:w="2325"/>
        <w:gridCol w:w="3623"/>
        <w:gridCol w:w="2586"/>
        <w:gridCol w:w="816"/>
      </w:tblGrid>
      <w:tr w:rsidR="0098712D" w:rsidTr="00520D40">
        <w:tc>
          <w:tcPr>
            <w:tcW w:w="2337"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Probe molecule/reaction</w:t>
            </w:r>
          </w:p>
        </w:tc>
        <w:tc>
          <w:tcPr>
            <w:tcW w:w="3688"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Essential results</w:t>
            </w:r>
          </w:p>
        </w:tc>
        <w:tc>
          <w:tcPr>
            <w:tcW w:w="2610"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Technique employed</w:t>
            </w:r>
            <w:r w:rsidR="00557A9A">
              <w:rPr>
                <w:rFonts w:ascii="Times New Roman" w:eastAsia="Times New Roman" w:hAnsi="Symbol" w:cs="Times New Roman"/>
                <w:sz w:val="24"/>
                <w:szCs w:val="24"/>
              </w:rPr>
              <w:t xml:space="preserve"> characteristic values</w:t>
            </w:r>
          </w:p>
        </w:tc>
        <w:tc>
          <w:tcPr>
            <w:tcW w:w="715"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Ref</w:t>
            </w: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Carbon dioxide</w:t>
            </w:r>
          </w:p>
        </w:tc>
        <w:tc>
          <w:tcPr>
            <w:tcW w:w="3688"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Several forms of carbonate species</w:t>
            </w:r>
          </w:p>
        </w:tc>
        <w:tc>
          <w:tcPr>
            <w:tcW w:w="2610" w:type="dxa"/>
          </w:tcPr>
          <w:p w:rsidR="002A77D4" w:rsidRDefault="002A77D4" w:rsidP="00EC387E">
            <w:pPr>
              <w:jc w:val="both"/>
              <w:rPr>
                <w:rFonts w:ascii="Times New Roman" w:eastAsia="Times New Roman" w:hAnsi="Symbol" w:cs="Times New Roman"/>
                <w:sz w:val="24"/>
                <w:szCs w:val="24"/>
              </w:rPr>
            </w:pPr>
          </w:p>
        </w:tc>
        <w:tc>
          <w:tcPr>
            <w:tcW w:w="715" w:type="dxa"/>
          </w:tcPr>
          <w:p w:rsidR="00CC1162" w:rsidRDefault="00CC1162"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22</w:t>
            </w:r>
          </w:p>
          <w:p w:rsidR="00CC1162" w:rsidRDefault="00CC1162"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23</w:t>
            </w:r>
          </w:p>
          <w:p w:rsidR="002A77D4" w:rsidRDefault="002A77D4" w:rsidP="00EC387E">
            <w:pPr>
              <w:jc w:val="both"/>
              <w:rPr>
                <w:rFonts w:ascii="Times New Roman" w:eastAsia="Times New Roman" w:hAnsi="Symbol" w:cs="Times New Roman"/>
                <w:sz w:val="24"/>
                <w:szCs w:val="24"/>
              </w:rPr>
            </w:pP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p>
        </w:tc>
        <w:tc>
          <w:tcPr>
            <w:tcW w:w="3688"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 xml:space="preserve">Mono, bi dentate and bicarbonate </w:t>
            </w:r>
          </w:p>
        </w:tc>
        <w:tc>
          <w:tcPr>
            <w:tcW w:w="2610" w:type="dxa"/>
          </w:tcPr>
          <w:p w:rsidR="002A77D4" w:rsidRPr="00520D40"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IR absorption in the range 1700-1300 cm</w:t>
            </w:r>
            <w:r w:rsidR="00557A9A">
              <w:rPr>
                <w:rFonts w:ascii="Times New Roman" w:eastAsia="Times New Roman" w:hAnsi="Symbol" w:cs="Times New Roman"/>
                <w:sz w:val="24"/>
                <w:szCs w:val="24"/>
                <w:vertAlign w:val="superscript"/>
              </w:rPr>
              <w:t>-1</w:t>
            </w:r>
            <w:r w:rsidR="00520D40">
              <w:rPr>
                <w:rFonts w:ascii="Times New Roman" w:eastAsia="Times New Roman" w:hAnsi="Symbol" w:cs="Times New Roman"/>
                <w:sz w:val="24"/>
                <w:szCs w:val="24"/>
                <w:vertAlign w:val="superscript"/>
              </w:rPr>
              <w:t xml:space="preserve"> </w:t>
            </w:r>
            <w:r w:rsidR="00520D40">
              <w:rPr>
                <w:rFonts w:ascii="Times New Roman" w:eastAsia="Times New Roman" w:hAnsi="Symbol" w:cs="Times New Roman"/>
                <w:sz w:val="24"/>
                <w:szCs w:val="24"/>
              </w:rPr>
              <w:t>Thermal desorption usually around 320-550K</w:t>
            </w:r>
          </w:p>
        </w:tc>
        <w:tc>
          <w:tcPr>
            <w:tcW w:w="715" w:type="dxa"/>
          </w:tcPr>
          <w:p w:rsidR="0098712D"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22,23,</w:t>
            </w:r>
          </w:p>
          <w:p w:rsidR="00837C48"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24</w:t>
            </w:r>
            <w:r w:rsidR="00837C48">
              <w:rPr>
                <w:rFonts w:ascii="Times New Roman" w:eastAsia="Times New Roman" w:hAnsi="Symbol" w:cs="Times New Roman"/>
                <w:sz w:val="24"/>
                <w:szCs w:val="24"/>
              </w:rPr>
              <w:t>,</w:t>
            </w:r>
            <w:r>
              <w:rPr>
                <w:rFonts w:ascii="Times New Roman" w:eastAsia="Times New Roman" w:hAnsi="Symbol" w:cs="Times New Roman"/>
                <w:sz w:val="24"/>
                <w:szCs w:val="24"/>
              </w:rPr>
              <w:t>25</w:t>
            </w:r>
            <w:r w:rsidR="00837C48">
              <w:rPr>
                <w:rFonts w:ascii="Times New Roman" w:eastAsia="Times New Roman" w:hAnsi="Symbol" w:cs="Times New Roman"/>
                <w:sz w:val="24"/>
                <w:szCs w:val="24"/>
              </w:rPr>
              <w:t>,</w:t>
            </w:r>
          </w:p>
          <w:p w:rsidR="002A77D4" w:rsidRDefault="002A77D4" w:rsidP="00EC387E">
            <w:pPr>
              <w:jc w:val="both"/>
              <w:rPr>
                <w:rFonts w:ascii="Times New Roman" w:eastAsia="Times New Roman" w:hAnsi="Symbol" w:cs="Times New Roman"/>
                <w:sz w:val="24"/>
                <w:szCs w:val="24"/>
              </w:rPr>
            </w:pP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p>
        </w:tc>
        <w:tc>
          <w:tcPr>
            <w:tcW w:w="3688" w:type="dxa"/>
          </w:tcPr>
          <w:p w:rsidR="002A77D4" w:rsidRDefault="002A77D4" w:rsidP="00EC387E">
            <w:pPr>
              <w:jc w:val="both"/>
              <w:rPr>
                <w:rFonts w:ascii="Times New Roman" w:eastAsia="Times New Roman" w:hAnsi="Symbol" w:cs="Times New Roman"/>
                <w:sz w:val="24"/>
                <w:szCs w:val="24"/>
              </w:rPr>
            </w:pPr>
            <w:proofErr w:type="spellStart"/>
            <w:r>
              <w:rPr>
                <w:rFonts w:ascii="Times New Roman" w:eastAsia="Times New Roman" w:hAnsi="Symbol" w:cs="Times New Roman"/>
                <w:sz w:val="24"/>
                <w:szCs w:val="24"/>
              </w:rPr>
              <w:t>Monodentate</w:t>
            </w:r>
            <w:proofErr w:type="spellEnd"/>
            <w:r>
              <w:rPr>
                <w:rFonts w:ascii="Times New Roman" w:eastAsia="Times New Roman" w:hAnsi="Symbol" w:cs="Times New Roman"/>
                <w:sz w:val="24"/>
                <w:szCs w:val="24"/>
              </w:rPr>
              <w:t xml:space="preserve"> on oxide ions</w:t>
            </w:r>
          </w:p>
        </w:tc>
        <w:tc>
          <w:tcPr>
            <w:tcW w:w="2610" w:type="dxa"/>
          </w:tcPr>
          <w:p w:rsidR="002A77D4" w:rsidRPr="00520D40"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Strong basic sites</w:t>
            </w:r>
            <w:r w:rsidR="00557A9A">
              <w:rPr>
                <w:rFonts w:ascii="Times New Roman" w:eastAsia="Times New Roman" w:hAnsi="Symbol" w:cs="Times New Roman"/>
                <w:sz w:val="24"/>
                <w:szCs w:val="24"/>
              </w:rPr>
              <w:t>; 1510-1560 cm</w:t>
            </w:r>
            <w:r w:rsidR="00557A9A">
              <w:rPr>
                <w:rFonts w:ascii="Times New Roman" w:eastAsia="Times New Roman" w:hAnsi="Symbol" w:cs="Times New Roman"/>
                <w:sz w:val="24"/>
                <w:szCs w:val="24"/>
                <w:vertAlign w:val="superscript"/>
              </w:rPr>
              <w:t>-1</w:t>
            </w:r>
            <w:r w:rsidR="00557A9A">
              <w:rPr>
                <w:rFonts w:ascii="Times New Roman" w:eastAsia="Times New Roman" w:hAnsi="Symbol" w:cs="Times New Roman"/>
                <w:sz w:val="24"/>
                <w:szCs w:val="24"/>
              </w:rPr>
              <w:t xml:space="preserve"> and or1360-1400 cm</w:t>
            </w:r>
            <w:r w:rsidR="00557A9A">
              <w:rPr>
                <w:rFonts w:ascii="Times New Roman" w:eastAsia="Times New Roman" w:hAnsi="Symbol" w:cs="Times New Roman"/>
                <w:sz w:val="24"/>
                <w:szCs w:val="24"/>
                <w:vertAlign w:val="superscript"/>
              </w:rPr>
              <w:t>-1</w:t>
            </w:r>
            <w:r w:rsidR="00520D40">
              <w:rPr>
                <w:rFonts w:ascii="Times New Roman" w:eastAsia="Times New Roman" w:hAnsi="Symbol" w:cs="Times New Roman"/>
                <w:sz w:val="24"/>
                <w:szCs w:val="24"/>
              </w:rPr>
              <w:t>; thermal desorption around 550K</w:t>
            </w:r>
            <w:r w:rsidR="0084300D">
              <w:rPr>
                <w:rFonts w:ascii="Times New Roman" w:eastAsia="Times New Roman" w:hAnsi="Symbol" w:cs="Times New Roman"/>
                <w:sz w:val="24"/>
                <w:szCs w:val="24"/>
              </w:rPr>
              <w:t>; Heat of adsorption above 80 kJ/</w:t>
            </w:r>
            <w:proofErr w:type="spellStart"/>
            <w:r w:rsidR="0084300D">
              <w:rPr>
                <w:rFonts w:ascii="Times New Roman" w:eastAsia="Times New Roman" w:hAnsi="Symbol" w:cs="Times New Roman"/>
                <w:sz w:val="24"/>
                <w:szCs w:val="24"/>
              </w:rPr>
              <w:t>mol</w:t>
            </w:r>
            <w:proofErr w:type="spellEnd"/>
          </w:p>
        </w:tc>
        <w:tc>
          <w:tcPr>
            <w:tcW w:w="715" w:type="dxa"/>
          </w:tcPr>
          <w:p w:rsidR="002A77D4"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26,27</w:t>
            </w: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p>
        </w:tc>
        <w:tc>
          <w:tcPr>
            <w:tcW w:w="3688" w:type="dxa"/>
          </w:tcPr>
          <w:p w:rsidR="002A77D4" w:rsidRPr="002A77D4" w:rsidRDefault="002A77D4" w:rsidP="00EC387E">
            <w:pPr>
              <w:jc w:val="both"/>
              <w:rPr>
                <w:rFonts w:ascii="Times New Roman" w:eastAsia="Times New Roman" w:hAnsi="Times New Roman" w:cs="Times New Roman"/>
                <w:sz w:val="24"/>
                <w:szCs w:val="24"/>
              </w:rPr>
            </w:pPr>
            <w:r w:rsidRPr="002A77D4">
              <w:rPr>
                <w:rFonts w:ascii="Times New Roman" w:eastAsia="Times New Roman" w:hAnsi="Times New Roman" w:cs="Times New Roman"/>
                <w:sz w:val="24"/>
                <w:szCs w:val="24"/>
              </w:rPr>
              <w:t>Bidentate species on a</w:t>
            </w:r>
            <w:r w:rsidRPr="002A77D4">
              <w:rPr>
                <w:rFonts w:ascii="Times New Roman" w:hAnsi="Times New Roman" w:cs="Times New Roman"/>
                <w:sz w:val="24"/>
                <w:szCs w:val="24"/>
              </w:rPr>
              <w:t>cid–base pairs, such as Mg</w:t>
            </w:r>
            <w:r w:rsidRPr="002A77D4">
              <w:rPr>
                <w:rFonts w:ascii="Times New Roman" w:hAnsi="Times New Roman" w:cs="Times New Roman"/>
                <w:sz w:val="24"/>
                <w:szCs w:val="24"/>
                <w:vertAlign w:val="superscript"/>
              </w:rPr>
              <w:t>2+</w:t>
            </w:r>
            <w:r w:rsidRPr="002A77D4">
              <w:rPr>
                <w:rFonts w:ascii="Times New Roman" w:hAnsi="Times New Roman" w:cs="Times New Roman"/>
                <w:noProof/>
                <w:sz w:val="24"/>
                <w:szCs w:val="24"/>
              </w:rPr>
              <w:drawing>
                <wp:inline distT="0" distB="0" distL="0" distR="0">
                  <wp:extent cx="160020" cy="60960"/>
                  <wp:effectExtent l="0" t="0" r="0" b="0"/>
                  <wp:docPr id="6" name="Picture 6"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rsidRPr="002A77D4">
              <w:rPr>
                <w:rFonts w:ascii="Times New Roman" w:hAnsi="Times New Roman" w:cs="Times New Roman"/>
                <w:sz w:val="24"/>
                <w:szCs w:val="24"/>
              </w:rPr>
              <w:t>O</w:t>
            </w:r>
            <w:r w:rsidRPr="002A77D4">
              <w:rPr>
                <w:rFonts w:ascii="Times New Roman" w:hAnsi="Times New Roman" w:cs="Times New Roman"/>
                <w:sz w:val="24"/>
                <w:szCs w:val="24"/>
                <w:vertAlign w:val="superscript"/>
              </w:rPr>
              <w:t>2−</w:t>
            </w:r>
            <w:r w:rsidRPr="002A77D4">
              <w:rPr>
                <w:rFonts w:ascii="Times New Roman" w:hAnsi="Times New Roman" w:cs="Times New Roman"/>
                <w:sz w:val="24"/>
                <w:szCs w:val="24"/>
              </w:rPr>
              <w:t xml:space="preserve"> or Al</w:t>
            </w:r>
            <w:r w:rsidRPr="002A77D4">
              <w:rPr>
                <w:rFonts w:ascii="Times New Roman" w:hAnsi="Times New Roman" w:cs="Times New Roman"/>
                <w:sz w:val="24"/>
                <w:szCs w:val="24"/>
                <w:vertAlign w:val="superscript"/>
              </w:rPr>
              <w:t>3+</w:t>
            </w:r>
            <w:r w:rsidRPr="002A77D4">
              <w:rPr>
                <w:rFonts w:ascii="Times New Roman" w:hAnsi="Times New Roman" w:cs="Times New Roman"/>
                <w:noProof/>
                <w:sz w:val="24"/>
                <w:szCs w:val="24"/>
              </w:rPr>
              <w:drawing>
                <wp:inline distT="0" distB="0" distL="0" distR="0">
                  <wp:extent cx="160020" cy="60960"/>
                  <wp:effectExtent l="0" t="0" r="0" b="0"/>
                  <wp:docPr id="4" name="Picture 4"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rsidRPr="002A77D4">
              <w:rPr>
                <w:rFonts w:ascii="Times New Roman" w:hAnsi="Times New Roman" w:cs="Times New Roman"/>
                <w:sz w:val="24"/>
                <w:szCs w:val="24"/>
              </w:rPr>
              <w:t>O</w:t>
            </w:r>
            <w:r w:rsidRPr="002A77D4">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p>
        </w:tc>
        <w:tc>
          <w:tcPr>
            <w:tcW w:w="2610" w:type="dxa"/>
          </w:tcPr>
          <w:p w:rsidR="002A77D4" w:rsidRPr="00520D40"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Intermediate basic sites</w:t>
            </w:r>
            <w:r w:rsidR="00557A9A">
              <w:rPr>
                <w:rFonts w:ascii="Times New Roman" w:eastAsia="Times New Roman" w:hAnsi="Symbol" w:cs="Times New Roman"/>
                <w:sz w:val="24"/>
                <w:szCs w:val="24"/>
              </w:rPr>
              <w:t>1610-1630 cm</w:t>
            </w:r>
            <w:r w:rsidR="00557A9A">
              <w:rPr>
                <w:rFonts w:ascii="Times New Roman" w:eastAsia="Times New Roman" w:hAnsi="Symbol" w:cs="Times New Roman"/>
                <w:sz w:val="24"/>
                <w:szCs w:val="24"/>
                <w:vertAlign w:val="superscript"/>
              </w:rPr>
              <w:t>-1</w:t>
            </w:r>
            <w:r w:rsidR="00557A9A">
              <w:rPr>
                <w:rFonts w:ascii="Times New Roman" w:eastAsia="Times New Roman" w:hAnsi="Symbol" w:cs="Times New Roman"/>
                <w:sz w:val="24"/>
                <w:szCs w:val="24"/>
              </w:rPr>
              <w:t xml:space="preserve"> 1320-1340 cm</w:t>
            </w:r>
            <w:r w:rsidR="00557A9A">
              <w:rPr>
                <w:rFonts w:ascii="Times New Roman" w:eastAsia="Times New Roman" w:hAnsi="Symbol" w:cs="Times New Roman"/>
                <w:sz w:val="24"/>
                <w:szCs w:val="24"/>
                <w:vertAlign w:val="superscript"/>
              </w:rPr>
              <w:t>-1</w:t>
            </w:r>
            <w:r w:rsidR="00520D40">
              <w:rPr>
                <w:rFonts w:ascii="Times New Roman" w:eastAsia="Times New Roman" w:hAnsi="Symbol" w:cs="Times New Roman"/>
                <w:sz w:val="24"/>
                <w:szCs w:val="24"/>
              </w:rPr>
              <w:t>; thermal desorption around 460K</w:t>
            </w:r>
            <w:r w:rsidR="0084300D">
              <w:rPr>
                <w:rFonts w:ascii="Times New Roman" w:eastAsia="Times New Roman" w:hAnsi="Symbol" w:cs="Times New Roman"/>
                <w:sz w:val="24"/>
                <w:szCs w:val="24"/>
              </w:rPr>
              <w:t>; Heat of adsorption above 80 kJ/</w:t>
            </w:r>
            <w:proofErr w:type="spellStart"/>
            <w:r w:rsidR="0084300D">
              <w:rPr>
                <w:rFonts w:ascii="Times New Roman" w:eastAsia="Times New Roman" w:hAnsi="Symbol" w:cs="Times New Roman"/>
                <w:sz w:val="24"/>
                <w:szCs w:val="24"/>
              </w:rPr>
              <w:t>mol</w:t>
            </w:r>
            <w:proofErr w:type="spellEnd"/>
          </w:p>
        </w:tc>
        <w:tc>
          <w:tcPr>
            <w:tcW w:w="715" w:type="dxa"/>
          </w:tcPr>
          <w:p w:rsidR="002A77D4"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27</w:t>
            </w: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p>
        </w:tc>
        <w:tc>
          <w:tcPr>
            <w:tcW w:w="3688" w:type="dxa"/>
          </w:tcPr>
          <w:p w:rsidR="002A77D4"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Bicarbonate require surface hydroxyl groups</w:t>
            </w:r>
          </w:p>
        </w:tc>
        <w:tc>
          <w:tcPr>
            <w:tcW w:w="2610" w:type="dxa"/>
          </w:tcPr>
          <w:p w:rsidR="002A77D4" w:rsidRPr="00520D40" w:rsidRDefault="002A77D4"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Weak basic sites</w:t>
            </w:r>
            <w:r w:rsidR="00557A9A">
              <w:rPr>
                <w:rFonts w:ascii="Times New Roman" w:eastAsia="Times New Roman" w:hAnsi="Symbol" w:cs="Times New Roman"/>
                <w:sz w:val="24"/>
                <w:szCs w:val="24"/>
              </w:rPr>
              <w:t xml:space="preserve"> 1270,1650,1480 cm</w:t>
            </w:r>
            <w:r w:rsidR="00557A9A">
              <w:rPr>
                <w:rFonts w:ascii="Times New Roman" w:eastAsia="Times New Roman" w:hAnsi="Symbol" w:cs="Times New Roman"/>
                <w:sz w:val="24"/>
                <w:szCs w:val="24"/>
                <w:vertAlign w:val="superscript"/>
              </w:rPr>
              <w:t>-1</w:t>
            </w:r>
            <w:r w:rsidR="00520D40">
              <w:rPr>
                <w:rFonts w:ascii="Times New Roman" w:eastAsia="Times New Roman" w:hAnsi="Symbol" w:cs="Times New Roman"/>
                <w:sz w:val="24"/>
                <w:szCs w:val="24"/>
              </w:rPr>
              <w:t xml:space="preserve"> thermal desorption around 320-400 K</w:t>
            </w:r>
          </w:p>
        </w:tc>
        <w:tc>
          <w:tcPr>
            <w:tcW w:w="715" w:type="dxa"/>
          </w:tcPr>
          <w:p w:rsidR="002A77D4"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23</w:t>
            </w:r>
          </w:p>
        </w:tc>
      </w:tr>
      <w:tr w:rsidR="0098712D" w:rsidTr="00520D40">
        <w:tc>
          <w:tcPr>
            <w:tcW w:w="2337" w:type="dxa"/>
          </w:tcPr>
          <w:p w:rsidR="002A77D4" w:rsidRDefault="002A77D4" w:rsidP="00EC387E">
            <w:pPr>
              <w:jc w:val="both"/>
              <w:rPr>
                <w:rFonts w:ascii="Times New Roman" w:eastAsia="Times New Roman" w:hAnsi="Symbol" w:cs="Times New Roman"/>
                <w:sz w:val="24"/>
                <w:szCs w:val="24"/>
              </w:rPr>
            </w:pPr>
          </w:p>
        </w:tc>
        <w:tc>
          <w:tcPr>
            <w:tcW w:w="3688" w:type="dxa"/>
          </w:tcPr>
          <w:p w:rsidR="002A77D4" w:rsidRPr="0084300D" w:rsidRDefault="0084300D" w:rsidP="0084300D">
            <w:pPr>
              <w:spacing w:line="480" w:lineRule="auto"/>
              <w:jc w:val="both"/>
              <w:rPr>
                <w:rFonts w:ascii="Times New Roman" w:eastAsia="Times New Roman" w:hAnsi="Symbol" w:cs="Times New Roman"/>
                <w:sz w:val="24"/>
                <w:szCs w:val="24"/>
              </w:rPr>
            </w:pPr>
            <w:r>
              <w:rPr>
                <w:rFonts w:ascii="Times New Roman" w:eastAsia="Times New Roman" w:hAnsi="Symbol" w:cs="Times New Roman"/>
                <w:sz w:val="24"/>
                <w:szCs w:val="24"/>
                <w:vertAlign w:val="superscript"/>
              </w:rPr>
              <w:t>13</w:t>
            </w:r>
            <w:r>
              <w:rPr>
                <w:rFonts w:ascii="Times New Roman" w:eastAsia="Times New Roman" w:hAnsi="Symbol" w:cs="Times New Roman"/>
                <w:sz w:val="24"/>
                <w:szCs w:val="24"/>
              </w:rPr>
              <w:t>CO</w:t>
            </w:r>
            <w:r>
              <w:rPr>
                <w:rFonts w:ascii="Times New Roman" w:eastAsia="Times New Roman" w:hAnsi="Symbol" w:cs="Times New Roman"/>
                <w:sz w:val="24"/>
                <w:szCs w:val="24"/>
                <w:vertAlign w:val="subscript"/>
              </w:rPr>
              <w:t>2</w:t>
            </w:r>
            <w:r>
              <w:rPr>
                <w:rFonts w:ascii="Times New Roman" w:eastAsia="Times New Roman" w:hAnsi="Symbol" w:cs="Times New Roman"/>
                <w:sz w:val="24"/>
                <w:szCs w:val="24"/>
              </w:rPr>
              <w:t>/CO</w:t>
            </w:r>
            <w:r>
              <w:rPr>
                <w:rFonts w:ascii="Times New Roman" w:eastAsia="Times New Roman" w:hAnsi="Symbol" w:cs="Times New Roman"/>
                <w:sz w:val="24"/>
                <w:szCs w:val="24"/>
                <w:vertAlign w:val="subscript"/>
              </w:rPr>
              <w:t>2</w:t>
            </w:r>
            <w:r>
              <w:rPr>
                <w:rFonts w:ascii="Times New Roman" w:eastAsia="Times New Roman" w:hAnsi="Symbol" w:cs="Times New Roman"/>
                <w:sz w:val="24"/>
                <w:szCs w:val="24"/>
              </w:rPr>
              <w:t xml:space="preserve"> isotope exchange studies</w:t>
            </w:r>
          </w:p>
        </w:tc>
        <w:tc>
          <w:tcPr>
            <w:tcW w:w="2610" w:type="dxa"/>
          </w:tcPr>
          <w:p w:rsidR="002A77D4" w:rsidRDefault="0084300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A non-linear variation of rate with time shows the sites are heterogeneous</w:t>
            </w:r>
          </w:p>
        </w:tc>
        <w:tc>
          <w:tcPr>
            <w:tcW w:w="715" w:type="dxa"/>
          </w:tcPr>
          <w:p w:rsidR="002A77D4"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22</w:t>
            </w:r>
          </w:p>
        </w:tc>
      </w:tr>
      <w:tr w:rsidR="0098712D" w:rsidTr="00520D40">
        <w:tc>
          <w:tcPr>
            <w:tcW w:w="2337" w:type="dxa"/>
          </w:tcPr>
          <w:p w:rsidR="002A77D4" w:rsidRPr="0084300D" w:rsidRDefault="0084300D" w:rsidP="00EC387E">
            <w:pPr>
              <w:jc w:val="both"/>
              <w:rPr>
                <w:rFonts w:ascii="Times New Roman" w:eastAsia="Times New Roman" w:hAnsi="Symbol" w:cs="Times New Roman"/>
                <w:sz w:val="24"/>
                <w:szCs w:val="24"/>
              </w:rPr>
            </w:pPr>
            <w:r w:rsidRPr="0084300D">
              <w:rPr>
                <w:sz w:val="24"/>
                <w:szCs w:val="24"/>
              </w:rPr>
              <w:t>adsorption deuterated chloroform</w:t>
            </w:r>
          </w:p>
        </w:tc>
        <w:tc>
          <w:tcPr>
            <w:tcW w:w="3688" w:type="dxa"/>
          </w:tcPr>
          <w:p w:rsidR="002A77D4" w:rsidRPr="0084300D" w:rsidRDefault="0084300D" w:rsidP="00EC387E">
            <w:pPr>
              <w:jc w:val="both"/>
              <w:rPr>
                <w:rFonts w:ascii="Times New Roman" w:eastAsia="Times New Roman" w:hAnsi="Symbol" w:cs="Times New Roman"/>
                <w:sz w:val="24"/>
                <w:szCs w:val="24"/>
              </w:rPr>
            </w:pPr>
            <w:r w:rsidRPr="0084300D">
              <w:rPr>
                <w:rFonts w:ascii="Times New Roman" w:eastAsia="Times New Roman" w:hAnsi="Symbol" w:cs="Times New Roman"/>
                <w:sz w:val="24"/>
                <w:szCs w:val="24"/>
              </w:rPr>
              <w:t xml:space="preserve">The </w:t>
            </w:r>
            <w:r w:rsidRPr="0084300D">
              <w:rPr>
                <w:sz w:val="24"/>
                <w:szCs w:val="24"/>
              </w:rPr>
              <w:t>vibration modes of the C</w:t>
            </w:r>
            <w:r w:rsidRPr="0084300D">
              <w:rPr>
                <w:noProof/>
                <w:sz w:val="24"/>
                <w:szCs w:val="24"/>
              </w:rPr>
              <w:drawing>
                <wp:inline distT="0" distB="0" distL="0" distR="0">
                  <wp:extent cx="160020" cy="60960"/>
                  <wp:effectExtent l="0" t="0" r="0" b="0"/>
                  <wp:docPr id="12" name="Picture 12"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rsidRPr="0084300D">
              <w:rPr>
                <w:sz w:val="24"/>
                <w:szCs w:val="24"/>
              </w:rPr>
              <w:t>D bond followed</w:t>
            </w:r>
          </w:p>
        </w:tc>
        <w:tc>
          <w:tcPr>
            <w:tcW w:w="2610" w:type="dxa"/>
          </w:tcPr>
          <w:p w:rsidR="002A77D4" w:rsidRPr="0084300D" w:rsidRDefault="0084300D" w:rsidP="00EC387E">
            <w:pPr>
              <w:jc w:val="both"/>
              <w:rPr>
                <w:rFonts w:ascii="Times New Roman" w:eastAsia="Times New Roman" w:hAnsi="Symbol" w:cs="Times New Roman"/>
                <w:sz w:val="24"/>
                <w:szCs w:val="24"/>
              </w:rPr>
            </w:pPr>
            <w:r w:rsidRPr="0084300D">
              <w:rPr>
                <w:sz w:val="24"/>
                <w:szCs w:val="24"/>
              </w:rPr>
              <w:t xml:space="preserve">weak acidic </w:t>
            </w:r>
            <w:proofErr w:type="gramStart"/>
            <w:r w:rsidRPr="0084300D">
              <w:rPr>
                <w:sz w:val="24"/>
                <w:szCs w:val="24"/>
              </w:rPr>
              <w:t>probe  suitable</w:t>
            </w:r>
            <w:proofErr w:type="gramEnd"/>
            <w:r w:rsidRPr="0084300D">
              <w:rPr>
                <w:sz w:val="24"/>
                <w:szCs w:val="24"/>
              </w:rPr>
              <w:t xml:space="preserve"> to get insights both on the amount and on the strength of basic sites</w:t>
            </w:r>
          </w:p>
        </w:tc>
        <w:tc>
          <w:tcPr>
            <w:tcW w:w="715" w:type="dxa"/>
          </w:tcPr>
          <w:p w:rsidR="002A77D4"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w:t>
            </w:r>
            <w:r w:rsidR="004371F8">
              <w:rPr>
                <w:rFonts w:ascii="Times New Roman" w:eastAsia="Times New Roman" w:hAnsi="Symbol" w:cs="Times New Roman"/>
                <w:sz w:val="24"/>
                <w:szCs w:val="24"/>
              </w:rPr>
              <w:t>8</w:t>
            </w:r>
          </w:p>
        </w:tc>
      </w:tr>
      <w:tr w:rsidR="0098712D" w:rsidRPr="00957F09" w:rsidTr="00520D40">
        <w:tc>
          <w:tcPr>
            <w:tcW w:w="2337" w:type="dxa"/>
          </w:tcPr>
          <w:p w:rsidR="002A77D4" w:rsidRPr="00957F09" w:rsidRDefault="00957F09" w:rsidP="00EC387E">
            <w:pPr>
              <w:jc w:val="both"/>
              <w:rPr>
                <w:rFonts w:ascii="Times New Roman" w:eastAsia="Times New Roman" w:hAnsi="Symbol" w:cs="Times New Roman"/>
                <w:sz w:val="24"/>
                <w:szCs w:val="24"/>
              </w:rPr>
            </w:pPr>
            <w:r>
              <w:rPr>
                <w:sz w:val="24"/>
                <w:szCs w:val="24"/>
              </w:rPr>
              <w:t>S</w:t>
            </w:r>
            <w:r w:rsidRPr="00957F09">
              <w:rPr>
                <w:sz w:val="24"/>
                <w:szCs w:val="24"/>
              </w:rPr>
              <w:t>ulfur dioxide</w:t>
            </w:r>
          </w:p>
        </w:tc>
        <w:tc>
          <w:tcPr>
            <w:tcW w:w="3688" w:type="dxa"/>
          </w:tcPr>
          <w:p w:rsidR="002A77D4" w:rsidRPr="00957F09" w:rsidRDefault="00957F09"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Adsorption calorimetry</w:t>
            </w:r>
          </w:p>
        </w:tc>
        <w:tc>
          <w:tcPr>
            <w:tcW w:w="2610" w:type="dxa"/>
          </w:tcPr>
          <w:p w:rsidR="002A77D4" w:rsidRPr="00957F09" w:rsidRDefault="00957F09" w:rsidP="00EC387E">
            <w:pPr>
              <w:jc w:val="both"/>
              <w:rPr>
                <w:rFonts w:ascii="Times New Roman" w:eastAsia="Times New Roman" w:hAnsi="Symbol" w:cs="Times New Roman"/>
                <w:sz w:val="24"/>
                <w:szCs w:val="24"/>
              </w:rPr>
            </w:pPr>
            <w:r>
              <w:t>190 kJ mol</w:t>
            </w:r>
            <w:r>
              <w:rPr>
                <w:vertAlign w:val="superscript"/>
              </w:rPr>
              <w:t>−1</w:t>
            </w:r>
            <w:r>
              <w:t xml:space="preserve"> strong basic sites</w:t>
            </w:r>
          </w:p>
        </w:tc>
        <w:tc>
          <w:tcPr>
            <w:tcW w:w="715" w:type="dxa"/>
          </w:tcPr>
          <w:p w:rsidR="004371F8" w:rsidRPr="00957F09"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28</w:t>
            </w:r>
          </w:p>
        </w:tc>
      </w:tr>
      <w:tr w:rsidR="0098712D" w:rsidRPr="00957F09" w:rsidTr="00520D40">
        <w:tc>
          <w:tcPr>
            <w:tcW w:w="2337" w:type="dxa"/>
          </w:tcPr>
          <w:p w:rsidR="002A77D4" w:rsidRPr="00957F09" w:rsidRDefault="00957F09" w:rsidP="00EC387E">
            <w:pPr>
              <w:jc w:val="both"/>
              <w:rPr>
                <w:rFonts w:ascii="Times New Roman" w:eastAsia="Times New Roman" w:hAnsi="Symbol" w:cs="Times New Roman"/>
                <w:sz w:val="24"/>
                <w:szCs w:val="24"/>
              </w:rPr>
            </w:pPr>
            <w:r>
              <w:t>Trimethyl borate</w:t>
            </w:r>
          </w:p>
        </w:tc>
        <w:tc>
          <w:tcPr>
            <w:tcW w:w="3688" w:type="dxa"/>
          </w:tcPr>
          <w:p w:rsidR="002A77D4" w:rsidRPr="00957F09" w:rsidRDefault="00957F09"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IR spectra of adsorbed species</w:t>
            </w:r>
          </w:p>
        </w:tc>
        <w:tc>
          <w:tcPr>
            <w:tcW w:w="2610" w:type="dxa"/>
          </w:tcPr>
          <w:p w:rsidR="002A77D4" w:rsidRPr="00957F09" w:rsidRDefault="00957F09" w:rsidP="00EC387E">
            <w:pPr>
              <w:jc w:val="both"/>
              <w:rPr>
                <w:rFonts w:ascii="Times New Roman" w:eastAsia="Times New Roman" w:hAnsi="Symbol" w:cs="Times New Roman"/>
                <w:sz w:val="24"/>
                <w:szCs w:val="24"/>
              </w:rPr>
            </w:pPr>
            <w:r>
              <w:t>1360 and 1063 cm</w:t>
            </w:r>
            <w:r>
              <w:rPr>
                <w:vertAlign w:val="superscript"/>
              </w:rPr>
              <w:t>−1</w:t>
            </w:r>
            <w:r>
              <w:t xml:space="preserve"> assigned to B</w:t>
            </w:r>
            <w:r>
              <w:rPr>
                <w:noProof/>
              </w:rPr>
              <w:drawing>
                <wp:inline distT="0" distB="0" distL="0" distR="0">
                  <wp:extent cx="160020" cy="60960"/>
                  <wp:effectExtent l="0" t="0" r="0" b="0"/>
                  <wp:docPr id="14" name="Picture 14"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t>O and C</w:t>
            </w:r>
            <w:r>
              <w:rPr>
                <w:noProof/>
              </w:rPr>
              <w:drawing>
                <wp:inline distT="0" distB="0" distL="0" distR="0">
                  <wp:extent cx="160020" cy="60960"/>
                  <wp:effectExtent l="0" t="0" r="0" b="0"/>
                  <wp:docPr id="13" name="Picture 13" descr="[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60960"/>
                          </a:xfrm>
                          <a:prstGeom prst="rect">
                            <a:avLst/>
                          </a:prstGeom>
                          <a:noFill/>
                          <a:ln>
                            <a:noFill/>
                          </a:ln>
                        </pic:spPr>
                      </pic:pic>
                    </a:graphicData>
                  </a:graphic>
                </wp:inline>
              </w:drawing>
            </w:r>
            <w:r>
              <w:t xml:space="preserve">O stretching </w:t>
            </w:r>
            <w:proofErr w:type="gramStart"/>
            <w:r>
              <w:t>modes .</w:t>
            </w:r>
            <w:proofErr w:type="gramEnd"/>
            <w:r>
              <w:t xml:space="preserve"> These bands are modified (they split) upon interaction with surface basic sites</w:t>
            </w:r>
          </w:p>
        </w:tc>
        <w:tc>
          <w:tcPr>
            <w:tcW w:w="715" w:type="dxa"/>
          </w:tcPr>
          <w:p w:rsidR="004371F8" w:rsidRPr="00957F09"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29</w:t>
            </w:r>
          </w:p>
        </w:tc>
      </w:tr>
      <w:tr w:rsidR="0098712D" w:rsidRPr="00957F09" w:rsidTr="00520D40">
        <w:tc>
          <w:tcPr>
            <w:tcW w:w="2337" w:type="dxa"/>
          </w:tcPr>
          <w:p w:rsidR="00957F09" w:rsidRDefault="00957F09" w:rsidP="00EC387E">
            <w:pPr>
              <w:jc w:val="both"/>
            </w:pPr>
            <w:r>
              <w:t>CH</w:t>
            </w:r>
            <w:r>
              <w:rPr>
                <w:vertAlign w:val="subscript"/>
              </w:rPr>
              <w:t>3</w:t>
            </w:r>
            <w:r>
              <w:t>CN is an amphoteric probe</w:t>
            </w:r>
          </w:p>
        </w:tc>
        <w:tc>
          <w:tcPr>
            <w:tcW w:w="3688" w:type="dxa"/>
          </w:tcPr>
          <w:p w:rsidR="00957F09" w:rsidRDefault="00957F09"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IR spectroscopy two regions need to be scanned</w:t>
            </w:r>
          </w:p>
        </w:tc>
        <w:tc>
          <w:tcPr>
            <w:tcW w:w="2610" w:type="dxa"/>
          </w:tcPr>
          <w:p w:rsidR="00957F09" w:rsidRDefault="00957F09" w:rsidP="00EC387E">
            <w:pPr>
              <w:jc w:val="both"/>
            </w:pPr>
            <w:r>
              <w:t>The 2360-2230 cm</w:t>
            </w:r>
            <w:r>
              <w:rPr>
                <w:vertAlign w:val="superscript"/>
              </w:rPr>
              <w:t>−1</w:t>
            </w:r>
            <w:r>
              <w:t xml:space="preserve"> range is characteristic of species formed on Lewis acidic sites. Vibration modes of the probe chemisorbed on basic O</w:t>
            </w:r>
            <w:r>
              <w:rPr>
                <w:vertAlign w:val="superscript"/>
              </w:rPr>
              <w:t>2−</w:t>
            </w:r>
            <w:r>
              <w:t xml:space="preserve"> sites fall in the 2230–2050 cm</w:t>
            </w:r>
            <w:r>
              <w:rPr>
                <w:vertAlign w:val="superscript"/>
              </w:rPr>
              <w:t>−1</w:t>
            </w:r>
            <w:r>
              <w:t xml:space="preserve"> region</w:t>
            </w:r>
          </w:p>
        </w:tc>
        <w:tc>
          <w:tcPr>
            <w:tcW w:w="715" w:type="dxa"/>
          </w:tcPr>
          <w:p w:rsidR="004371F8" w:rsidRPr="00957F09"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30</w:t>
            </w:r>
          </w:p>
        </w:tc>
      </w:tr>
      <w:tr w:rsidR="0098712D" w:rsidRPr="00957F09" w:rsidTr="00520D40">
        <w:tc>
          <w:tcPr>
            <w:tcW w:w="2337" w:type="dxa"/>
          </w:tcPr>
          <w:p w:rsidR="00957F09" w:rsidRDefault="00957F09" w:rsidP="00EC387E">
            <w:pPr>
              <w:jc w:val="both"/>
            </w:pPr>
            <w:r>
              <w:t>benzoic acid</w:t>
            </w:r>
          </w:p>
        </w:tc>
        <w:tc>
          <w:tcPr>
            <w:tcW w:w="3688" w:type="dxa"/>
          </w:tcPr>
          <w:p w:rsidR="00957F09" w:rsidRDefault="00957F09" w:rsidP="00EC387E">
            <w:pPr>
              <w:jc w:val="both"/>
              <w:rPr>
                <w:rFonts w:ascii="Times New Roman" w:eastAsia="Times New Roman" w:hAnsi="Symbol" w:cs="Times New Roman"/>
                <w:sz w:val="24"/>
                <w:szCs w:val="24"/>
              </w:rPr>
            </w:pPr>
            <w:r>
              <w:t>styrene epoxidation</w:t>
            </w:r>
          </w:p>
        </w:tc>
        <w:tc>
          <w:tcPr>
            <w:tcW w:w="2610" w:type="dxa"/>
          </w:tcPr>
          <w:p w:rsidR="00957F09" w:rsidRDefault="008161C9" w:rsidP="00EC387E">
            <w:pPr>
              <w:jc w:val="both"/>
            </w:pPr>
            <w:r>
              <w:t>reduction in the catalytic activity</w:t>
            </w:r>
          </w:p>
        </w:tc>
        <w:tc>
          <w:tcPr>
            <w:tcW w:w="715" w:type="dxa"/>
          </w:tcPr>
          <w:p w:rsidR="004371F8" w:rsidRPr="00957F09"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31</w:t>
            </w:r>
          </w:p>
        </w:tc>
      </w:tr>
      <w:tr w:rsidR="0098712D" w:rsidRPr="00957F09" w:rsidTr="00520D40">
        <w:tc>
          <w:tcPr>
            <w:tcW w:w="2337" w:type="dxa"/>
          </w:tcPr>
          <w:p w:rsidR="00957F09" w:rsidRDefault="008161C9" w:rsidP="00EC387E">
            <w:pPr>
              <w:jc w:val="both"/>
            </w:pPr>
            <w:r>
              <w:t>phenol and acrylic acid</w:t>
            </w:r>
          </w:p>
        </w:tc>
        <w:tc>
          <w:tcPr>
            <w:tcW w:w="3688" w:type="dxa"/>
          </w:tcPr>
          <w:p w:rsidR="00957F09" w:rsidRDefault="00957F09" w:rsidP="00EC387E">
            <w:pPr>
              <w:jc w:val="both"/>
              <w:rPr>
                <w:rFonts w:ascii="Times New Roman" w:eastAsia="Times New Roman" w:hAnsi="Symbol" w:cs="Times New Roman"/>
                <w:sz w:val="24"/>
                <w:szCs w:val="24"/>
              </w:rPr>
            </w:pPr>
          </w:p>
        </w:tc>
        <w:tc>
          <w:tcPr>
            <w:tcW w:w="2610" w:type="dxa"/>
          </w:tcPr>
          <w:p w:rsidR="00957F09" w:rsidRDefault="00957F09" w:rsidP="00EC387E">
            <w:pPr>
              <w:jc w:val="both"/>
            </w:pPr>
          </w:p>
        </w:tc>
        <w:tc>
          <w:tcPr>
            <w:tcW w:w="715" w:type="dxa"/>
          </w:tcPr>
          <w:p w:rsidR="00957F09"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32</w:t>
            </w:r>
          </w:p>
          <w:p w:rsidR="004371F8" w:rsidRPr="00957F09" w:rsidRDefault="004371F8" w:rsidP="00EC387E">
            <w:pPr>
              <w:jc w:val="both"/>
              <w:rPr>
                <w:rFonts w:ascii="Times New Roman" w:eastAsia="Times New Roman" w:hAnsi="Symbol" w:cs="Times New Roman"/>
                <w:sz w:val="24"/>
                <w:szCs w:val="24"/>
              </w:rPr>
            </w:pPr>
          </w:p>
        </w:tc>
      </w:tr>
      <w:tr w:rsidR="0098712D" w:rsidRPr="00957F09" w:rsidTr="00520D40">
        <w:tc>
          <w:tcPr>
            <w:tcW w:w="2337" w:type="dxa"/>
          </w:tcPr>
          <w:p w:rsidR="00957F09" w:rsidRDefault="008161C9" w:rsidP="00EC387E">
            <w:pPr>
              <w:jc w:val="both"/>
            </w:pPr>
            <w:r>
              <w:t>trichloroacetic acid in benzene</w:t>
            </w:r>
          </w:p>
        </w:tc>
        <w:tc>
          <w:tcPr>
            <w:tcW w:w="3688" w:type="dxa"/>
          </w:tcPr>
          <w:p w:rsidR="00957F09" w:rsidRDefault="00957F09" w:rsidP="00EC387E">
            <w:pPr>
              <w:jc w:val="both"/>
              <w:rPr>
                <w:rFonts w:ascii="Times New Roman" w:eastAsia="Times New Roman" w:hAnsi="Symbol" w:cs="Times New Roman"/>
                <w:sz w:val="24"/>
                <w:szCs w:val="24"/>
              </w:rPr>
            </w:pPr>
          </w:p>
        </w:tc>
        <w:tc>
          <w:tcPr>
            <w:tcW w:w="2610" w:type="dxa"/>
          </w:tcPr>
          <w:p w:rsidR="00957F09" w:rsidRDefault="00957F09" w:rsidP="00EC387E">
            <w:pPr>
              <w:jc w:val="both"/>
            </w:pPr>
          </w:p>
        </w:tc>
        <w:tc>
          <w:tcPr>
            <w:tcW w:w="715" w:type="dxa"/>
          </w:tcPr>
          <w:p w:rsidR="004371F8" w:rsidRPr="00957F09" w:rsidRDefault="004371F8" w:rsidP="0098712D">
            <w:pPr>
              <w:jc w:val="both"/>
              <w:rPr>
                <w:rFonts w:ascii="Times New Roman" w:eastAsia="Times New Roman" w:hAnsi="Symbol" w:cs="Times New Roman"/>
                <w:sz w:val="24"/>
                <w:szCs w:val="24"/>
              </w:rPr>
            </w:pPr>
            <w:r>
              <w:rPr>
                <w:rFonts w:ascii="Times New Roman" w:eastAsia="Times New Roman" w:hAnsi="Symbol" w:cs="Times New Roman"/>
                <w:sz w:val="24"/>
                <w:szCs w:val="24"/>
              </w:rPr>
              <w:t>27</w:t>
            </w:r>
            <w:r w:rsidR="0098712D">
              <w:rPr>
                <w:rFonts w:ascii="Times New Roman" w:eastAsia="Times New Roman" w:hAnsi="Symbol" w:cs="Times New Roman"/>
                <w:sz w:val="24"/>
                <w:szCs w:val="24"/>
              </w:rPr>
              <w:t>,</w:t>
            </w:r>
            <w:r>
              <w:rPr>
                <w:rFonts w:ascii="Times New Roman" w:eastAsia="Times New Roman" w:hAnsi="Symbol" w:cs="Times New Roman"/>
                <w:sz w:val="24"/>
                <w:szCs w:val="24"/>
              </w:rPr>
              <w:t>33</w:t>
            </w:r>
          </w:p>
        </w:tc>
      </w:tr>
      <w:tr w:rsidR="0098712D" w:rsidRPr="00957F09" w:rsidTr="00520D40">
        <w:tc>
          <w:tcPr>
            <w:tcW w:w="2337" w:type="dxa"/>
          </w:tcPr>
          <w:p w:rsidR="008161C9" w:rsidRDefault="008161C9" w:rsidP="00EC387E">
            <w:pPr>
              <w:jc w:val="both"/>
            </w:pPr>
            <w:r>
              <w:t>β-</w:t>
            </w:r>
            <w:proofErr w:type="spellStart"/>
            <w:r>
              <w:t>isophorone</w:t>
            </w:r>
            <w:proofErr w:type="spellEnd"/>
            <w:r>
              <w:t xml:space="preserve"> to α-</w:t>
            </w:r>
            <w:proofErr w:type="spellStart"/>
            <w:r>
              <w:t>isophorone</w:t>
            </w:r>
            <w:proofErr w:type="spellEnd"/>
          </w:p>
        </w:tc>
        <w:tc>
          <w:tcPr>
            <w:tcW w:w="3688" w:type="dxa"/>
          </w:tcPr>
          <w:p w:rsidR="008161C9" w:rsidRDefault="008161C9" w:rsidP="00EC387E">
            <w:pPr>
              <w:jc w:val="both"/>
              <w:rPr>
                <w:rFonts w:ascii="Times New Roman" w:eastAsia="Times New Roman" w:hAnsi="Symbol" w:cs="Times New Roman"/>
                <w:sz w:val="24"/>
                <w:szCs w:val="24"/>
              </w:rPr>
            </w:pPr>
          </w:p>
        </w:tc>
        <w:tc>
          <w:tcPr>
            <w:tcW w:w="2610" w:type="dxa"/>
          </w:tcPr>
          <w:p w:rsidR="008161C9" w:rsidRDefault="008161C9" w:rsidP="00EC387E">
            <w:pPr>
              <w:jc w:val="both"/>
            </w:pPr>
          </w:p>
        </w:tc>
        <w:tc>
          <w:tcPr>
            <w:tcW w:w="715" w:type="dxa"/>
          </w:tcPr>
          <w:p w:rsidR="0098712D"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34,35</w:t>
            </w:r>
          </w:p>
          <w:p w:rsidR="001332C3" w:rsidRPr="00957F09" w:rsidRDefault="0098712D" w:rsidP="0098712D">
            <w:pPr>
              <w:jc w:val="both"/>
              <w:rPr>
                <w:rFonts w:ascii="Times New Roman" w:eastAsia="Times New Roman" w:hAnsi="Symbol" w:cs="Times New Roman"/>
                <w:sz w:val="24"/>
                <w:szCs w:val="24"/>
              </w:rPr>
            </w:pPr>
            <w:r>
              <w:rPr>
                <w:rFonts w:ascii="Times New Roman" w:eastAsia="Times New Roman" w:hAnsi="Symbol" w:cs="Times New Roman"/>
                <w:sz w:val="24"/>
                <w:szCs w:val="24"/>
              </w:rPr>
              <w:t>36</w:t>
            </w:r>
          </w:p>
        </w:tc>
      </w:tr>
      <w:tr w:rsidR="0098712D" w:rsidRPr="00957F09" w:rsidTr="00520D40">
        <w:tc>
          <w:tcPr>
            <w:tcW w:w="2337" w:type="dxa"/>
          </w:tcPr>
          <w:p w:rsidR="008161C9" w:rsidRDefault="008161C9" w:rsidP="00EC387E">
            <w:pPr>
              <w:jc w:val="both"/>
            </w:pPr>
            <w:r>
              <w:t xml:space="preserve">diacetone alcohol (DAA) </w:t>
            </w:r>
            <w:proofErr w:type="spellStart"/>
            <w:r>
              <w:t>retroaldolisation</w:t>
            </w:r>
            <w:proofErr w:type="spellEnd"/>
          </w:p>
        </w:tc>
        <w:tc>
          <w:tcPr>
            <w:tcW w:w="3688" w:type="dxa"/>
          </w:tcPr>
          <w:p w:rsidR="008161C9" w:rsidRDefault="008161C9" w:rsidP="00EC387E">
            <w:pPr>
              <w:jc w:val="both"/>
              <w:rPr>
                <w:rFonts w:ascii="Times New Roman" w:eastAsia="Times New Roman" w:hAnsi="Symbol" w:cs="Times New Roman"/>
                <w:sz w:val="24"/>
                <w:szCs w:val="24"/>
              </w:rPr>
            </w:pPr>
          </w:p>
        </w:tc>
        <w:tc>
          <w:tcPr>
            <w:tcW w:w="2610" w:type="dxa"/>
          </w:tcPr>
          <w:p w:rsidR="008161C9" w:rsidRDefault="008161C9" w:rsidP="00EC387E">
            <w:pPr>
              <w:jc w:val="both"/>
            </w:pPr>
          </w:p>
        </w:tc>
        <w:tc>
          <w:tcPr>
            <w:tcW w:w="715" w:type="dxa"/>
          </w:tcPr>
          <w:p w:rsidR="008161C9" w:rsidRPr="00957F09"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37</w:t>
            </w:r>
          </w:p>
        </w:tc>
      </w:tr>
      <w:tr w:rsidR="0098712D" w:rsidRPr="00957F09" w:rsidTr="00520D40">
        <w:tc>
          <w:tcPr>
            <w:tcW w:w="2337" w:type="dxa"/>
          </w:tcPr>
          <w:p w:rsidR="008161C9" w:rsidRDefault="008161C9" w:rsidP="00EC387E">
            <w:pPr>
              <w:jc w:val="both"/>
            </w:pPr>
            <w:proofErr w:type="spellStart"/>
            <w:r>
              <w:lastRenderedPageBreak/>
              <w:t>Isomerisation</w:t>
            </w:r>
            <w:proofErr w:type="spellEnd"/>
            <w:r>
              <w:t xml:space="preserve"> of glucose into fructose</w:t>
            </w:r>
          </w:p>
        </w:tc>
        <w:tc>
          <w:tcPr>
            <w:tcW w:w="3688" w:type="dxa"/>
          </w:tcPr>
          <w:p w:rsidR="008161C9" w:rsidRDefault="008161C9" w:rsidP="00EC387E">
            <w:pPr>
              <w:jc w:val="both"/>
              <w:rPr>
                <w:rFonts w:ascii="Times New Roman" w:eastAsia="Times New Roman" w:hAnsi="Symbol" w:cs="Times New Roman"/>
                <w:sz w:val="24"/>
                <w:szCs w:val="24"/>
              </w:rPr>
            </w:pPr>
          </w:p>
        </w:tc>
        <w:tc>
          <w:tcPr>
            <w:tcW w:w="2610" w:type="dxa"/>
          </w:tcPr>
          <w:p w:rsidR="008161C9" w:rsidRDefault="008161C9" w:rsidP="00EC387E">
            <w:pPr>
              <w:jc w:val="both"/>
            </w:pPr>
          </w:p>
        </w:tc>
        <w:tc>
          <w:tcPr>
            <w:tcW w:w="715" w:type="dxa"/>
          </w:tcPr>
          <w:p w:rsidR="001332C3" w:rsidRPr="00957F09" w:rsidRDefault="0098712D" w:rsidP="0098712D">
            <w:pPr>
              <w:jc w:val="both"/>
              <w:rPr>
                <w:rFonts w:ascii="Times New Roman" w:eastAsia="Times New Roman" w:hAnsi="Symbol" w:cs="Times New Roman"/>
                <w:sz w:val="24"/>
                <w:szCs w:val="24"/>
              </w:rPr>
            </w:pPr>
            <w:r>
              <w:rPr>
                <w:rFonts w:ascii="Times New Roman" w:eastAsia="Times New Roman" w:hAnsi="Symbol" w:cs="Times New Roman"/>
                <w:sz w:val="24"/>
                <w:szCs w:val="24"/>
              </w:rPr>
              <w:t>38,39</w:t>
            </w:r>
          </w:p>
        </w:tc>
      </w:tr>
      <w:tr w:rsidR="0098712D" w:rsidRPr="00957F09" w:rsidTr="00520D40">
        <w:tc>
          <w:tcPr>
            <w:tcW w:w="2337" w:type="dxa"/>
          </w:tcPr>
          <w:p w:rsidR="008161C9" w:rsidRDefault="008161C9" w:rsidP="00EC387E">
            <w:pPr>
              <w:jc w:val="both"/>
            </w:pPr>
            <w:r>
              <w:t xml:space="preserve">condensation of benzaldehyde with activated </w:t>
            </w:r>
            <w:proofErr w:type="spellStart"/>
            <w:r>
              <w:t>methylenic</w:t>
            </w:r>
            <w:proofErr w:type="spellEnd"/>
            <w:r>
              <w:t xml:space="preserve"> groups (ethyl cyanoacetate, ethyl malonate, ethyl bromoacetate)</w:t>
            </w:r>
          </w:p>
        </w:tc>
        <w:tc>
          <w:tcPr>
            <w:tcW w:w="3688" w:type="dxa"/>
          </w:tcPr>
          <w:p w:rsidR="008161C9" w:rsidRDefault="008161C9" w:rsidP="00EC387E">
            <w:pPr>
              <w:jc w:val="both"/>
              <w:rPr>
                <w:rFonts w:ascii="Times New Roman" w:eastAsia="Times New Roman" w:hAnsi="Symbol" w:cs="Times New Roman"/>
                <w:sz w:val="24"/>
                <w:szCs w:val="24"/>
              </w:rPr>
            </w:pPr>
          </w:p>
        </w:tc>
        <w:tc>
          <w:tcPr>
            <w:tcW w:w="2610" w:type="dxa"/>
          </w:tcPr>
          <w:p w:rsidR="008161C9" w:rsidRDefault="008161C9" w:rsidP="00EC387E">
            <w:pPr>
              <w:jc w:val="both"/>
            </w:pPr>
          </w:p>
        </w:tc>
        <w:tc>
          <w:tcPr>
            <w:tcW w:w="715" w:type="dxa"/>
          </w:tcPr>
          <w:p w:rsidR="0098712D" w:rsidRPr="00957F09" w:rsidRDefault="0098712D"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40</w:t>
            </w:r>
          </w:p>
        </w:tc>
      </w:tr>
      <w:tr w:rsidR="0098712D" w:rsidRPr="00957F09" w:rsidTr="00520D40">
        <w:tc>
          <w:tcPr>
            <w:tcW w:w="2337" w:type="dxa"/>
          </w:tcPr>
          <w:p w:rsidR="008161C9" w:rsidRDefault="008161C9" w:rsidP="00EC387E">
            <w:pPr>
              <w:jc w:val="both"/>
            </w:pPr>
            <w:r>
              <w:t>base-</w:t>
            </w:r>
            <w:proofErr w:type="spellStart"/>
            <w:r>
              <w:t>catalysed</w:t>
            </w:r>
            <w:proofErr w:type="spellEnd"/>
            <w:r>
              <w:t xml:space="preserve"> disproportionation of 2-methyl-3-butyn-2-ol to </w:t>
            </w:r>
            <w:proofErr w:type="spellStart"/>
            <w:r>
              <w:t>acethylene</w:t>
            </w:r>
            <w:proofErr w:type="spellEnd"/>
            <w:r>
              <w:t xml:space="preserve"> and acetone</w:t>
            </w:r>
          </w:p>
        </w:tc>
        <w:tc>
          <w:tcPr>
            <w:tcW w:w="3688" w:type="dxa"/>
          </w:tcPr>
          <w:p w:rsidR="008161C9" w:rsidRDefault="008161C9" w:rsidP="00EC387E">
            <w:pPr>
              <w:jc w:val="both"/>
              <w:rPr>
                <w:rFonts w:ascii="Times New Roman" w:eastAsia="Times New Roman" w:hAnsi="Symbol" w:cs="Times New Roman"/>
                <w:sz w:val="24"/>
                <w:szCs w:val="24"/>
              </w:rPr>
            </w:pPr>
          </w:p>
        </w:tc>
        <w:tc>
          <w:tcPr>
            <w:tcW w:w="2610" w:type="dxa"/>
          </w:tcPr>
          <w:p w:rsidR="008161C9" w:rsidRDefault="008161C9" w:rsidP="00EC387E">
            <w:pPr>
              <w:jc w:val="both"/>
            </w:pPr>
          </w:p>
        </w:tc>
        <w:tc>
          <w:tcPr>
            <w:tcW w:w="715" w:type="dxa"/>
          </w:tcPr>
          <w:p w:rsidR="001332C3" w:rsidRPr="00957F09" w:rsidRDefault="0098712D" w:rsidP="0098712D">
            <w:pPr>
              <w:jc w:val="both"/>
              <w:rPr>
                <w:rFonts w:ascii="Times New Roman" w:eastAsia="Times New Roman" w:hAnsi="Symbol" w:cs="Times New Roman"/>
                <w:sz w:val="24"/>
                <w:szCs w:val="24"/>
              </w:rPr>
            </w:pPr>
            <w:r>
              <w:rPr>
                <w:rFonts w:ascii="Times New Roman" w:eastAsia="Times New Roman" w:hAnsi="Symbol" w:cs="Times New Roman"/>
                <w:sz w:val="24"/>
                <w:szCs w:val="24"/>
              </w:rPr>
              <w:t>41,42</w:t>
            </w:r>
          </w:p>
        </w:tc>
      </w:tr>
      <w:tr w:rsidR="0098712D" w:rsidRPr="00957F09" w:rsidTr="00520D40">
        <w:tc>
          <w:tcPr>
            <w:tcW w:w="2337" w:type="dxa"/>
          </w:tcPr>
          <w:p w:rsidR="009B1E0A" w:rsidRDefault="009B1E0A" w:rsidP="00EC387E">
            <w:pPr>
              <w:jc w:val="both"/>
            </w:pPr>
            <w:r>
              <w:t>binding energy of O 1s electrons</w:t>
            </w:r>
          </w:p>
        </w:tc>
        <w:tc>
          <w:tcPr>
            <w:tcW w:w="3688" w:type="dxa"/>
          </w:tcPr>
          <w:p w:rsidR="009B1E0A" w:rsidRDefault="001332C3" w:rsidP="00EC387E">
            <w:pPr>
              <w:jc w:val="both"/>
              <w:rPr>
                <w:rFonts w:ascii="Times New Roman" w:eastAsia="Times New Roman" w:hAnsi="Symbol" w:cs="Times New Roman"/>
                <w:sz w:val="24"/>
                <w:szCs w:val="24"/>
              </w:rPr>
            </w:pPr>
            <w:r>
              <w:t>L</w:t>
            </w:r>
            <w:r w:rsidR="00AA01A5">
              <w:t xml:space="preserve">ower the binding energy, the more basic the surface </w:t>
            </w:r>
          </w:p>
        </w:tc>
        <w:tc>
          <w:tcPr>
            <w:tcW w:w="2610" w:type="dxa"/>
          </w:tcPr>
          <w:p w:rsidR="009B1E0A" w:rsidRDefault="009B1E0A" w:rsidP="00EC387E">
            <w:pPr>
              <w:jc w:val="both"/>
            </w:pPr>
          </w:p>
        </w:tc>
        <w:tc>
          <w:tcPr>
            <w:tcW w:w="715" w:type="dxa"/>
          </w:tcPr>
          <w:p w:rsidR="009B1E0A" w:rsidRPr="00957F09" w:rsidRDefault="004371F8" w:rsidP="00EC387E">
            <w:pPr>
              <w:jc w:val="both"/>
              <w:rPr>
                <w:rFonts w:ascii="Times New Roman" w:eastAsia="Times New Roman" w:hAnsi="Symbol" w:cs="Times New Roman"/>
                <w:sz w:val="24"/>
                <w:szCs w:val="24"/>
              </w:rPr>
            </w:pPr>
            <w:r>
              <w:rPr>
                <w:rFonts w:ascii="Times New Roman" w:eastAsia="Times New Roman" w:hAnsi="Symbol" w:cs="Times New Roman"/>
                <w:sz w:val="24"/>
                <w:szCs w:val="24"/>
              </w:rPr>
              <w:t>35</w:t>
            </w:r>
          </w:p>
        </w:tc>
      </w:tr>
    </w:tbl>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Pr="00957F09" w:rsidRDefault="00A651B8" w:rsidP="00EC387E">
      <w:pPr>
        <w:spacing w:after="0" w:line="240" w:lineRule="auto"/>
        <w:jc w:val="both"/>
        <w:rPr>
          <w:rFonts w:ascii="Times New Roman" w:eastAsia="Times New Roman" w:hAnsi="Symbol" w:cs="Times New Roman"/>
          <w:sz w:val="24"/>
          <w:szCs w:val="24"/>
        </w:rPr>
      </w:pPr>
    </w:p>
    <w:p w:rsidR="00A651B8" w:rsidRDefault="00A651B8" w:rsidP="0034704A">
      <w:pPr>
        <w:spacing w:after="0" w:line="240" w:lineRule="auto"/>
        <w:rPr>
          <w:rFonts w:ascii="Times New Roman" w:eastAsia="Times New Roman" w:hAnsi="Symbol" w:cs="Times New Roman"/>
          <w:sz w:val="24"/>
          <w:szCs w:val="24"/>
        </w:rPr>
      </w:pPr>
    </w:p>
    <w:p w:rsidR="00A651B8" w:rsidRDefault="00A651B8" w:rsidP="0034704A">
      <w:pPr>
        <w:spacing w:after="0" w:line="240" w:lineRule="auto"/>
        <w:rPr>
          <w:rFonts w:ascii="Times New Roman" w:eastAsia="Times New Roman" w:hAnsi="Symbol" w:cs="Times New Roman"/>
          <w:sz w:val="24"/>
          <w:szCs w:val="24"/>
        </w:rPr>
      </w:pPr>
    </w:p>
    <w:p w:rsidR="00A651B8" w:rsidRDefault="00A651B8" w:rsidP="0034704A">
      <w:pPr>
        <w:spacing w:after="0" w:line="240" w:lineRule="auto"/>
        <w:rPr>
          <w:rFonts w:ascii="Times New Roman" w:eastAsia="Times New Roman" w:hAnsi="Symbol" w:cs="Times New Roman"/>
          <w:sz w:val="24"/>
          <w:szCs w:val="24"/>
        </w:rPr>
      </w:pPr>
    </w:p>
    <w:p w:rsidR="00A651B8" w:rsidRDefault="00A651B8" w:rsidP="0034704A">
      <w:pPr>
        <w:spacing w:after="0" w:line="240" w:lineRule="auto"/>
        <w:rPr>
          <w:rFonts w:ascii="Times New Roman" w:eastAsia="Times New Roman" w:hAnsi="Symbol" w:cs="Times New Roman"/>
          <w:sz w:val="24"/>
          <w:szCs w:val="24"/>
        </w:rPr>
      </w:pPr>
    </w:p>
    <w:p w:rsidR="00A651B8" w:rsidRDefault="00A651B8" w:rsidP="0034704A">
      <w:pPr>
        <w:spacing w:after="0" w:line="240" w:lineRule="auto"/>
        <w:rPr>
          <w:rFonts w:ascii="Times New Roman" w:eastAsia="Times New Roman" w:hAnsi="Symbol" w:cs="Times New Roman"/>
          <w:sz w:val="24"/>
          <w:szCs w:val="24"/>
        </w:rPr>
      </w:pPr>
    </w:p>
    <w:p w:rsidR="00A651B8" w:rsidRDefault="00DE302C" w:rsidP="0034704A">
      <w:pPr>
        <w:spacing w:after="0" w:line="240" w:lineRule="auto"/>
        <w:rPr>
          <w:rFonts w:ascii="Times New Roman" w:eastAsia="Times New Roman" w:hAnsi="Symbol" w:cs="Times New Roman"/>
          <w:sz w:val="24"/>
          <w:szCs w:val="24"/>
        </w:rPr>
      </w:pPr>
      <w:r>
        <w:rPr>
          <w:rFonts w:ascii="Times New Roman" w:eastAsia="Times New Roman" w:hAnsi="Symbol" w:cs="Times New Roman"/>
          <w:sz w:val="24"/>
          <w:szCs w:val="24"/>
        </w:rPr>
        <w:t>References</w:t>
      </w:r>
    </w:p>
    <w:p w:rsidR="00506842" w:rsidRDefault="00FB64FD" w:rsidP="00BE52E0">
      <w:pPr>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sidR="00BE52E0">
        <w:rPr>
          <w:rFonts w:ascii="Times New Roman" w:eastAsia="Times New Roman" w:hAnsi="Times New Roman" w:cs="Times New Roman"/>
          <w:i/>
          <w:iCs/>
          <w:sz w:val="24"/>
          <w:szCs w:val="24"/>
        </w:rPr>
        <w:t>[1</w:t>
      </w:r>
      <w:r w:rsidR="00A651B8">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U.Sikander</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S.Sufian</w:t>
      </w:r>
      <w:proofErr w:type="spellEnd"/>
      <w:r>
        <w:rPr>
          <w:rFonts w:ascii="Times New Roman" w:eastAsia="Times New Roman" w:hAnsi="Times New Roman" w:cs="Times New Roman"/>
          <w:i/>
          <w:iCs/>
          <w:sz w:val="24"/>
          <w:szCs w:val="24"/>
        </w:rPr>
        <w:t xml:space="preserve"> and </w:t>
      </w:r>
      <w:proofErr w:type="spellStart"/>
      <w:r>
        <w:rPr>
          <w:rFonts w:ascii="Times New Roman" w:eastAsia="Times New Roman" w:hAnsi="Times New Roman" w:cs="Times New Roman"/>
          <w:i/>
          <w:iCs/>
          <w:sz w:val="24"/>
          <w:szCs w:val="24"/>
        </w:rPr>
        <w:t>M.A.Salam</w:t>
      </w:r>
      <w:proofErr w:type="spellEnd"/>
      <w:r>
        <w:rPr>
          <w:rFonts w:ascii="Times New Roman" w:eastAsia="Times New Roman" w:hAnsi="Times New Roman" w:cs="Times New Roman"/>
          <w:i/>
          <w:iCs/>
          <w:sz w:val="24"/>
          <w:szCs w:val="24"/>
        </w:rPr>
        <w:t xml:space="preserve">, </w:t>
      </w:r>
      <w:r w:rsidR="007908A4" w:rsidRPr="007908A4">
        <w:t xml:space="preserve">A review of </w:t>
      </w:r>
      <w:proofErr w:type="spellStart"/>
      <w:r w:rsidR="007908A4" w:rsidRPr="007908A4">
        <w:t>hydrotalcite</w:t>
      </w:r>
      <w:proofErr w:type="spellEnd"/>
      <w:r w:rsidR="007908A4" w:rsidRPr="007908A4">
        <w:t xml:space="preserve"> based catalysts for hydrogen production systems</w:t>
      </w:r>
      <w:r w:rsidR="007908A4" w:rsidRPr="005221D0">
        <w:t xml:space="preserve">, </w:t>
      </w:r>
      <w:hyperlink r:id="rId9" w:tooltip="Go to International Journal of Hydrogen Energy on ScienceDirect" w:history="1">
        <w:r w:rsidR="007908A4" w:rsidRPr="005221D0">
          <w:rPr>
            <w:rStyle w:val="Hyperlink"/>
            <w:u w:val="none"/>
          </w:rPr>
          <w:t>International Journal of Hydrogen Energy</w:t>
        </w:r>
      </w:hyperlink>
      <w:r w:rsidR="00A651B8" w:rsidRPr="005221D0">
        <w:rPr>
          <w:rStyle w:val="size-xl"/>
        </w:rPr>
        <w:t xml:space="preserve">, </w:t>
      </w:r>
      <w:hyperlink r:id="rId10" w:tooltip="Go to table of contents for this volume/issue" w:history="1">
        <w:r w:rsidR="007908A4" w:rsidRPr="005221D0">
          <w:rPr>
            <w:rStyle w:val="Hyperlink"/>
            <w:u w:val="none"/>
          </w:rPr>
          <w:t>Volume 42, Issue 31</w:t>
        </w:r>
      </w:hyperlink>
      <w:r w:rsidR="007908A4">
        <w:rPr>
          <w:rStyle w:val="size-m"/>
        </w:rPr>
        <w:t>, (2017),  19851-19868.</w:t>
      </w:r>
      <w:r w:rsidR="00A651B8">
        <w:rPr>
          <w:rStyle w:val="size-m"/>
        </w:rPr>
        <w:t xml:space="preserve">                                                                                                                                                                               </w:t>
      </w:r>
      <w:r w:rsidR="00BE52E0">
        <w:rPr>
          <w:rFonts w:ascii="Times New Roman" w:eastAsia="Times New Roman" w:hAnsi="Times New Roman" w:cs="Times New Roman"/>
          <w:i/>
          <w:iCs/>
          <w:sz w:val="24"/>
          <w:szCs w:val="24"/>
        </w:rPr>
        <w:t>[2</w:t>
      </w:r>
      <w:r w:rsidR="007908A4">
        <w:rPr>
          <w:rFonts w:ascii="Times New Roman" w:eastAsia="Times New Roman" w:hAnsi="Times New Roman" w:cs="Times New Roman"/>
          <w:i/>
          <w:iCs/>
          <w:sz w:val="24"/>
          <w:szCs w:val="24"/>
        </w:rPr>
        <w:t xml:space="preserve">] </w:t>
      </w:r>
      <w:proofErr w:type="spellStart"/>
      <w:r w:rsidRPr="005221D0">
        <w:rPr>
          <w:rStyle w:val="fontstyle01"/>
          <w:rFonts w:ascii="Times New Roman" w:hAnsi="Times New Roman" w:cs="Times New Roman"/>
          <w:b w:val="0"/>
          <w:sz w:val="24"/>
          <w:szCs w:val="24"/>
        </w:rPr>
        <w:t>Radosław</w:t>
      </w:r>
      <w:proofErr w:type="spellEnd"/>
      <w:r w:rsidR="007908A4" w:rsidRPr="005221D0">
        <w:rPr>
          <w:rStyle w:val="fontstyle01"/>
          <w:rFonts w:ascii="Times New Roman" w:hAnsi="Times New Roman" w:cs="Times New Roman"/>
          <w:b w:val="0"/>
          <w:sz w:val="24"/>
          <w:szCs w:val="24"/>
        </w:rPr>
        <w:t xml:space="preserve"> </w:t>
      </w:r>
      <w:proofErr w:type="spellStart"/>
      <w:proofErr w:type="gramStart"/>
      <w:r w:rsidRPr="005221D0">
        <w:rPr>
          <w:rStyle w:val="fontstyle01"/>
          <w:rFonts w:ascii="Times New Roman" w:hAnsi="Times New Roman" w:cs="Times New Roman"/>
          <w:b w:val="0"/>
          <w:sz w:val="24"/>
          <w:szCs w:val="24"/>
        </w:rPr>
        <w:t>Debek,Monika</w:t>
      </w:r>
      <w:proofErr w:type="spellEnd"/>
      <w:proofErr w:type="gramEnd"/>
      <w:r w:rsidR="007908A4" w:rsidRPr="005221D0">
        <w:rPr>
          <w:rStyle w:val="fontstyle01"/>
          <w:rFonts w:ascii="Times New Roman" w:hAnsi="Times New Roman" w:cs="Times New Roman"/>
          <w:b w:val="0"/>
          <w:sz w:val="24"/>
          <w:szCs w:val="24"/>
        </w:rPr>
        <w:t xml:space="preserve"> </w:t>
      </w:r>
      <w:proofErr w:type="spellStart"/>
      <w:r w:rsidRPr="005221D0">
        <w:rPr>
          <w:rStyle w:val="fontstyle01"/>
          <w:rFonts w:ascii="Times New Roman" w:hAnsi="Times New Roman" w:cs="Times New Roman"/>
          <w:b w:val="0"/>
          <w:sz w:val="24"/>
          <w:szCs w:val="24"/>
        </w:rPr>
        <w:t>Motak,Teresa</w:t>
      </w:r>
      <w:proofErr w:type="spellEnd"/>
      <w:r w:rsidR="007908A4" w:rsidRPr="005221D0">
        <w:rPr>
          <w:rStyle w:val="fontstyle01"/>
          <w:rFonts w:ascii="Times New Roman" w:hAnsi="Times New Roman" w:cs="Times New Roman"/>
          <w:b w:val="0"/>
          <w:sz w:val="24"/>
          <w:szCs w:val="24"/>
        </w:rPr>
        <w:t xml:space="preserve"> </w:t>
      </w:r>
      <w:proofErr w:type="spellStart"/>
      <w:r w:rsidRPr="005221D0">
        <w:rPr>
          <w:rStyle w:val="fontstyle01"/>
          <w:rFonts w:ascii="Times New Roman" w:hAnsi="Times New Roman" w:cs="Times New Roman"/>
          <w:b w:val="0"/>
          <w:sz w:val="24"/>
          <w:szCs w:val="24"/>
        </w:rPr>
        <w:t>Grzybek,Maria</w:t>
      </w:r>
      <w:proofErr w:type="spellEnd"/>
      <w:r w:rsidR="007908A4" w:rsidRPr="005221D0">
        <w:rPr>
          <w:rStyle w:val="fontstyle01"/>
          <w:rFonts w:ascii="Times New Roman" w:hAnsi="Times New Roman" w:cs="Times New Roman"/>
          <w:b w:val="0"/>
          <w:sz w:val="24"/>
          <w:szCs w:val="24"/>
        </w:rPr>
        <w:t xml:space="preserve"> </w:t>
      </w:r>
      <w:r w:rsidRPr="005221D0">
        <w:rPr>
          <w:rStyle w:val="fontstyle01"/>
          <w:rFonts w:ascii="Times New Roman" w:hAnsi="Times New Roman" w:cs="Times New Roman"/>
          <w:b w:val="0"/>
          <w:sz w:val="24"/>
          <w:szCs w:val="24"/>
        </w:rPr>
        <w:t>Elena</w:t>
      </w:r>
      <w:r w:rsidR="007908A4" w:rsidRPr="005221D0">
        <w:rPr>
          <w:rStyle w:val="fontstyle01"/>
          <w:rFonts w:ascii="Times New Roman" w:hAnsi="Times New Roman" w:cs="Times New Roman"/>
          <w:b w:val="0"/>
          <w:sz w:val="24"/>
          <w:szCs w:val="24"/>
        </w:rPr>
        <w:t xml:space="preserve"> </w:t>
      </w:r>
      <w:r w:rsidRPr="005221D0">
        <w:rPr>
          <w:rStyle w:val="fontstyle01"/>
          <w:rFonts w:ascii="Times New Roman" w:hAnsi="Times New Roman" w:cs="Times New Roman"/>
          <w:b w:val="0"/>
          <w:sz w:val="24"/>
          <w:szCs w:val="24"/>
        </w:rPr>
        <w:t>Galvez</w:t>
      </w:r>
      <w:r w:rsidR="007908A4" w:rsidRPr="005221D0">
        <w:rPr>
          <w:rStyle w:val="fontstyle01"/>
          <w:rFonts w:ascii="Times New Roman" w:hAnsi="Times New Roman" w:cs="Times New Roman"/>
          <w:b w:val="0"/>
          <w:sz w:val="24"/>
          <w:szCs w:val="24"/>
        </w:rPr>
        <w:t xml:space="preserve">, </w:t>
      </w:r>
      <w:r w:rsidRPr="005221D0">
        <w:rPr>
          <w:rStyle w:val="fontstyle01"/>
          <w:rFonts w:ascii="Times New Roman" w:hAnsi="Times New Roman" w:cs="Times New Roman"/>
          <w:b w:val="0"/>
          <w:sz w:val="24"/>
          <w:szCs w:val="24"/>
        </w:rPr>
        <w:t>and Patrick Da Costa</w:t>
      </w:r>
      <w:r w:rsidR="007908A4" w:rsidRPr="005221D0">
        <w:rPr>
          <w:rStyle w:val="fontstyle01"/>
          <w:rFonts w:ascii="Times New Roman" w:hAnsi="Times New Roman" w:cs="Times New Roman"/>
          <w:b w:val="0"/>
          <w:sz w:val="24"/>
          <w:szCs w:val="24"/>
        </w:rPr>
        <w:t>,</w:t>
      </w:r>
      <w:r w:rsidR="005221D0">
        <w:rPr>
          <w:rStyle w:val="fontstyle01"/>
          <w:rFonts w:ascii="Times New Roman" w:hAnsi="Times New Roman" w:cs="Times New Roman"/>
          <w:b w:val="0"/>
          <w:sz w:val="24"/>
          <w:szCs w:val="24"/>
        </w:rPr>
        <w:t xml:space="preserve"> </w:t>
      </w:r>
      <w:r w:rsidRPr="005221D0">
        <w:rPr>
          <w:rFonts w:ascii="Times New Roman" w:hAnsi="Times New Roman" w:cs="Times New Roman"/>
          <w:bCs/>
          <w:color w:val="000000"/>
          <w:sz w:val="24"/>
          <w:szCs w:val="24"/>
        </w:rPr>
        <w:t>A</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Short</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Review</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on</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the</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Catalytic</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Activity</w:t>
      </w:r>
      <w:r w:rsidR="007908A4" w:rsidRPr="005221D0">
        <w:rPr>
          <w:rFonts w:ascii="Times New Roman" w:hAnsi="Times New Roman" w:cs="Times New Roman"/>
          <w:bCs/>
          <w:color w:val="000000"/>
          <w:sz w:val="24"/>
          <w:szCs w:val="24"/>
        </w:rPr>
        <w:t xml:space="preserve"> </w:t>
      </w:r>
      <w:r w:rsidRPr="005221D0">
        <w:rPr>
          <w:rFonts w:ascii="Times New Roman" w:hAnsi="Times New Roman" w:cs="Times New Roman"/>
          <w:bCs/>
          <w:color w:val="000000"/>
          <w:sz w:val="24"/>
          <w:szCs w:val="24"/>
        </w:rPr>
        <w:t>of</w:t>
      </w:r>
      <w:r w:rsidR="007908A4" w:rsidRPr="005221D0">
        <w:rPr>
          <w:rFonts w:ascii="Times New Roman" w:hAnsi="Times New Roman" w:cs="Times New Roman"/>
          <w:bCs/>
          <w:color w:val="000000"/>
          <w:sz w:val="24"/>
          <w:szCs w:val="24"/>
        </w:rPr>
        <w:t xml:space="preserve"> </w:t>
      </w:r>
      <w:proofErr w:type="spellStart"/>
      <w:r w:rsidRPr="005221D0">
        <w:rPr>
          <w:rFonts w:ascii="Times New Roman" w:hAnsi="Times New Roman" w:cs="Times New Roman"/>
          <w:bCs/>
          <w:color w:val="000000"/>
          <w:sz w:val="24"/>
          <w:szCs w:val="24"/>
        </w:rPr>
        <w:t>Hydrotalcite</w:t>
      </w:r>
      <w:proofErr w:type="spellEnd"/>
      <w:r w:rsidRPr="005221D0">
        <w:rPr>
          <w:rFonts w:ascii="Times New Roman" w:hAnsi="Times New Roman" w:cs="Times New Roman"/>
          <w:bCs/>
          <w:color w:val="000000"/>
          <w:sz w:val="24"/>
          <w:szCs w:val="24"/>
        </w:rPr>
        <w:t>-Derived Materials for Dry Reforming of Methane</w:t>
      </w:r>
      <w:r w:rsidRPr="00FB64FD">
        <w:rPr>
          <w:rFonts w:ascii="Times New Roman" w:hAnsi="Times New Roman" w:cs="Times New Roman"/>
          <w:b/>
          <w:bCs/>
          <w:color w:val="000000"/>
          <w:sz w:val="24"/>
          <w:szCs w:val="24"/>
        </w:rPr>
        <w:t xml:space="preserve">, </w:t>
      </w:r>
      <w:r w:rsidRPr="00FB64FD">
        <w:rPr>
          <w:rFonts w:ascii="Times New Roman" w:hAnsi="Times New Roman" w:cs="Times New Roman"/>
          <w:i/>
          <w:iCs/>
          <w:color w:val="000000"/>
          <w:sz w:val="24"/>
          <w:szCs w:val="24"/>
        </w:rPr>
        <w:t xml:space="preserve">Catalysts </w:t>
      </w:r>
      <w:r w:rsidRPr="00FB64FD">
        <w:rPr>
          <w:rFonts w:ascii="Times New Roman" w:hAnsi="Times New Roman" w:cs="Times New Roman"/>
          <w:b/>
          <w:bCs/>
          <w:color w:val="000000"/>
          <w:sz w:val="24"/>
          <w:szCs w:val="24"/>
        </w:rPr>
        <w:t>2017</w:t>
      </w:r>
      <w:r w:rsidRPr="00FB64FD">
        <w:rPr>
          <w:rFonts w:ascii="Times New Roman" w:hAnsi="Times New Roman" w:cs="Times New Roman"/>
          <w:color w:val="000000"/>
          <w:sz w:val="24"/>
          <w:szCs w:val="24"/>
        </w:rPr>
        <w:t xml:space="preserve">, </w:t>
      </w:r>
      <w:r w:rsidRPr="00FB64FD">
        <w:rPr>
          <w:rFonts w:ascii="Times New Roman" w:hAnsi="Times New Roman" w:cs="Times New Roman"/>
          <w:i/>
          <w:iCs/>
          <w:color w:val="000000"/>
          <w:sz w:val="24"/>
          <w:szCs w:val="24"/>
        </w:rPr>
        <w:t>7</w:t>
      </w:r>
      <w:r w:rsidRPr="00FB64FD">
        <w:rPr>
          <w:rFonts w:ascii="Times New Roman" w:hAnsi="Times New Roman" w:cs="Times New Roman"/>
          <w:color w:val="000000"/>
          <w:sz w:val="24"/>
          <w:szCs w:val="24"/>
        </w:rPr>
        <w:t>, 32 1-25.; doi:10.3390/catal7010032</w:t>
      </w:r>
      <w:r w:rsidR="007908A4">
        <w:rPr>
          <w:rFonts w:ascii="Times New Roman" w:hAnsi="Times New Roman" w:cs="Times New Roman"/>
          <w:color w:val="000000"/>
          <w:sz w:val="24"/>
          <w:szCs w:val="24"/>
        </w:rPr>
        <w:t>.</w:t>
      </w:r>
      <w:r w:rsidR="00A651B8">
        <w:rPr>
          <w:rFonts w:ascii="Times New Roman" w:hAnsi="Times New Roman" w:cs="Times New Roman"/>
          <w:color w:val="000000"/>
          <w:sz w:val="24"/>
          <w:szCs w:val="24"/>
        </w:rPr>
        <w:t xml:space="preserve">                                 </w:t>
      </w:r>
      <w:r w:rsidR="00BE52E0">
        <w:rPr>
          <w:rFonts w:ascii="Times New Roman" w:hAnsi="Times New Roman" w:cs="Times New Roman"/>
          <w:color w:val="000000"/>
          <w:sz w:val="24"/>
          <w:szCs w:val="24"/>
        </w:rPr>
        <w:t xml:space="preserve">          </w:t>
      </w:r>
      <w:r w:rsidR="00A651B8">
        <w:rPr>
          <w:rFonts w:ascii="Times New Roman" w:hAnsi="Times New Roman" w:cs="Times New Roman"/>
          <w:color w:val="000000"/>
          <w:sz w:val="24"/>
          <w:szCs w:val="24"/>
        </w:rPr>
        <w:t xml:space="preserve"> </w:t>
      </w:r>
      <w:r w:rsidR="00BE52E0">
        <w:rPr>
          <w:rFonts w:ascii="Times New Roman" w:hAnsi="Times New Roman" w:cs="Times New Roman"/>
          <w:color w:val="000000"/>
          <w:sz w:val="24"/>
          <w:szCs w:val="24"/>
        </w:rPr>
        <w:t>[3</w:t>
      </w:r>
      <w:r w:rsidR="007908A4">
        <w:rPr>
          <w:rFonts w:ascii="Times New Roman" w:hAnsi="Times New Roman" w:cs="Times New Roman"/>
          <w:color w:val="000000"/>
          <w:sz w:val="24"/>
          <w:szCs w:val="24"/>
        </w:rPr>
        <w:t xml:space="preserve">] </w:t>
      </w:r>
      <w:hyperlink r:id="rId11" w:history="1">
        <w:r w:rsidR="007908A4" w:rsidRPr="007908A4">
          <w:rPr>
            <w:rStyle w:val="Hyperlink"/>
            <w:color w:val="002060"/>
            <w:u w:val="none"/>
          </w:rPr>
          <w:t>Shun Nishimura</w:t>
        </w:r>
      </w:hyperlink>
      <w:r w:rsidR="007908A4" w:rsidRPr="007908A4">
        <w:rPr>
          <w:rStyle w:val="articleauthor-link"/>
          <w:color w:val="002060"/>
        </w:rPr>
        <w:t xml:space="preserve">,  </w:t>
      </w:r>
      <w:hyperlink r:id="rId12" w:history="1">
        <w:r w:rsidR="007908A4" w:rsidRPr="007908A4">
          <w:rPr>
            <w:rStyle w:val="Hyperlink"/>
            <w:color w:val="002060"/>
            <w:u w:val="none"/>
          </w:rPr>
          <w:t>Atsushi Takagaki</w:t>
        </w:r>
      </w:hyperlink>
      <w:r w:rsidR="007908A4" w:rsidRPr="007908A4">
        <w:rPr>
          <w:rStyle w:val="articleauthor-link"/>
          <w:color w:val="002060"/>
        </w:rPr>
        <w:t xml:space="preserve"> and  </w:t>
      </w:r>
      <w:hyperlink r:id="rId13" w:history="1">
        <w:r w:rsidR="007908A4" w:rsidRPr="007908A4">
          <w:rPr>
            <w:rStyle w:val="Hyperlink"/>
            <w:color w:val="002060"/>
            <w:u w:val="none"/>
          </w:rPr>
          <w:t>Kohki Ebitani</w:t>
        </w:r>
      </w:hyperlink>
      <w:r w:rsidR="007908A4" w:rsidRPr="007908A4">
        <w:rPr>
          <w:rStyle w:val="articleauthor-link"/>
          <w:color w:val="002060"/>
        </w:rPr>
        <w:t xml:space="preserve">, </w:t>
      </w:r>
      <w:r w:rsidR="007908A4" w:rsidRPr="007908A4">
        <w:rPr>
          <w:color w:val="002060"/>
        </w:rPr>
        <w:t xml:space="preserve">Characterization, synthesis and catalysis of </w:t>
      </w:r>
      <w:proofErr w:type="spellStart"/>
      <w:r w:rsidR="007908A4" w:rsidRPr="007908A4">
        <w:rPr>
          <w:color w:val="002060"/>
        </w:rPr>
        <w:t>hydrotalcite</w:t>
      </w:r>
      <w:proofErr w:type="spellEnd"/>
      <w:r w:rsidR="007908A4" w:rsidRPr="007908A4">
        <w:rPr>
          <w:color w:val="002060"/>
        </w:rPr>
        <w:t xml:space="preserve">-related materials for highly efficient materials transformations, </w:t>
      </w:r>
      <w:r w:rsidR="007908A4" w:rsidRPr="005221D0">
        <w:rPr>
          <w:rStyle w:val="Strong"/>
          <w:b w:val="0"/>
          <w:iCs/>
          <w:color w:val="002060"/>
        </w:rPr>
        <w:t>Green Chem</w:t>
      </w:r>
      <w:r w:rsidR="007908A4" w:rsidRPr="007908A4">
        <w:rPr>
          <w:rStyle w:val="Strong"/>
          <w:i/>
          <w:iCs/>
          <w:color w:val="002060"/>
        </w:rPr>
        <w:t>.</w:t>
      </w:r>
      <w:r w:rsidR="007908A4" w:rsidRPr="007908A4">
        <w:rPr>
          <w:rStyle w:val="listitem-data"/>
          <w:color w:val="002060"/>
        </w:rPr>
        <w:t>, 2013,</w:t>
      </w:r>
      <w:r w:rsidR="007908A4" w:rsidRPr="007908A4">
        <w:rPr>
          <w:rStyle w:val="Strong"/>
          <w:color w:val="002060"/>
        </w:rPr>
        <w:t>15</w:t>
      </w:r>
      <w:r w:rsidR="007908A4" w:rsidRPr="007908A4">
        <w:rPr>
          <w:rStyle w:val="listitem-data"/>
          <w:color w:val="002060"/>
        </w:rPr>
        <w:t>, 2026-2042;</w:t>
      </w:r>
      <w:r w:rsidR="007908A4" w:rsidRPr="007908A4">
        <w:rPr>
          <w:color w:val="002060"/>
        </w:rPr>
        <w:t xml:space="preserve"> </w:t>
      </w:r>
      <w:r w:rsidR="007908A4" w:rsidRPr="007908A4">
        <w:rPr>
          <w:rFonts w:ascii="Times New Roman" w:eastAsia="Times New Roman" w:hAnsi="Times New Roman" w:cs="Times New Roman"/>
          <w:color w:val="002060"/>
          <w:sz w:val="24"/>
          <w:szCs w:val="24"/>
        </w:rPr>
        <w:t>DOI: 10.1039/C3GC40405F</w:t>
      </w:r>
      <w:r w:rsidR="007908A4" w:rsidRPr="007908A4">
        <w:rPr>
          <w:rFonts w:ascii="Times New Roman" w:eastAsia="Times New Roman" w:hAnsi="Times New Roman" w:cs="Times New Roman"/>
          <w:sz w:val="24"/>
          <w:szCs w:val="24"/>
        </w:rPr>
        <w:t xml:space="preserve"> </w:t>
      </w:r>
      <w:r w:rsidR="00A651B8">
        <w:rPr>
          <w:rFonts w:ascii="Times New Roman" w:eastAsia="Times New Roman" w:hAnsi="Times New Roman" w:cs="Times New Roman"/>
          <w:sz w:val="24"/>
          <w:szCs w:val="24"/>
        </w:rPr>
        <w:t xml:space="preserve">                                                                                                                                  </w:t>
      </w:r>
      <w:r w:rsidR="00BE52E0">
        <w:rPr>
          <w:sz w:val="24"/>
          <w:szCs w:val="24"/>
        </w:rPr>
        <w:t>[4</w:t>
      </w:r>
      <w:r w:rsidR="007908A4" w:rsidRPr="007908A4">
        <w:rPr>
          <w:sz w:val="24"/>
          <w:szCs w:val="24"/>
        </w:rPr>
        <w:t>]</w:t>
      </w:r>
      <w:r w:rsidR="007908A4">
        <w:t xml:space="preserve"> </w:t>
      </w:r>
      <w:hyperlink r:id="rId14" w:history="1">
        <w:r w:rsidR="007908A4" w:rsidRPr="005221D0">
          <w:rPr>
            <w:rStyle w:val="Hyperlink"/>
            <w:color w:val="002060"/>
            <w:sz w:val="24"/>
            <w:szCs w:val="24"/>
            <w:u w:val="none"/>
          </w:rPr>
          <w:t>Basahel SN</w:t>
        </w:r>
      </w:hyperlink>
      <w:r w:rsidR="007908A4" w:rsidRPr="005221D0">
        <w:rPr>
          <w:color w:val="002060"/>
          <w:sz w:val="24"/>
          <w:szCs w:val="24"/>
        </w:rPr>
        <w:t xml:space="preserve">, </w:t>
      </w:r>
      <w:hyperlink r:id="rId15" w:history="1">
        <w:r w:rsidR="007908A4" w:rsidRPr="005221D0">
          <w:rPr>
            <w:rStyle w:val="Hyperlink"/>
            <w:color w:val="002060"/>
            <w:sz w:val="24"/>
            <w:szCs w:val="24"/>
            <w:u w:val="none"/>
          </w:rPr>
          <w:t>Al-Thabaiti SA</w:t>
        </w:r>
      </w:hyperlink>
      <w:r w:rsidR="007908A4" w:rsidRPr="005221D0">
        <w:rPr>
          <w:color w:val="002060"/>
          <w:sz w:val="24"/>
          <w:szCs w:val="24"/>
        </w:rPr>
        <w:t xml:space="preserve">, </w:t>
      </w:r>
      <w:hyperlink r:id="rId16" w:history="1">
        <w:r w:rsidR="007908A4" w:rsidRPr="005221D0">
          <w:rPr>
            <w:rStyle w:val="Hyperlink"/>
            <w:color w:val="002060"/>
            <w:sz w:val="24"/>
            <w:szCs w:val="24"/>
            <w:u w:val="none"/>
          </w:rPr>
          <w:t>Narasimharao K</w:t>
        </w:r>
      </w:hyperlink>
      <w:r w:rsidR="007908A4" w:rsidRPr="005221D0">
        <w:rPr>
          <w:color w:val="002060"/>
          <w:sz w:val="24"/>
          <w:szCs w:val="24"/>
        </w:rPr>
        <w:t xml:space="preserve">, </w:t>
      </w:r>
      <w:hyperlink r:id="rId17" w:history="1">
        <w:r w:rsidR="007908A4" w:rsidRPr="005221D0">
          <w:rPr>
            <w:rStyle w:val="Hyperlink"/>
            <w:color w:val="002060"/>
            <w:sz w:val="24"/>
            <w:szCs w:val="24"/>
            <w:u w:val="none"/>
          </w:rPr>
          <w:t>Ahmed NS</w:t>
        </w:r>
      </w:hyperlink>
      <w:r w:rsidR="007908A4" w:rsidRPr="005221D0">
        <w:rPr>
          <w:color w:val="002060"/>
          <w:sz w:val="24"/>
          <w:szCs w:val="24"/>
        </w:rPr>
        <w:t xml:space="preserve">, </w:t>
      </w:r>
      <w:hyperlink r:id="rId18" w:history="1">
        <w:r w:rsidR="007908A4" w:rsidRPr="005221D0">
          <w:rPr>
            <w:rStyle w:val="Hyperlink"/>
            <w:color w:val="002060"/>
            <w:sz w:val="24"/>
            <w:szCs w:val="24"/>
            <w:u w:val="none"/>
          </w:rPr>
          <w:t>Mokhtar M</w:t>
        </w:r>
      </w:hyperlink>
      <w:r w:rsidR="007908A4" w:rsidRPr="005221D0">
        <w:rPr>
          <w:color w:val="002060"/>
          <w:sz w:val="24"/>
          <w:szCs w:val="24"/>
        </w:rPr>
        <w:t xml:space="preserve">, Nanostructured Mg-Al </w:t>
      </w:r>
      <w:proofErr w:type="spellStart"/>
      <w:r w:rsidR="007908A4" w:rsidRPr="005221D0">
        <w:rPr>
          <w:color w:val="002060"/>
          <w:sz w:val="24"/>
          <w:szCs w:val="24"/>
        </w:rPr>
        <w:t>hydrotalcite</w:t>
      </w:r>
      <w:proofErr w:type="spellEnd"/>
      <w:r w:rsidR="007908A4" w:rsidRPr="005221D0">
        <w:rPr>
          <w:color w:val="002060"/>
          <w:sz w:val="24"/>
          <w:szCs w:val="24"/>
        </w:rPr>
        <w:t xml:space="preserve"> as catalyst for fine chemical synthesis, </w:t>
      </w:r>
      <w:hyperlink r:id="rId19" w:tooltip="Journal of nanoscience and nanotechnology." w:history="1">
        <w:r w:rsidR="007908A4" w:rsidRPr="005221D0">
          <w:rPr>
            <w:rStyle w:val="Hyperlink"/>
            <w:color w:val="002060"/>
            <w:sz w:val="24"/>
            <w:szCs w:val="24"/>
            <w:u w:val="none"/>
          </w:rPr>
          <w:t>J Nanosci Nanotechnol.</w:t>
        </w:r>
      </w:hyperlink>
      <w:r w:rsidR="007908A4" w:rsidRPr="007908A4">
        <w:rPr>
          <w:color w:val="002060"/>
          <w:sz w:val="24"/>
          <w:szCs w:val="24"/>
        </w:rPr>
        <w:t xml:space="preserve"> (2014) 14(2):1931-46</w:t>
      </w:r>
      <w:r w:rsidR="00320C25">
        <w:rPr>
          <w:color w:val="002060"/>
          <w:sz w:val="24"/>
          <w:szCs w:val="24"/>
        </w:rPr>
        <w:t>.</w:t>
      </w:r>
      <w:r w:rsidR="00A651B8">
        <w:rPr>
          <w:color w:val="002060"/>
          <w:sz w:val="24"/>
          <w:szCs w:val="24"/>
        </w:rPr>
        <w:t xml:space="preserve">                                                                                                                                                                                          </w:t>
      </w:r>
      <w:r w:rsidR="00BE52E0">
        <w:rPr>
          <w:color w:val="002060"/>
          <w:sz w:val="24"/>
          <w:szCs w:val="24"/>
        </w:rPr>
        <w:t>[5</w:t>
      </w:r>
      <w:r w:rsidR="00320C25">
        <w:rPr>
          <w:color w:val="002060"/>
          <w:sz w:val="24"/>
          <w:szCs w:val="24"/>
        </w:rPr>
        <w:t xml:space="preserve">] </w:t>
      </w:r>
      <w:proofErr w:type="spellStart"/>
      <w:r w:rsidR="00320C25" w:rsidRPr="00320C25">
        <w:rPr>
          <w:color w:val="002060"/>
          <w:sz w:val="24"/>
          <w:szCs w:val="24"/>
        </w:rPr>
        <w:t>D.</w:t>
      </w:r>
      <w:proofErr w:type="gramStart"/>
      <w:r w:rsidR="00320C25" w:rsidRPr="00320C25">
        <w:rPr>
          <w:color w:val="002060"/>
          <w:sz w:val="24"/>
          <w:szCs w:val="24"/>
        </w:rPr>
        <w:t>P.Debecker</w:t>
      </w:r>
      <w:proofErr w:type="spellEnd"/>
      <w:proofErr w:type="gramEnd"/>
      <w:r w:rsidR="00320C25" w:rsidRPr="00320C25">
        <w:rPr>
          <w:color w:val="002060"/>
          <w:sz w:val="24"/>
          <w:szCs w:val="24"/>
        </w:rPr>
        <w:t xml:space="preserve">, </w:t>
      </w:r>
      <w:proofErr w:type="spellStart"/>
      <w:r w:rsidR="00320C25" w:rsidRPr="00320C25">
        <w:rPr>
          <w:color w:val="002060"/>
          <w:sz w:val="24"/>
          <w:szCs w:val="24"/>
        </w:rPr>
        <w:t>E.M.Gaigneaus</w:t>
      </w:r>
      <w:proofErr w:type="spellEnd"/>
      <w:r w:rsidR="00320C25" w:rsidRPr="00320C25">
        <w:rPr>
          <w:color w:val="002060"/>
          <w:sz w:val="24"/>
          <w:szCs w:val="24"/>
        </w:rPr>
        <w:t xml:space="preserve"> and </w:t>
      </w:r>
      <w:proofErr w:type="spellStart"/>
      <w:r w:rsidR="00320C25" w:rsidRPr="00320C25">
        <w:rPr>
          <w:color w:val="002060"/>
          <w:sz w:val="24"/>
          <w:szCs w:val="24"/>
        </w:rPr>
        <w:t>G.Busca</w:t>
      </w:r>
      <w:proofErr w:type="spellEnd"/>
      <w:r w:rsidR="00320C25" w:rsidRPr="00320C25">
        <w:rPr>
          <w:color w:val="002060"/>
          <w:sz w:val="24"/>
          <w:szCs w:val="24"/>
        </w:rPr>
        <w:t xml:space="preserve">, </w:t>
      </w:r>
      <w:r w:rsidR="00320C25" w:rsidRPr="00320C25">
        <w:rPr>
          <w:sz w:val="24"/>
          <w:szCs w:val="24"/>
          <w:lang w:val="en"/>
        </w:rPr>
        <w:t xml:space="preserve">Exploring, Tuning, and Exploiting the Basicity of </w:t>
      </w:r>
      <w:proofErr w:type="spellStart"/>
      <w:r w:rsidR="00320C25" w:rsidRPr="00320C25">
        <w:rPr>
          <w:sz w:val="24"/>
          <w:szCs w:val="24"/>
          <w:lang w:val="en"/>
        </w:rPr>
        <w:t>Hydrotalcites</w:t>
      </w:r>
      <w:proofErr w:type="spellEnd"/>
      <w:r w:rsidR="00320C25" w:rsidRPr="00320C25">
        <w:rPr>
          <w:sz w:val="24"/>
          <w:szCs w:val="24"/>
          <w:lang w:val="en"/>
        </w:rPr>
        <w:t xml:space="preserve"> for Applications in Heterogeneous Catalysis</w:t>
      </w:r>
      <w:r w:rsidR="00320C25">
        <w:rPr>
          <w:sz w:val="24"/>
          <w:szCs w:val="24"/>
          <w:lang w:val="en"/>
        </w:rPr>
        <w:t xml:space="preserve">, </w:t>
      </w:r>
      <w:r w:rsidR="00320C25" w:rsidRPr="00320C25">
        <w:rPr>
          <w:sz w:val="24"/>
          <w:szCs w:val="24"/>
        </w:rPr>
        <w:t>Chemistry an European Journal, (2009), 15(16)3920-3935.</w:t>
      </w:r>
      <w:r w:rsidR="00DE302C">
        <w:rPr>
          <w:sz w:val="24"/>
          <w:szCs w:val="24"/>
        </w:rPr>
        <w:t xml:space="preserve">                                                                                                                            </w:t>
      </w:r>
      <w:r w:rsidR="00BE52E0">
        <w:t>[6</w:t>
      </w:r>
      <w:r w:rsidR="008366D1">
        <w:t xml:space="preserve">] </w:t>
      </w:r>
      <w:r w:rsidR="008366D1" w:rsidRPr="005221D0">
        <w:rPr>
          <w:rFonts w:ascii="Times New Roman" w:hAnsi="Times New Roman" w:cs="Times New Roman"/>
          <w:bCs/>
        </w:rPr>
        <w:t xml:space="preserve">Juan J. Bravo-Suárez; Edgar A. </w:t>
      </w:r>
      <w:proofErr w:type="spellStart"/>
      <w:r w:rsidR="008366D1" w:rsidRPr="005221D0">
        <w:rPr>
          <w:rFonts w:ascii="Times New Roman" w:hAnsi="Times New Roman" w:cs="Times New Roman"/>
          <w:bCs/>
        </w:rPr>
        <w:t>Páez-Mozo</w:t>
      </w:r>
      <w:proofErr w:type="spellEnd"/>
      <w:r w:rsidR="008366D1" w:rsidRPr="005221D0">
        <w:rPr>
          <w:rFonts w:ascii="Times New Roman" w:hAnsi="Times New Roman" w:cs="Times New Roman"/>
          <w:bCs/>
        </w:rPr>
        <w:t xml:space="preserve">; S. Ted </w:t>
      </w:r>
      <w:proofErr w:type="spellStart"/>
      <w:r w:rsidR="008366D1" w:rsidRPr="005221D0">
        <w:rPr>
          <w:rFonts w:ascii="Times New Roman" w:hAnsi="Times New Roman" w:cs="Times New Roman"/>
          <w:bCs/>
        </w:rPr>
        <w:t>Oyama</w:t>
      </w:r>
      <w:proofErr w:type="spellEnd"/>
      <w:r w:rsidR="008366D1" w:rsidRPr="005221D0">
        <w:rPr>
          <w:rFonts w:ascii="Times New Roman" w:hAnsi="Times New Roman" w:cs="Times New Roman"/>
          <w:bCs/>
        </w:rPr>
        <w:t xml:space="preserve">, </w:t>
      </w:r>
      <w:r w:rsidR="005221D0" w:rsidRPr="005221D0">
        <w:rPr>
          <w:rFonts w:ascii="Times New Roman" w:hAnsi="Times New Roman" w:cs="Times New Roman"/>
          <w:bCs/>
        </w:rPr>
        <w:t xml:space="preserve">Review of the synthesis of layered double hydroxides: a thermodynamic approach, </w:t>
      </w:r>
      <w:proofErr w:type="spellStart"/>
      <w:r w:rsidR="005221D0" w:rsidRPr="005221D0">
        <w:rPr>
          <w:rFonts w:ascii="Times New Roman" w:hAnsi="Times New Roman" w:cs="Times New Roman"/>
        </w:rPr>
        <w:t>Quím</w:t>
      </w:r>
      <w:proofErr w:type="spellEnd"/>
      <w:r w:rsidR="005221D0" w:rsidRPr="005221D0">
        <w:rPr>
          <w:rFonts w:ascii="Times New Roman" w:hAnsi="Times New Roman" w:cs="Times New Roman"/>
        </w:rPr>
        <w:t>. Nova (2004) vol.27 no.</w:t>
      </w:r>
      <w:proofErr w:type="gramStart"/>
      <w:r w:rsidR="005221D0" w:rsidRPr="005221D0">
        <w:rPr>
          <w:rFonts w:ascii="Times New Roman" w:hAnsi="Times New Roman" w:cs="Times New Roman"/>
        </w:rPr>
        <w:t>4 ;</w:t>
      </w:r>
      <w:proofErr w:type="gramEnd"/>
      <w:r w:rsidR="005221D0" w:rsidRPr="005221D0">
        <w:rPr>
          <w:rFonts w:ascii="Times New Roman" w:hAnsi="Times New Roman" w:cs="Times New Roman"/>
        </w:rPr>
        <w:t xml:space="preserve"> </w:t>
      </w:r>
      <w:r w:rsidR="005221D0" w:rsidRPr="005221D0">
        <w:rPr>
          <w:rFonts w:ascii="Times New Roman" w:hAnsi="Times New Roman" w:cs="Times New Roman"/>
        </w:rPr>
        <w:lastRenderedPageBreak/>
        <w:t>http://dx.doi.org/10.1590/S0100-40422004000400015</w:t>
      </w:r>
      <w:r w:rsidR="005221D0">
        <w:rPr>
          <w:rFonts w:ascii="Times New Roman" w:hAnsi="Times New Roman" w:cs="Times New Roman"/>
        </w:rPr>
        <w:t>.</w:t>
      </w:r>
      <w:r w:rsidR="005221D0" w:rsidRPr="005221D0">
        <w:rPr>
          <w:rFonts w:ascii="Times New Roman" w:hAnsi="Times New Roman" w:cs="Times New Roman"/>
        </w:rPr>
        <w:t xml:space="preserve">  </w:t>
      </w:r>
      <w:r w:rsidR="00DE302C">
        <w:rPr>
          <w:rFonts w:ascii="Times New Roman" w:hAnsi="Times New Roman" w:cs="Times New Roman"/>
        </w:rPr>
        <w:t xml:space="preserve">                                                                                                                                               </w:t>
      </w:r>
      <w:r w:rsidR="00BE52E0">
        <w:t>[7</w:t>
      </w:r>
      <w:r w:rsidR="005221D0">
        <w:t xml:space="preserve">] </w:t>
      </w:r>
      <w:proofErr w:type="spellStart"/>
      <w:proofErr w:type="gramStart"/>
      <w:r w:rsidR="005221D0" w:rsidRPr="003E47F6">
        <w:rPr>
          <w:rFonts w:ascii="Times New Roman" w:hAnsi="Times New Roman" w:cs="Times New Roman"/>
          <w:sz w:val="24"/>
          <w:szCs w:val="24"/>
        </w:rPr>
        <w:t>M.Jablonska</w:t>
      </w:r>
      <w:proofErr w:type="spellEnd"/>
      <w:proofErr w:type="gramEnd"/>
      <w:r w:rsidR="005221D0" w:rsidRPr="003E47F6">
        <w:rPr>
          <w:rFonts w:ascii="Times New Roman" w:hAnsi="Times New Roman" w:cs="Times New Roman"/>
          <w:sz w:val="24"/>
          <w:szCs w:val="24"/>
        </w:rPr>
        <w:t xml:space="preserve">, </w:t>
      </w:r>
      <w:proofErr w:type="spellStart"/>
      <w:r w:rsidR="005221D0" w:rsidRPr="003E47F6">
        <w:rPr>
          <w:rFonts w:ascii="Times New Roman" w:hAnsi="Times New Roman" w:cs="Times New Roman"/>
          <w:sz w:val="24"/>
          <w:szCs w:val="24"/>
        </w:rPr>
        <w:t>L.Chmielarz</w:t>
      </w:r>
      <w:proofErr w:type="spellEnd"/>
      <w:r w:rsidR="005221D0" w:rsidRPr="003E47F6">
        <w:rPr>
          <w:rFonts w:ascii="Times New Roman" w:hAnsi="Times New Roman" w:cs="Times New Roman"/>
          <w:sz w:val="24"/>
          <w:szCs w:val="24"/>
        </w:rPr>
        <w:t xml:space="preserve"> and </w:t>
      </w:r>
      <w:proofErr w:type="spellStart"/>
      <w:r w:rsidR="005221D0" w:rsidRPr="003E47F6">
        <w:rPr>
          <w:rFonts w:ascii="Times New Roman" w:hAnsi="Times New Roman" w:cs="Times New Roman"/>
          <w:sz w:val="24"/>
          <w:szCs w:val="24"/>
        </w:rPr>
        <w:t>A.Wegrzyn</w:t>
      </w:r>
      <w:proofErr w:type="spellEnd"/>
      <w:r w:rsidR="005221D0" w:rsidRPr="003E47F6">
        <w:rPr>
          <w:rFonts w:ascii="Times New Roman" w:hAnsi="Times New Roman" w:cs="Times New Roman"/>
          <w:sz w:val="24"/>
          <w:szCs w:val="24"/>
        </w:rPr>
        <w:t xml:space="preserve">, </w:t>
      </w:r>
      <w:proofErr w:type="spellStart"/>
      <w:r w:rsidR="005221D0" w:rsidRPr="003E47F6">
        <w:rPr>
          <w:rFonts w:ascii="Times New Roman" w:hAnsi="Times New Roman" w:cs="Times New Roman"/>
          <w:sz w:val="24"/>
          <w:szCs w:val="24"/>
        </w:rPr>
        <w:t>Hydrotalcite</w:t>
      </w:r>
      <w:proofErr w:type="spellEnd"/>
      <w:r w:rsidR="005221D0" w:rsidRPr="003E47F6">
        <w:rPr>
          <w:rFonts w:ascii="Times New Roman" w:hAnsi="Times New Roman" w:cs="Times New Roman"/>
          <w:sz w:val="24"/>
          <w:szCs w:val="24"/>
        </w:rPr>
        <w:t>-like materials containing manganese – a short review, Copernica</w:t>
      </w:r>
      <w:r w:rsidR="003E47F6" w:rsidRPr="003E47F6">
        <w:rPr>
          <w:rFonts w:ascii="Times New Roman" w:hAnsi="Times New Roman" w:cs="Times New Roman"/>
          <w:sz w:val="24"/>
          <w:szCs w:val="24"/>
        </w:rPr>
        <w:t>n letters, (2013), 4,59-66.</w:t>
      </w:r>
      <w:r w:rsidR="00DE302C">
        <w:rPr>
          <w:rFonts w:ascii="Times New Roman" w:hAnsi="Times New Roman" w:cs="Times New Roman"/>
          <w:sz w:val="24"/>
          <w:szCs w:val="24"/>
        </w:rPr>
        <w:t xml:space="preserve">                                                          </w:t>
      </w:r>
      <w:r w:rsidR="00BE52E0">
        <w:rPr>
          <w:sz w:val="24"/>
          <w:szCs w:val="24"/>
        </w:rPr>
        <w:t>[8</w:t>
      </w:r>
      <w:r w:rsidR="001D1606">
        <w:rPr>
          <w:sz w:val="24"/>
          <w:szCs w:val="24"/>
        </w:rPr>
        <w:t>]</w:t>
      </w:r>
      <w:r w:rsidR="001D1606" w:rsidRPr="001D1606">
        <w:t xml:space="preserve"> </w:t>
      </w:r>
      <w:r w:rsidR="001D1606" w:rsidRPr="007721F5">
        <w:rPr>
          <w:rFonts w:ascii="AdvGulliv-R" w:hAnsi="AdvGulliv-R"/>
          <w:color w:val="000000"/>
          <w:sz w:val="24"/>
          <w:szCs w:val="24"/>
        </w:rPr>
        <w:t>Yogesh C. Sharma</w:t>
      </w:r>
      <w:r w:rsidR="007721F5" w:rsidRPr="007721F5">
        <w:rPr>
          <w:rFonts w:ascii="AdvGulliv-R" w:hAnsi="AdvGulliv-R"/>
          <w:color w:val="000000"/>
          <w:sz w:val="24"/>
          <w:szCs w:val="24"/>
        </w:rPr>
        <w:t>,</w:t>
      </w:r>
      <w:r w:rsidR="001D1606" w:rsidRPr="007721F5">
        <w:rPr>
          <w:rFonts w:ascii="AdvGulliv-R" w:hAnsi="AdvGulliv-R"/>
          <w:color w:val="000000"/>
          <w:sz w:val="24"/>
          <w:szCs w:val="24"/>
        </w:rPr>
        <w:t xml:space="preserve"> Bhaskar Singh</w:t>
      </w:r>
      <w:r w:rsidR="007721F5" w:rsidRPr="007721F5">
        <w:rPr>
          <w:rFonts w:ascii="AdvGulliv-R" w:hAnsi="AdvGulliv-R"/>
          <w:color w:val="000000"/>
          <w:sz w:val="24"/>
          <w:szCs w:val="24"/>
        </w:rPr>
        <w:t xml:space="preserve"> and</w:t>
      </w:r>
      <w:r w:rsidR="001D1606" w:rsidRPr="007721F5">
        <w:rPr>
          <w:rFonts w:ascii="AdvGulliv-R" w:hAnsi="AdvGulliv-R"/>
          <w:color w:val="000000"/>
          <w:sz w:val="24"/>
          <w:szCs w:val="24"/>
        </w:rPr>
        <w:t xml:space="preserve"> John </w:t>
      </w:r>
      <w:proofErr w:type="spellStart"/>
      <w:r w:rsidR="001D1606" w:rsidRPr="007721F5">
        <w:rPr>
          <w:rFonts w:ascii="AdvGulliv-R" w:hAnsi="AdvGulliv-R"/>
          <w:color w:val="000000"/>
          <w:sz w:val="24"/>
          <w:szCs w:val="24"/>
        </w:rPr>
        <w:t>Korstad</w:t>
      </w:r>
      <w:proofErr w:type="spellEnd"/>
      <w:r w:rsidR="007721F5" w:rsidRPr="007721F5">
        <w:rPr>
          <w:rFonts w:ascii="AdvGulliv-R" w:hAnsi="AdvGulliv-R"/>
          <w:color w:val="000000"/>
          <w:sz w:val="24"/>
          <w:szCs w:val="24"/>
        </w:rPr>
        <w:t>,</w:t>
      </w:r>
      <w:r w:rsidR="007721F5" w:rsidRPr="007721F5">
        <w:rPr>
          <w:sz w:val="24"/>
          <w:szCs w:val="24"/>
        </w:rPr>
        <w:t xml:space="preserve"> </w:t>
      </w:r>
      <w:r w:rsidR="007721F5" w:rsidRPr="007721F5">
        <w:rPr>
          <w:rFonts w:ascii="AdvGulliv-R" w:hAnsi="AdvGulliv-R"/>
          <w:color w:val="000000"/>
          <w:sz w:val="24"/>
          <w:szCs w:val="24"/>
        </w:rPr>
        <w:t>Latest developments on application of heterogenous basic catalysts for an efficient and eco-friendly synthesis of biodiesel: A review,</w:t>
      </w:r>
      <w:r w:rsidR="007721F5" w:rsidRPr="007721F5">
        <w:rPr>
          <w:rFonts w:ascii="Times New Roman" w:hAnsi="Times New Roman" w:cs="Times New Roman"/>
          <w:sz w:val="24"/>
          <w:szCs w:val="24"/>
        </w:rPr>
        <w:t xml:space="preserve"> </w:t>
      </w:r>
      <w:r w:rsidR="007721F5" w:rsidRPr="007721F5">
        <w:rPr>
          <w:rFonts w:ascii="Times New Roman" w:hAnsi="Times New Roman" w:cs="Times New Roman"/>
          <w:color w:val="000066"/>
          <w:sz w:val="24"/>
          <w:szCs w:val="24"/>
        </w:rPr>
        <w:t>Fuel 90 (2011) 1309–1324,</w:t>
      </w:r>
      <w:r w:rsidR="007721F5" w:rsidRPr="007721F5">
        <w:rPr>
          <w:rFonts w:ascii="Times New Roman" w:hAnsi="Times New Roman" w:cs="Times New Roman"/>
          <w:sz w:val="24"/>
          <w:szCs w:val="24"/>
        </w:rPr>
        <w:t xml:space="preserve"> </w:t>
      </w:r>
      <w:proofErr w:type="gramStart"/>
      <w:r w:rsidR="007721F5" w:rsidRPr="007721F5">
        <w:rPr>
          <w:rFonts w:ascii="Times New Roman" w:hAnsi="Times New Roman" w:cs="Times New Roman"/>
          <w:color w:val="000000"/>
          <w:sz w:val="24"/>
          <w:szCs w:val="24"/>
        </w:rPr>
        <w:t>doi:</w:t>
      </w:r>
      <w:r w:rsidR="007721F5" w:rsidRPr="007721F5">
        <w:rPr>
          <w:rFonts w:ascii="Times New Roman" w:hAnsi="Times New Roman" w:cs="Times New Roman"/>
          <w:color w:val="000066"/>
          <w:sz w:val="24"/>
          <w:szCs w:val="24"/>
        </w:rPr>
        <w:t>10.1016/j.fuel</w:t>
      </w:r>
      <w:proofErr w:type="gramEnd"/>
      <w:r w:rsidR="007721F5" w:rsidRPr="007721F5">
        <w:rPr>
          <w:rFonts w:ascii="Times New Roman" w:hAnsi="Times New Roman" w:cs="Times New Roman"/>
          <w:color w:val="000066"/>
          <w:sz w:val="24"/>
          <w:szCs w:val="24"/>
        </w:rPr>
        <w:t>.2010.10.015</w:t>
      </w:r>
      <w:r w:rsidR="00DE302C">
        <w:rPr>
          <w:rFonts w:ascii="Times New Roman" w:hAnsi="Times New Roman" w:cs="Times New Roman"/>
          <w:color w:val="000066"/>
          <w:sz w:val="24"/>
          <w:szCs w:val="24"/>
        </w:rPr>
        <w:t xml:space="preserve">.                                                             </w:t>
      </w:r>
      <w:r w:rsidR="00BE52E0">
        <w:rPr>
          <w:rFonts w:ascii="Times New Roman" w:eastAsia="Times New Roman" w:hAnsi="Symbol" w:cs="Times New Roman"/>
          <w:sz w:val="24"/>
          <w:szCs w:val="24"/>
        </w:rPr>
        <w:t>[9</w:t>
      </w:r>
      <w:proofErr w:type="gramStart"/>
      <w:r w:rsidR="00BE52E0">
        <w:rPr>
          <w:rFonts w:ascii="Times New Roman" w:eastAsia="Times New Roman" w:hAnsi="Symbol" w:cs="Times New Roman"/>
          <w:sz w:val="24"/>
          <w:szCs w:val="24"/>
        </w:rPr>
        <w:t xml:space="preserve">] </w:t>
      </w:r>
      <w:r w:rsidR="00BE52E0" w:rsidRPr="0034704A">
        <w:rPr>
          <w:rFonts w:ascii="Times New Roman" w:eastAsia="Times New Roman" w:hAnsi="Times New Roman" w:cs="Times New Roman"/>
          <w:sz w:val="24"/>
          <w:szCs w:val="24"/>
        </w:rPr>
        <w:t xml:space="preserve"> </w:t>
      </w:r>
      <w:r w:rsidR="003A7BCE" w:rsidRPr="00DE302C">
        <w:rPr>
          <w:rFonts w:ascii="Times New Roman" w:eastAsia="Times New Roman" w:hAnsi="Times New Roman" w:cs="Times New Roman"/>
          <w:iCs/>
          <w:sz w:val="24"/>
          <w:szCs w:val="24"/>
        </w:rPr>
        <w:t>G.</w:t>
      </w:r>
      <w:proofErr w:type="gramEnd"/>
      <w:r w:rsidR="003A7BCE" w:rsidRPr="00DE302C">
        <w:rPr>
          <w:rFonts w:ascii="Times New Roman" w:eastAsia="Times New Roman" w:hAnsi="Times New Roman" w:cs="Times New Roman"/>
          <w:iCs/>
          <w:sz w:val="24"/>
          <w:szCs w:val="24"/>
        </w:rPr>
        <w:t xml:space="preserve"> </w:t>
      </w:r>
      <w:proofErr w:type="spellStart"/>
      <w:r w:rsidR="003A7BCE" w:rsidRPr="00DE302C">
        <w:rPr>
          <w:rFonts w:ascii="Times New Roman" w:eastAsia="Times New Roman" w:hAnsi="Times New Roman" w:cs="Times New Roman"/>
          <w:iCs/>
          <w:sz w:val="24"/>
          <w:szCs w:val="24"/>
        </w:rPr>
        <w:t>Centi</w:t>
      </w:r>
      <w:proofErr w:type="spellEnd"/>
      <w:r w:rsidR="003A7BCE" w:rsidRPr="00DE302C">
        <w:rPr>
          <w:rFonts w:ascii="Times New Roman" w:eastAsia="Times New Roman" w:hAnsi="Times New Roman" w:cs="Times New Roman"/>
          <w:iCs/>
          <w:sz w:val="24"/>
          <w:szCs w:val="24"/>
        </w:rPr>
        <w:t xml:space="preserve"> and </w:t>
      </w:r>
      <w:r w:rsidR="00BE52E0" w:rsidRPr="00DE302C">
        <w:rPr>
          <w:rFonts w:ascii="Times New Roman" w:eastAsia="Times New Roman" w:hAnsi="Times New Roman" w:cs="Times New Roman"/>
          <w:iCs/>
          <w:sz w:val="24"/>
          <w:szCs w:val="24"/>
        </w:rPr>
        <w:t xml:space="preserve"> S. </w:t>
      </w:r>
      <w:proofErr w:type="spellStart"/>
      <w:r w:rsidR="00BE52E0" w:rsidRPr="00DE302C">
        <w:rPr>
          <w:rFonts w:ascii="Times New Roman" w:eastAsia="Times New Roman" w:hAnsi="Times New Roman" w:cs="Times New Roman"/>
          <w:iCs/>
          <w:sz w:val="24"/>
          <w:szCs w:val="24"/>
        </w:rPr>
        <w:t>Perathoner</w:t>
      </w:r>
      <w:proofErr w:type="spellEnd"/>
      <w:r w:rsidR="00BE52E0" w:rsidRPr="00DE302C">
        <w:rPr>
          <w:rFonts w:ascii="Times New Roman" w:eastAsia="Times New Roman" w:hAnsi="Times New Roman" w:cs="Times New Roman"/>
          <w:iCs/>
          <w:sz w:val="24"/>
          <w:szCs w:val="24"/>
        </w:rPr>
        <w:t xml:space="preserve">, </w:t>
      </w:r>
      <w:hyperlink r:id="rId20" w:history="1">
        <w:r w:rsidR="001F1CA4" w:rsidRPr="00DE302C">
          <w:rPr>
            <w:rStyle w:val="Hyperlink"/>
            <w:rFonts w:ascii="Times New Roman" w:hAnsi="Times New Roman" w:cs="Times New Roman"/>
            <w:color w:val="002060"/>
            <w:sz w:val="24"/>
            <w:szCs w:val="24"/>
            <w:u w:val="none"/>
          </w:rPr>
          <w:t>Catalysis by layered materials: A review</w:t>
        </w:r>
      </w:hyperlink>
      <w:r w:rsidR="003A7BCE" w:rsidRPr="00DE302C">
        <w:rPr>
          <w:rFonts w:ascii="Times New Roman" w:hAnsi="Times New Roman" w:cs="Times New Roman"/>
          <w:color w:val="002060"/>
          <w:sz w:val="24"/>
          <w:szCs w:val="24"/>
        </w:rPr>
        <w:t>,</w:t>
      </w:r>
      <w:r w:rsidR="003A7BCE" w:rsidRPr="00DE302C">
        <w:rPr>
          <w:rFonts w:ascii="Times New Roman" w:hAnsi="Times New Roman" w:cs="Times New Roman"/>
          <w:sz w:val="24"/>
          <w:szCs w:val="24"/>
        </w:rPr>
        <w:t xml:space="preserve"> </w:t>
      </w:r>
      <w:r w:rsidR="00BE52E0" w:rsidRPr="00DE302C">
        <w:rPr>
          <w:rFonts w:ascii="Times New Roman" w:eastAsia="Times New Roman" w:hAnsi="Times New Roman" w:cs="Times New Roman"/>
          <w:iCs/>
          <w:sz w:val="24"/>
          <w:szCs w:val="24"/>
        </w:rPr>
        <w:t>Microporous Mesoporous Mater. 2008, 107, 3.</w:t>
      </w:r>
      <w:r w:rsidR="003A7BCE" w:rsidRPr="00DE302C">
        <w:rPr>
          <w:rFonts w:ascii="Times New Roman" w:eastAsia="Times New Roman" w:hAnsi="Times New Roman" w:cs="Times New Roman"/>
          <w:iCs/>
          <w:sz w:val="24"/>
          <w:szCs w:val="24"/>
        </w:rPr>
        <w:t xml:space="preserve">                                                                                               </w:t>
      </w:r>
      <w:proofErr w:type="gramStart"/>
      <w:r w:rsidR="003A7BCE" w:rsidRPr="00DE302C">
        <w:rPr>
          <w:rFonts w:ascii="Times New Roman" w:eastAsia="Times New Roman" w:hAnsi="Times New Roman" w:cs="Times New Roman"/>
          <w:iCs/>
          <w:sz w:val="24"/>
          <w:szCs w:val="24"/>
        </w:rPr>
        <w:t xml:space="preserve"> </w:t>
      </w:r>
      <w:r w:rsidR="00DE302C">
        <w:rPr>
          <w:rFonts w:ascii="Times New Roman" w:eastAsia="Times New Roman" w:hAnsi="Times New Roman" w:cs="Times New Roman"/>
          <w:iCs/>
          <w:sz w:val="24"/>
          <w:szCs w:val="24"/>
        </w:rPr>
        <w:t xml:space="preserve">  </w:t>
      </w:r>
      <w:r w:rsidR="00BE52E0" w:rsidRPr="00DE302C">
        <w:rPr>
          <w:rFonts w:ascii="Times New Roman" w:eastAsia="Times New Roman" w:hAnsi="Times New Roman" w:cs="Times New Roman"/>
          <w:sz w:val="24"/>
          <w:szCs w:val="24"/>
        </w:rPr>
        <w:t>[</w:t>
      </w:r>
      <w:proofErr w:type="gramEnd"/>
      <w:r w:rsidR="00BE52E0" w:rsidRPr="00DE302C">
        <w:rPr>
          <w:rFonts w:ascii="Times New Roman" w:eastAsia="Times New Roman" w:hAnsi="Times New Roman" w:cs="Times New Roman"/>
          <w:sz w:val="24"/>
          <w:szCs w:val="24"/>
        </w:rPr>
        <w:t xml:space="preserve">10]  </w:t>
      </w:r>
      <w:r w:rsidR="00BE52E0" w:rsidRPr="00DE302C">
        <w:rPr>
          <w:rFonts w:ascii="Times New Roman" w:eastAsia="Times New Roman" w:hAnsi="Times New Roman" w:cs="Times New Roman"/>
          <w:iCs/>
          <w:sz w:val="24"/>
          <w:szCs w:val="24"/>
        </w:rPr>
        <w:t xml:space="preserve">D. </w:t>
      </w:r>
      <w:proofErr w:type="spellStart"/>
      <w:r w:rsidR="00BE52E0" w:rsidRPr="00DE302C">
        <w:rPr>
          <w:rFonts w:ascii="Times New Roman" w:eastAsia="Times New Roman" w:hAnsi="Times New Roman" w:cs="Times New Roman"/>
          <w:iCs/>
          <w:sz w:val="24"/>
          <w:szCs w:val="24"/>
        </w:rPr>
        <w:t>Tichit</w:t>
      </w:r>
      <w:proofErr w:type="spellEnd"/>
      <w:r w:rsidR="00BE52E0" w:rsidRPr="00DE302C">
        <w:rPr>
          <w:rFonts w:ascii="Times New Roman" w:eastAsia="Times New Roman" w:hAnsi="Times New Roman" w:cs="Times New Roman"/>
          <w:iCs/>
          <w:sz w:val="24"/>
          <w:szCs w:val="24"/>
        </w:rPr>
        <w:t xml:space="preserve">, </w:t>
      </w:r>
      <w:r w:rsidR="003A7BCE" w:rsidRPr="00DE302C">
        <w:rPr>
          <w:rFonts w:ascii="Times New Roman" w:hAnsi="Times New Roman" w:cs="Times New Roman"/>
          <w:iCs/>
          <w:sz w:val="24"/>
          <w:szCs w:val="24"/>
        </w:rPr>
        <w:t xml:space="preserve">and </w:t>
      </w:r>
      <w:r w:rsidR="00BE52E0" w:rsidRPr="00DE302C">
        <w:rPr>
          <w:rFonts w:ascii="Times New Roman" w:eastAsia="Times New Roman" w:hAnsi="Times New Roman" w:cs="Times New Roman"/>
          <w:iCs/>
          <w:sz w:val="24"/>
          <w:szCs w:val="24"/>
        </w:rPr>
        <w:t xml:space="preserve">B. Coq, </w:t>
      </w:r>
      <w:r w:rsidR="003A7BCE" w:rsidRPr="00DE302C">
        <w:rPr>
          <w:rFonts w:ascii="Times New Roman" w:hAnsi="Times New Roman" w:cs="Times New Roman"/>
          <w:sz w:val="24"/>
          <w:szCs w:val="24"/>
          <w:lang w:val="en"/>
        </w:rPr>
        <w:t xml:space="preserve">Catalysis by </w:t>
      </w:r>
      <w:proofErr w:type="spellStart"/>
      <w:r w:rsidR="003A7BCE" w:rsidRPr="00DE302C">
        <w:rPr>
          <w:rFonts w:ascii="Times New Roman" w:hAnsi="Times New Roman" w:cs="Times New Roman"/>
          <w:sz w:val="24"/>
          <w:szCs w:val="24"/>
          <w:lang w:val="en"/>
        </w:rPr>
        <w:t>Hydrotalcites</w:t>
      </w:r>
      <w:proofErr w:type="spellEnd"/>
      <w:r w:rsidR="003A7BCE" w:rsidRPr="00DE302C">
        <w:rPr>
          <w:rFonts w:ascii="Times New Roman" w:hAnsi="Times New Roman" w:cs="Times New Roman"/>
          <w:sz w:val="24"/>
          <w:szCs w:val="24"/>
          <w:lang w:val="en"/>
        </w:rPr>
        <w:t xml:space="preserve"> and Related Materials, </w:t>
      </w:r>
      <w:proofErr w:type="spellStart"/>
      <w:r w:rsidR="00BE52E0" w:rsidRPr="00DE302C">
        <w:rPr>
          <w:rFonts w:ascii="Times New Roman" w:eastAsia="Times New Roman" w:hAnsi="Times New Roman" w:cs="Times New Roman"/>
          <w:iCs/>
          <w:sz w:val="24"/>
          <w:szCs w:val="24"/>
        </w:rPr>
        <w:t>Cattech</w:t>
      </w:r>
      <w:proofErr w:type="spellEnd"/>
      <w:r w:rsidR="00BE52E0" w:rsidRPr="00DE302C">
        <w:rPr>
          <w:rFonts w:ascii="Times New Roman" w:eastAsia="Times New Roman" w:hAnsi="Times New Roman" w:cs="Times New Roman"/>
          <w:iCs/>
          <w:sz w:val="24"/>
          <w:szCs w:val="24"/>
        </w:rPr>
        <w:t xml:space="preserve"> 2003, 7, 206.</w:t>
      </w:r>
      <w:r w:rsidR="00DE302C" w:rsidRPr="00DE302C">
        <w:rPr>
          <w:rFonts w:ascii="Times New Roman" w:eastAsia="Times New Roman" w:hAnsi="Times New Roman" w:cs="Times New Roman"/>
          <w:iCs/>
          <w:sz w:val="24"/>
          <w:szCs w:val="24"/>
        </w:rPr>
        <w:t xml:space="preserve">                                                                                                                                                              </w:t>
      </w:r>
      <w:r w:rsidR="00B65885">
        <w:rPr>
          <w:rFonts w:ascii="Times New Roman" w:eastAsia="Times New Roman" w:hAnsi="Times New Roman" w:cs="Times New Roman"/>
          <w:sz w:val="24"/>
          <w:szCs w:val="24"/>
        </w:rPr>
        <w:t xml:space="preserve">[11] </w:t>
      </w:r>
      <w:r w:rsidR="00BE52E0" w:rsidRPr="00DE302C">
        <w:rPr>
          <w:rFonts w:ascii="Times New Roman" w:eastAsia="Times New Roman" w:hAnsi="Times New Roman" w:cs="Times New Roman"/>
          <w:iCs/>
          <w:sz w:val="24"/>
          <w:szCs w:val="24"/>
        </w:rPr>
        <w:t xml:space="preserve">A. </w:t>
      </w:r>
      <w:proofErr w:type="spellStart"/>
      <w:r w:rsidR="00BE52E0" w:rsidRPr="00DE302C">
        <w:rPr>
          <w:rFonts w:ascii="Times New Roman" w:eastAsia="Times New Roman" w:hAnsi="Times New Roman" w:cs="Times New Roman"/>
          <w:iCs/>
          <w:sz w:val="24"/>
          <w:szCs w:val="24"/>
        </w:rPr>
        <w:t>Vaccari</w:t>
      </w:r>
      <w:proofErr w:type="spellEnd"/>
      <w:r w:rsidR="00BE52E0" w:rsidRPr="00DE302C">
        <w:rPr>
          <w:rFonts w:ascii="Times New Roman" w:eastAsia="Times New Roman" w:hAnsi="Times New Roman" w:cs="Times New Roman"/>
          <w:iCs/>
          <w:sz w:val="24"/>
          <w:szCs w:val="24"/>
        </w:rPr>
        <w:t xml:space="preserve">, </w:t>
      </w:r>
      <w:r w:rsidR="003A7BCE" w:rsidRPr="00DE302C">
        <w:rPr>
          <w:rStyle w:val="st"/>
          <w:rFonts w:ascii="Times New Roman" w:hAnsi="Times New Roman" w:cs="Times New Roman"/>
          <w:sz w:val="24"/>
          <w:szCs w:val="24"/>
        </w:rPr>
        <w:t xml:space="preserve">Preparation and Catalytic Properties of Cationic and Anionic Clays, </w:t>
      </w:r>
      <w:proofErr w:type="spellStart"/>
      <w:r w:rsidR="00BE52E0" w:rsidRPr="00DE302C">
        <w:rPr>
          <w:rFonts w:ascii="Times New Roman" w:eastAsia="Times New Roman" w:hAnsi="Times New Roman" w:cs="Times New Roman"/>
          <w:iCs/>
          <w:sz w:val="24"/>
          <w:szCs w:val="24"/>
        </w:rPr>
        <w:t>Catal</w:t>
      </w:r>
      <w:proofErr w:type="spellEnd"/>
      <w:r w:rsidR="00BE52E0" w:rsidRPr="00DE302C">
        <w:rPr>
          <w:rFonts w:ascii="Times New Roman" w:eastAsia="Times New Roman" w:hAnsi="Times New Roman" w:cs="Times New Roman"/>
          <w:iCs/>
          <w:sz w:val="24"/>
          <w:szCs w:val="24"/>
        </w:rPr>
        <w:t>. Today 1998, 41, 53.</w:t>
      </w:r>
      <w:r w:rsidR="00DE302C" w:rsidRPr="00DE302C">
        <w:rPr>
          <w:rFonts w:ascii="Times New Roman" w:eastAsia="Times New Roman" w:hAnsi="Times New Roman" w:cs="Times New Roman"/>
          <w:iCs/>
          <w:sz w:val="24"/>
          <w:szCs w:val="24"/>
        </w:rPr>
        <w:t xml:space="preserve">                                                                                                                                        </w:t>
      </w:r>
      <w:proofErr w:type="gramStart"/>
      <w:r w:rsidR="00DE302C" w:rsidRPr="00DE302C">
        <w:rPr>
          <w:rFonts w:ascii="Times New Roman" w:eastAsia="Times New Roman" w:hAnsi="Times New Roman" w:cs="Times New Roman"/>
          <w:iCs/>
          <w:sz w:val="24"/>
          <w:szCs w:val="24"/>
        </w:rPr>
        <w:t xml:space="preserve">   </w:t>
      </w:r>
      <w:r w:rsidR="00BE52E0" w:rsidRPr="00DE302C">
        <w:rPr>
          <w:rFonts w:ascii="Times New Roman" w:eastAsia="Times New Roman" w:hAnsi="Times New Roman" w:cs="Times New Roman"/>
          <w:sz w:val="24"/>
          <w:szCs w:val="24"/>
        </w:rPr>
        <w:t>[</w:t>
      </w:r>
      <w:proofErr w:type="gramEnd"/>
      <w:r w:rsidR="00BE52E0" w:rsidRPr="00DE302C">
        <w:rPr>
          <w:rFonts w:ascii="Times New Roman" w:eastAsia="Times New Roman" w:hAnsi="Times New Roman" w:cs="Times New Roman"/>
          <w:sz w:val="24"/>
          <w:szCs w:val="24"/>
        </w:rPr>
        <w:t xml:space="preserve">12] </w:t>
      </w:r>
      <w:r w:rsidR="00BE52E0" w:rsidRPr="00DE302C">
        <w:rPr>
          <w:rFonts w:ascii="Times New Roman" w:eastAsia="Times New Roman" w:hAnsi="Times New Roman" w:cs="Times New Roman"/>
          <w:iCs/>
          <w:sz w:val="24"/>
          <w:szCs w:val="24"/>
        </w:rPr>
        <w:t xml:space="preserve">W. T. </w:t>
      </w:r>
      <w:proofErr w:type="spellStart"/>
      <w:r w:rsidR="00BE52E0" w:rsidRPr="00DE302C">
        <w:rPr>
          <w:rFonts w:ascii="Times New Roman" w:eastAsia="Times New Roman" w:hAnsi="Times New Roman" w:cs="Times New Roman"/>
          <w:iCs/>
          <w:sz w:val="24"/>
          <w:szCs w:val="24"/>
        </w:rPr>
        <w:t>Reichle</w:t>
      </w:r>
      <w:proofErr w:type="spellEnd"/>
      <w:r w:rsidR="00BE52E0" w:rsidRPr="00DE302C">
        <w:rPr>
          <w:rFonts w:ascii="Times New Roman" w:eastAsia="Times New Roman" w:hAnsi="Times New Roman" w:cs="Times New Roman"/>
          <w:iCs/>
          <w:sz w:val="24"/>
          <w:szCs w:val="24"/>
        </w:rPr>
        <w:t xml:space="preserve">, </w:t>
      </w:r>
      <w:r w:rsidR="003A7BCE" w:rsidRPr="00DE302C">
        <w:rPr>
          <w:rStyle w:val="st"/>
          <w:rFonts w:ascii="Times New Roman" w:hAnsi="Times New Roman" w:cs="Times New Roman"/>
          <w:sz w:val="24"/>
          <w:szCs w:val="24"/>
        </w:rPr>
        <w:t xml:space="preserve">Synthesis of anionic clay minerals (mixed metal hydroxides, </w:t>
      </w:r>
      <w:proofErr w:type="spellStart"/>
      <w:r w:rsidR="003A7BCE" w:rsidRPr="00DE302C">
        <w:rPr>
          <w:rStyle w:val="st"/>
          <w:rFonts w:ascii="Times New Roman" w:hAnsi="Times New Roman" w:cs="Times New Roman"/>
          <w:sz w:val="24"/>
          <w:szCs w:val="24"/>
        </w:rPr>
        <w:t>hydrotalcite</w:t>
      </w:r>
      <w:proofErr w:type="spellEnd"/>
      <w:r w:rsidR="003A7BCE" w:rsidRPr="00DE302C">
        <w:rPr>
          <w:rStyle w:val="st"/>
          <w:rFonts w:ascii="Times New Roman" w:hAnsi="Times New Roman" w:cs="Times New Roman"/>
          <w:sz w:val="24"/>
          <w:szCs w:val="24"/>
        </w:rPr>
        <w:t xml:space="preserve">), </w:t>
      </w:r>
      <w:r w:rsidR="00BE52E0" w:rsidRPr="00DE302C">
        <w:rPr>
          <w:rFonts w:ascii="Times New Roman" w:eastAsia="Times New Roman" w:hAnsi="Times New Roman" w:cs="Times New Roman"/>
          <w:iCs/>
          <w:sz w:val="24"/>
          <w:szCs w:val="24"/>
        </w:rPr>
        <w:t xml:space="preserve">Solid State Ionics 1986, 22, 135.  </w:t>
      </w:r>
    </w:p>
    <w:p w:rsidR="00506842" w:rsidRPr="0087769D" w:rsidRDefault="00506842" w:rsidP="00506842">
      <w:pPr>
        <w:rPr>
          <w:rFonts w:ascii="Times New Roman" w:hAnsi="Times New Roman" w:cs="Times New Roman"/>
          <w:sz w:val="24"/>
          <w:szCs w:val="24"/>
        </w:rPr>
      </w:pPr>
      <w:r>
        <w:t xml:space="preserve"> </w:t>
      </w:r>
      <w:r w:rsidR="0087769D" w:rsidRPr="0087769D">
        <w:rPr>
          <w:rFonts w:ascii="Times New Roman" w:hAnsi="Times New Roman" w:cs="Times New Roman"/>
          <w:sz w:val="24"/>
          <w:szCs w:val="24"/>
        </w:rPr>
        <w:t>13.</w:t>
      </w:r>
      <w:r w:rsidRPr="0087769D">
        <w:rPr>
          <w:rStyle w:val="author"/>
          <w:rFonts w:ascii="Times New Roman" w:hAnsi="Times New Roman" w:cs="Times New Roman"/>
          <w:iCs/>
          <w:sz w:val="24"/>
          <w:szCs w:val="24"/>
        </w:rPr>
        <w:t xml:space="preserve">R. K. </w:t>
      </w:r>
      <w:proofErr w:type="spellStart"/>
      <w:r w:rsidRPr="0087769D">
        <w:rPr>
          <w:rStyle w:val="author"/>
          <w:rFonts w:ascii="Times New Roman" w:hAnsi="Times New Roman" w:cs="Times New Roman"/>
          <w:iCs/>
          <w:sz w:val="24"/>
          <w:szCs w:val="24"/>
        </w:rPr>
        <w:t>Allada</w:t>
      </w:r>
      <w:proofErr w:type="spellEnd"/>
      <w:r w:rsidRPr="0087769D">
        <w:rPr>
          <w:rStyle w:val="HTMLCite"/>
          <w:rFonts w:ascii="Times New Roman" w:hAnsi="Times New Roman" w:cs="Times New Roman"/>
          <w:sz w:val="24"/>
          <w:szCs w:val="24"/>
        </w:rPr>
        <w:t xml:space="preserve">, </w:t>
      </w:r>
      <w:r w:rsidRPr="0087769D">
        <w:rPr>
          <w:rStyle w:val="author"/>
          <w:rFonts w:ascii="Times New Roman" w:hAnsi="Times New Roman" w:cs="Times New Roman"/>
          <w:iCs/>
          <w:sz w:val="24"/>
          <w:szCs w:val="24"/>
        </w:rPr>
        <w:t xml:space="preserve">A. </w:t>
      </w:r>
      <w:proofErr w:type="spellStart"/>
      <w:r w:rsidRPr="0087769D">
        <w:rPr>
          <w:rStyle w:val="author"/>
          <w:rFonts w:ascii="Times New Roman" w:hAnsi="Times New Roman" w:cs="Times New Roman"/>
          <w:iCs/>
          <w:sz w:val="24"/>
          <w:szCs w:val="24"/>
        </w:rPr>
        <w:t>Navrotsky</w:t>
      </w:r>
      <w:proofErr w:type="spellEnd"/>
      <w:r w:rsidRPr="0087769D">
        <w:rPr>
          <w:rStyle w:val="HTMLCite"/>
          <w:rFonts w:ascii="Times New Roman" w:hAnsi="Times New Roman" w:cs="Times New Roman"/>
          <w:sz w:val="24"/>
          <w:szCs w:val="24"/>
        </w:rPr>
        <w:t xml:space="preserve">, </w:t>
      </w:r>
      <w:r w:rsidRPr="0087769D">
        <w:rPr>
          <w:rStyle w:val="author"/>
          <w:rFonts w:ascii="Times New Roman" w:hAnsi="Times New Roman" w:cs="Times New Roman"/>
          <w:iCs/>
          <w:sz w:val="24"/>
          <w:szCs w:val="24"/>
        </w:rPr>
        <w:t xml:space="preserve">H. T. </w:t>
      </w:r>
      <w:proofErr w:type="spellStart"/>
      <w:r w:rsidRPr="0087769D">
        <w:rPr>
          <w:rStyle w:val="author"/>
          <w:rFonts w:ascii="Times New Roman" w:hAnsi="Times New Roman" w:cs="Times New Roman"/>
          <w:iCs/>
          <w:sz w:val="24"/>
          <w:szCs w:val="24"/>
        </w:rPr>
        <w:t>Berbeco</w:t>
      </w:r>
      <w:proofErr w:type="spellEnd"/>
      <w:r w:rsidRPr="0087769D">
        <w:rPr>
          <w:rStyle w:val="HTMLCite"/>
          <w:rFonts w:ascii="Times New Roman" w:hAnsi="Times New Roman" w:cs="Times New Roman"/>
          <w:sz w:val="24"/>
          <w:szCs w:val="24"/>
        </w:rPr>
        <w:t xml:space="preserve">, </w:t>
      </w:r>
      <w:r w:rsidRPr="0087769D">
        <w:rPr>
          <w:rStyle w:val="author"/>
          <w:rFonts w:ascii="Times New Roman" w:hAnsi="Times New Roman" w:cs="Times New Roman"/>
          <w:iCs/>
          <w:sz w:val="24"/>
          <w:szCs w:val="24"/>
        </w:rPr>
        <w:t>W. H. Casey</w:t>
      </w:r>
      <w:r w:rsidRPr="0087769D">
        <w:rPr>
          <w:rStyle w:val="HTMLCite"/>
          <w:rFonts w:ascii="Times New Roman" w:hAnsi="Times New Roman" w:cs="Times New Roman"/>
          <w:sz w:val="24"/>
          <w:szCs w:val="24"/>
        </w:rPr>
        <w:t>,</w:t>
      </w:r>
      <w:r w:rsidR="00365672" w:rsidRPr="00365672">
        <w:rPr>
          <w:rStyle w:val="Heading1Char"/>
          <w:rFonts w:eastAsiaTheme="majorEastAsia"/>
        </w:rPr>
        <w:t xml:space="preserve"> </w:t>
      </w:r>
      <w:r w:rsidR="00365672">
        <w:rPr>
          <w:rStyle w:val="st"/>
        </w:rPr>
        <w:t xml:space="preserve">Thermochemistry and aqueous </w:t>
      </w:r>
      <w:proofErr w:type="spellStart"/>
      <w:r w:rsidR="00365672">
        <w:rPr>
          <w:rStyle w:val="st"/>
        </w:rPr>
        <w:t>solubilities</w:t>
      </w:r>
      <w:proofErr w:type="spellEnd"/>
      <w:r w:rsidR="00365672">
        <w:rPr>
          <w:rStyle w:val="st"/>
        </w:rPr>
        <w:t xml:space="preserve"> of </w:t>
      </w:r>
      <w:proofErr w:type="spellStart"/>
      <w:r w:rsidR="00365672">
        <w:rPr>
          <w:rStyle w:val="st"/>
        </w:rPr>
        <w:t>hydrotalcite</w:t>
      </w:r>
      <w:proofErr w:type="spellEnd"/>
      <w:r w:rsidR="00365672">
        <w:rPr>
          <w:rStyle w:val="st"/>
        </w:rPr>
        <w:t xml:space="preserve">-like solids. </w:t>
      </w:r>
      <w:r w:rsidRPr="0087769D">
        <w:rPr>
          <w:rStyle w:val="HTMLCite"/>
          <w:rFonts w:ascii="Times New Roman" w:hAnsi="Times New Roman" w:cs="Times New Roman"/>
          <w:sz w:val="24"/>
          <w:szCs w:val="24"/>
        </w:rPr>
        <w:t xml:space="preserve"> </w:t>
      </w:r>
      <w:r w:rsidRPr="0087769D">
        <w:rPr>
          <w:rStyle w:val="journaltitle"/>
          <w:rFonts w:ascii="Times New Roman" w:hAnsi="Times New Roman" w:cs="Times New Roman"/>
          <w:iCs/>
          <w:sz w:val="24"/>
          <w:szCs w:val="24"/>
        </w:rPr>
        <w:t>Science</w:t>
      </w:r>
      <w:r w:rsidRPr="0087769D">
        <w:rPr>
          <w:rStyle w:val="HTMLCite"/>
          <w:rFonts w:ascii="Times New Roman" w:hAnsi="Times New Roman" w:cs="Times New Roman"/>
          <w:sz w:val="24"/>
          <w:szCs w:val="24"/>
        </w:rPr>
        <w:t xml:space="preserve"> </w:t>
      </w:r>
      <w:r w:rsidRPr="0087769D">
        <w:rPr>
          <w:rStyle w:val="pubyear"/>
          <w:rFonts w:ascii="Times New Roman" w:hAnsi="Times New Roman" w:cs="Times New Roman"/>
          <w:iCs/>
          <w:sz w:val="24"/>
          <w:szCs w:val="24"/>
        </w:rPr>
        <w:t>2002</w:t>
      </w:r>
      <w:r w:rsidRPr="0087769D">
        <w:rPr>
          <w:rStyle w:val="HTMLCite"/>
          <w:rFonts w:ascii="Times New Roman" w:hAnsi="Times New Roman" w:cs="Times New Roman"/>
          <w:sz w:val="24"/>
          <w:szCs w:val="24"/>
        </w:rPr>
        <w:t xml:space="preserve">, </w:t>
      </w:r>
      <w:r w:rsidRPr="0087769D">
        <w:rPr>
          <w:rStyle w:val="vol"/>
          <w:rFonts w:ascii="Times New Roman" w:hAnsi="Times New Roman" w:cs="Times New Roman"/>
          <w:iCs/>
          <w:sz w:val="24"/>
          <w:szCs w:val="24"/>
        </w:rPr>
        <w:t>296</w:t>
      </w:r>
      <w:r w:rsidRPr="0087769D">
        <w:rPr>
          <w:rStyle w:val="HTMLCite"/>
          <w:rFonts w:ascii="Times New Roman" w:hAnsi="Times New Roman" w:cs="Times New Roman"/>
          <w:sz w:val="24"/>
          <w:szCs w:val="24"/>
        </w:rPr>
        <w:t xml:space="preserve">, </w:t>
      </w:r>
      <w:r w:rsidRPr="0087769D">
        <w:rPr>
          <w:rStyle w:val="pagefirst"/>
          <w:rFonts w:ascii="Times New Roman" w:hAnsi="Times New Roman" w:cs="Times New Roman"/>
          <w:iCs/>
          <w:sz w:val="24"/>
          <w:szCs w:val="24"/>
        </w:rPr>
        <w:t>721</w:t>
      </w:r>
      <w:r w:rsidRPr="0087769D">
        <w:rPr>
          <w:rStyle w:val="HTMLCite"/>
          <w:rFonts w:ascii="Times New Roman" w:hAnsi="Times New Roman" w:cs="Times New Roman"/>
          <w:sz w:val="24"/>
          <w:szCs w:val="24"/>
        </w:rPr>
        <w:t>.</w:t>
      </w:r>
    </w:p>
    <w:p w:rsidR="00506842" w:rsidRPr="0087769D" w:rsidRDefault="0087769D" w:rsidP="00254A17">
      <w:pPr>
        <w:pStyle w:val="Heading1"/>
        <w:rPr>
          <w:sz w:val="24"/>
          <w:szCs w:val="24"/>
        </w:rPr>
      </w:pPr>
      <w:r w:rsidRPr="0087769D">
        <w:rPr>
          <w:rStyle w:val="bullet"/>
          <w:sz w:val="24"/>
          <w:szCs w:val="24"/>
        </w:rPr>
        <w:t>14.</w:t>
      </w:r>
      <w:r w:rsidR="00506842" w:rsidRPr="0087769D">
        <w:rPr>
          <w:rStyle w:val="author"/>
          <w:iCs/>
          <w:sz w:val="24"/>
          <w:szCs w:val="24"/>
        </w:rPr>
        <w:t xml:space="preserve">B. F. </w:t>
      </w:r>
      <w:proofErr w:type="spellStart"/>
      <w:r w:rsidR="00506842" w:rsidRPr="0087769D">
        <w:rPr>
          <w:rStyle w:val="author"/>
          <w:iCs/>
          <w:sz w:val="24"/>
          <w:szCs w:val="24"/>
        </w:rPr>
        <w:t>Sels</w:t>
      </w:r>
      <w:proofErr w:type="spellEnd"/>
      <w:r w:rsidR="00506842" w:rsidRPr="0087769D">
        <w:rPr>
          <w:rStyle w:val="HTMLCite"/>
          <w:sz w:val="24"/>
          <w:szCs w:val="24"/>
        </w:rPr>
        <w:t xml:space="preserve">, </w:t>
      </w:r>
      <w:r w:rsidR="00506842" w:rsidRPr="0087769D">
        <w:rPr>
          <w:rStyle w:val="author"/>
          <w:iCs/>
          <w:sz w:val="24"/>
          <w:szCs w:val="24"/>
        </w:rPr>
        <w:t>D. E. De Vos</w:t>
      </w:r>
      <w:r w:rsidR="00506842" w:rsidRPr="0087769D">
        <w:rPr>
          <w:rStyle w:val="HTMLCite"/>
          <w:sz w:val="24"/>
          <w:szCs w:val="24"/>
        </w:rPr>
        <w:t xml:space="preserve">, </w:t>
      </w:r>
      <w:r w:rsidR="00506842" w:rsidRPr="0087769D">
        <w:rPr>
          <w:rStyle w:val="author"/>
          <w:iCs/>
          <w:sz w:val="24"/>
          <w:szCs w:val="24"/>
        </w:rPr>
        <w:t>P. A. Jacobs</w:t>
      </w:r>
      <w:r w:rsidR="00506842" w:rsidRPr="0087769D">
        <w:rPr>
          <w:rStyle w:val="HTMLCite"/>
          <w:sz w:val="24"/>
          <w:szCs w:val="24"/>
        </w:rPr>
        <w:t>,</w:t>
      </w:r>
      <w:r w:rsidR="00254A17" w:rsidRPr="00254A17">
        <w:rPr>
          <w:rStyle w:val="Heading2Char"/>
        </w:rPr>
        <w:t xml:space="preserve"> </w:t>
      </w:r>
      <w:proofErr w:type="spellStart"/>
      <w:r w:rsidR="00254A17" w:rsidRPr="00254A17">
        <w:rPr>
          <w:rStyle w:val="nlmarticle-title"/>
          <w:rFonts w:eastAsiaTheme="majorEastAsia"/>
          <w:sz w:val="24"/>
          <w:szCs w:val="24"/>
        </w:rPr>
        <w:t>Hydrotalcite</w:t>
      </w:r>
      <w:proofErr w:type="spellEnd"/>
      <w:r w:rsidR="00254A17" w:rsidRPr="00254A17">
        <w:rPr>
          <w:rStyle w:val="nlmarticle-title"/>
          <w:rFonts w:eastAsiaTheme="majorEastAsia"/>
          <w:sz w:val="24"/>
          <w:szCs w:val="24"/>
        </w:rPr>
        <w:t xml:space="preserve">-like anionic clays in catalytic organic </w:t>
      </w:r>
      <w:proofErr w:type="gramStart"/>
      <w:r w:rsidR="00254A17" w:rsidRPr="00254A17">
        <w:rPr>
          <w:rStyle w:val="nlmarticle-title"/>
          <w:rFonts w:eastAsiaTheme="majorEastAsia"/>
          <w:sz w:val="24"/>
          <w:szCs w:val="24"/>
        </w:rPr>
        <w:t>reactions</w:t>
      </w:r>
      <w:r w:rsidR="00254A17">
        <w:rPr>
          <w:rStyle w:val="nlmarticle-title"/>
          <w:rFonts w:eastAsiaTheme="majorEastAsia"/>
          <w:sz w:val="24"/>
          <w:szCs w:val="24"/>
        </w:rPr>
        <w:t xml:space="preserve">, </w:t>
      </w:r>
      <w:r w:rsidR="00506842" w:rsidRPr="0087769D">
        <w:rPr>
          <w:rStyle w:val="HTMLCite"/>
          <w:sz w:val="24"/>
          <w:szCs w:val="24"/>
        </w:rPr>
        <w:t xml:space="preserve"> </w:t>
      </w:r>
      <w:proofErr w:type="spellStart"/>
      <w:r w:rsidR="00506842" w:rsidRPr="0087769D">
        <w:rPr>
          <w:rStyle w:val="journaltitle"/>
          <w:iCs/>
          <w:sz w:val="24"/>
          <w:szCs w:val="24"/>
        </w:rPr>
        <w:t>Catal</w:t>
      </w:r>
      <w:proofErr w:type="spellEnd"/>
      <w:proofErr w:type="gramEnd"/>
      <w:r w:rsidR="00506842" w:rsidRPr="0087769D">
        <w:rPr>
          <w:rStyle w:val="journaltitle"/>
          <w:iCs/>
          <w:sz w:val="24"/>
          <w:szCs w:val="24"/>
        </w:rPr>
        <w:t>. Rev. Sci. Eng.</w:t>
      </w:r>
      <w:r w:rsidR="00506842" w:rsidRPr="0087769D">
        <w:rPr>
          <w:rStyle w:val="HTMLCite"/>
          <w:sz w:val="24"/>
          <w:szCs w:val="24"/>
        </w:rPr>
        <w:t xml:space="preserve"> </w:t>
      </w:r>
      <w:r w:rsidR="00506842" w:rsidRPr="0087769D">
        <w:rPr>
          <w:rStyle w:val="pubyear"/>
          <w:iCs/>
          <w:sz w:val="24"/>
          <w:szCs w:val="24"/>
        </w:rPr>
        <w:t>2001</w:t>
      </w:r>
      <w:r w:rsidR="00506842" w:rsidRPr="0087769D">
        <w:rPr>
          <w:rStyle w:val="HTMLCite"/>
          <w:sz w:val="24"/>
          <w:szCs w:val="24"/>
        </w:rPr>
        <w:t xml:space="preserve">, </w:t>
      </w:r>
      <w:r w:rsidR="00506842" w:rsidRPr="0087769D">
        <w:rPr>
          <w:rStyle w:val="vol"/>
          <w:iCs/>
          <w:sz w:val="24"/>
          <w:szCs w:val="24"/>
        </w:rPr>
        <w:t>43</w:t>
      </w:r>
      <w:r w:rsidR="00506842" w:rsidRPr="0087769D">
        <w:rPr>
          <w:rStyle w:val="HTMLCite"/>
          <w:sz w:val="24"/>
          <w:szCs w:val="24"/>
        </w:rPr>
        <w:t xml:space="preserve">, </w:t>
      </w:r>
      <w:r w:rsidR="00506842" w:rsidRPr="0087769D">
        <w:rPr>
          <w:rStyle w:val="pagefirst"/>
          <w:iCs/>
          <w:sz w:val="24"/>
          <w:szCs w:val="24"/>
        </w:rPr>
        <w:t>443</w:t>
      </w:r>
      <w:r w:rsidR="00506842" w:rsidRPr="0087769D">
        <w:rPr>
          <w:rStyle w:val="HTMLCite"/>
          <w:sz w:val="24"/>
          <w:szCs w:val="24"/>
        </w:rPr>
        <w:t>.</w:t>
      </w:r>
    </w:p>
    <w:p w:rsidR="00506842" w:rsidRPr="0087769D" w:rsidRDefault="0087769D" w:rsidP="00254A17">
      <w:pPr>
        <w:pStyle w:val="Heading2"/>
        <w:rPr>
          <w:rFonts w:ascii="Times New Roman" w:hAnsi="Times New Roman" w:cs="Times New Roman"/>
          <w:sz w:val="24"/>
          <w:szCs w:val="24"/>
        </w:rPr>
      </w:pPr>
      <w:r w:rsidRPr="0087769D">
        <w:rPr>
          <w:rStyle w:val="bullet"/>
          <w:rFonts w:ascii="Times New Roman" w:hAnsi="Times New Roman" w:cs="Times New Roman"/>
          <w:sz w:val="24"/>
          <w:szCs w:val="24"/>
        </w:rPr>
        <w:t>15.</w:t>
      </w:r>
      <w:r w:rsidR="00506842" w:rsidRPr="0087769D">
        <w:rPr>
          <w:rStyle w:val="author"/>
          <w:rFonts w:ascii="Times New Roman" w:hAnsi="Times New Roman" w:cs="Times New Roman"/>
          <w:iCs/>
          <w:sz w:val="24"/>
          <w:szCs w:val="24"/>
        </w:rPr>
        <w:t xml:space="preserve">S. </w:t>
      </w:r>
      <w:proofErr w:type="spellStart"/>
      <w:r w:rsidR="00506842" w:rsidRPr="0087769D">
        <w:rPr>
          <w:rStyle w:val="author"/>
          <w:rFonts w:ascii="Times New Roman" w:hAnsi="Times New Roman" w:cs="Times New Roman"/>
          <w:iCs/>
          <w:sz w:val="24"/>
          <w:szCs w:val="24"/>
        </w:rPr>
        <w:t>Abelló</w:t>
      </w:r>
      <w:proofErr w:type="spellEnd"/>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F. Medina</w:t>
      </w:r>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 xml:space="preserve">D. </w:t>
      </w:r>
      <w:proofErr w:type="spellStart"/>
      <w:r w:rsidR="00506842" w:rsidRPr="0087769D">
        <w:rPr>
          <w:rStyle w:val="author"/>
          <w:rFonts w:ascii="Times New Roman" w:hAnsi="Times New Roman" w:cs="Times New Roman"/>
          <w:iCs/>
          <w:sz w:val="24"/>
          <w:szCs w:val="24"/>
        </w:rPr>
        <w:t>Tichit</w:t>
      </w:r>
      <w:proofErr w:type="spellEnd"/>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J. Perez-Ramirez</w:t>
      </w:r>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 xml:space="preserve">Y. </w:t>
      </w:r>
      <w:proofErr w:type="spellStart"/>
      <w:r w:rsidR="00506842" w:rsidRPr="0087769D">
        <w:rPr>
          <w:rStyle w:val="author"/>
          <w:rFonts w:ascii="Times New Roman" w:hAnsi="Times New Roman" w:cs="Times New Roman"/>
          <w:iCs/>
          <w:sz w:val="24"/>
          <w:szCs w:val="24"/>
        </w:rPr>
        <w:t>Cesteros</w:t>
      </w:r>
      <w:proofErr w:type="spellEnd"/>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 xml:space="preserve">P. </w:t>
      </w:r>
      <w:proofErr w:type="spellStart"/>
      <w:r w:rsidR="00506842" w:rsidRPr="0087769D">
        <w:rPr>
          <w:rStyle w:val="author"/>
          <w:rFonts w:ascii="Times New Roman" w:hAnsi="Times New Roman" w:cs="Times New Roman"/>
          <w:iCs/>
          <w:sz w:val="24"/>
          <w:szCs w:val="24"/>
        </w:rPr>
        <w:t>Salagre</w:t>
      </w:r>
      <w:proofErr w:type="spellEnd"/>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 xml:space="preserve">J. E. </w:t>
      </w:r>
      <w:proofErr w:type="spellStart"/>
      <w:r w:rsidR="00506842" w:rsidRPr="0087769D">
        <w:rPr>
          <w:rStyle w:val="author"/>
          <w:rFonts w:ascii="Times New Roman" w:hAnsi="Times New Roman" w:cs="Times New Roman"/>
          <w:iCs/>
          <w:sz w:val="24"/>
          <w:szCs w:val="24"/>
        </w:rPr>
        <w:t>Sueiras</w:t>
      </w:r>
      <w:proofErr w:type="spellEnd"/>
      <w:r w:rsidR="00506842" w:rsidRPr="0087769D">
        <w:rPr>
          <w:rStyle w:val="HTMLCite"/>
          <w:rFonts w:ascii="Times New Roman" w:hAnsi="Times New Roman" w:cs="Times New Roman"/>
          <w:sz w:val="24"/>
          <w:szCs w:val="24"/>
        </w:rPr>
        <w:t xml:space="preserve">, </w:t>
      </w:r>
      <w:r w:rsidR="00254A17">
        <w:t xml:space="preserve">Nanoplatelet-based reconstructed </w:t>
      </w:r>
      <w:proofErr w:type="spellStart"/>
      <w:r w:rsidR="00254A17">
        <w:t>hydrotalcites</w:t>
      </w:r>
      <w:proofErr w:type="spellEnd"/>
      <w:r w:rsidR="00254A17">
        <w:t xml:space="preserve">: towards more efficient solid base catalysts in aldol condensations, </w:t>
      </w:r>
      <w:r w:rsidR="00506842" w:rsidRPr="0087769D">
        <w:rPr>
          <w:rStyle w:val="journaltitle"/>
          <w:rFonts w:ascii="Times New Roman" w:hAnsi="Times New Roman" w:cs="Times New Roman"/>
          <w:iCs/>
          <w:sz w:val="24"/>
          <w:szCs w:val="24"/>
        </w:rPr>
        <w:t xml:space="preserve">Chem. </w:t>
      </w:r>
      <w:proofErr w:type="spellStart"/>
      <w:r w:rsidR="00506842" w:rsidRPr="0087769D">
        <w:rPr>
          <w:rStyle w:val="journaltitle"/>
          <w:rFonts w:ascii="Times New Roman" w:hAnsi="Times New Roman" w:cs="Times New Roman"/>
          <w:iCs/>
          <w:sz w:val="24"/>
          <w:szCs w:val="24"/>
        </w:rPr>
        <w:t>Commun</w:t>
      </w:r>
      <w:proofErr w:type="spellEnd"/>
      <w:r w:rsidR="00506842" w:rsidRPr="0087769D">
        <w:rPr>
          <w:rStyle w:val="journaltitle"/>
          <w:rFonts w:ascii="Times New Roman" w:hAnsi="Times New Roman" w:cs="Times New Roman"/>
          <w:iCs/>
          <w:sz w:val="24"/>
          <w:szCs w:val="24"/>
        </w:rPr>
        <w:t>.</w:t>
      </w:r>
      <w:r w:rsidR="00506842" w:rsidRPr="0087769D">
        <w:rPr>
          <w:rStyle w:val="HTMLCite"/>
          <w:rFonts w:ascii="Times New Roman" w:hAnsi="Times New Roman" w:cs="Times New Roman"/>
          <w:sz w:val="24"/>
          <w:szCs w:val="24"/>
        </w:rPr>
        <w:t xml:space="preserve"> </w:t>
      </w:r>
      <w:r w:rsidR="00506842" w:rsidRPr="0087769D">
        <w:rPr>
          <w:rStyle w:val="pubyear"/>
          <w:rFonts w:ascii="Times New Roman" w:hAnsi="Times New Roman" w:cs="Times New Roman"/>
          <w:iCs/>
          <w:sz w:val="24"/>
          <w:szCs w:val="24"/>
        </w:rPr>
        <w:t>2005</w:t>
      </w:r>
      <w:r w:rsidR="00506842" w:rsidRPr="0087769D">
        <w:rPr>
          <w:rStyle w:val="HTMLCite"/>
          <w:rFonts w:ascii="Times New Roman" w:hAnsi="Times New Roman" w:cs="Times New Roman"/>
          <w:sz w:val="24"/>
          <w:szCs w:val="24"/>
        </w:rPr>
        <w:t xml:space="preserve">, </w:t>
      </w:r>
      <w:r w:rsidR="00506842" w:rsidRPr="0087769D">
        <w:rPr>
          <w:rStyle w:val="pagefirst"/>
          <w:rFonts w:ascii="Times New Roman" w:hAnsi="Times New Roman" w:cs="Times New Roman"/>
          <w:iCs/>
          <w:sz w:val="24"/>
          <w:szCs w:val="24"/>
        </w:rPr>
        <w:t>1453</w:t>
      </w:r>
      <w:r w:rsidR="00506842" w:rsidRPr="0087769D">
        <w:rPr>
          <w:rStyle w:val="HTMLCite"/>
          <w:rFonts w:ascii="Times New Roman" w:hAnsi="Times New Roman" w:cs="Times New Roman"/>
          <w:sz w:val="24"/>
          <w:szCs w:val="24"/>
        </w:rPr>
        <w:t>.</w:t>
      </w:r>
    </w:p>
    <w:p w:rsidR="00506842" w:rsidRPr="0087769D" w:rsidRDefault="0087769D" w:rsidP="00506842">
      <w:pPr>
        <w:spacing w:after="0"/>
        <w:rPr>
          <w:rFonts w:ascii="Times New Roman" w:hAnsi="Times New Roman" w:cs="Times New Roman"/>
          <w:sz w:val="24"/>
          <w:szCs w:val="24"/>
        </w:rPr>
      </w:pPr>
      <w:r w:rsidRPr="0087769D">
        <w:rPr>
          <w:rStyle w:val="bullet"/>
          <w:rFonts w:ascii="Times New Roman" w:hAnsi="Times New Roman" w:cs="Times New Roman"/>
          <w:sz w:val="24"/>
          <w:szCs w:val="24"/>
        </w:rPr>
        <w:t>16.</w:t>
      </w:r>
      <w:r w:rsidR="00506842" w:rsidRPr="0087769D">
        <w:rPr>
          <w:rStyle w:val="author"/>
          <w:rFonts w:ascii="Times New Roman" w:hAnsi="Times New Roman" w:cs="Times New Roman"/>
          <w:iCs/>
          <w:sz w:val="24"/>
          <w:szCs w:val="24"/>
        </w:rPr>
        <w:t>H. S. Shin</w:t>
      </w:r>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M. J. Kim</w:t>
      </w:r>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S. Y. Nam</w:t>
      </w:r>
      <w:r w:rsidR="00506842" w:rsidRPr="0087769D">
        <w:rPr>
          <w:rStyle w:val="HTMLCite"/>
          <w:rFonts w:ascii="Times New Roman" w:hAnsi="Times New Roman" w:cs="Times New Roman"/>
          <w:sz w:val="24"/>
          <w:szCs w:val="24"/>
        </w:rPr>
        <w:t xml:space="preserve">, </w:t>
      </w:r>
      <w:r w:rsidR="00506842" w:rsidRPr="0087769D">
        <w:rPr>
          <w:rStyle w:val="author"/>
          <w:rFonts w:ascii="Times New Roman" w:hAnsi="Times New Roman" w:cs="Times New Roman"/>
          <w:iCs/>
          <w:sz w:val="24"/>
          <w:szCs w:val="24"/>
        </w:rPr>
        <w:t>H. C. Moon</w:t>
      </w:r>
      <w:r w:rsidR="00506842" w:rsidRPr="0087769D">
        <w:rPr>
          <w:rStyle w:val="HTMLCite"/>
          <w:rFonts w:ascii="Times New Roman" w:hAnsi="Times New Roman" w:cs="Times New Roman"/>
          <w:sz w:val="24"/>
          <w:szCs w:val="24"/>
        </w:rPr>
        <w:t>,</w:t>
      </w:r>
      <w:r w:rsidR="00254A17" w:rsidRPr="00254A17">
        <w:rPr>
          <w:rStyle w:val="Heading1Char"/>
          <w:rFonts w:eastAsiaTheme="majorEastAsia"/>
        </w:rPr>
        <w:t xml:space="preserve"> </w:t>
      </w:r>
      <w:r w:rsidR="00254A17">
        <w:rPr>
          <w:rStyle w:val="st"/>
        </w:rPr>
        <w:t xml:space="preserve">Phosphorus removal by hydro- </w:t>
      </w:r>
      <w:proofErr w:type="spellStart"/>
      <w:r w:rsidR="00254A17">
        <w:rPr>
          <w:rStyle w:val="st"/>
        </w:rPr>
        <w:t>talcite</w:t>
      </w:r>
      <w:proofErr w:type="spellEnd"/>
      <w:r w:rsidR="00254A17">
        <w:rPr>
          <w:rStyle w:val="st"/>
        </w:rPr>
        <w:t xml:space="preserve"> compounds (</w:t>
      </w:r>
      <w:proofErr w:type="spellStart"/>
      <w:r w:rsidR="00254A17">
        <w:rPr>
          <w:rStyle w:val="st"/>
        </w:rPr>
        <w:t>HTLcs</w:t>
      </w:r>
      <w:proofErr w:type="spellEnd"/>
      <w:r w:rsidR="00254A17">
        <w:rPr>
          <w:rStyle w:val="st"/>
        </w:rPr>
        <w:t xml:space="preserve">). </w:t>
      </w:r>
      <w:r w:rsidR="00506842" w:rsidRPr="0087769D">
        <w:rPr>
          <w:rStyle w:val="HTMLCite"/>
          <w:rFonts w:ascii="Times New Roman" w:hAnsi="Times New Roman" w:cs="Times New Roman"/>
          <w:sz w:val="24"/>
          <w:szCs w:val="24"/>
        </w:rPr>
        <w:t xml:space="preserve"> </w:t>
      </w:r>
      <w:r w:rsidR="00506842" w:rsidRPr="0087769D">
        <w:rPr>
          <w:rStyle w:val="journaltitle"/>
          <w:rFonts w:ascii="Times New Roman" w:hAnsi="Times New Roman" w:cs="Times New Roman"/>
          <w:iCs/>
          <w:sz w:val="24"/>
          <w:szCs w:val="24"/>
        </w:rPr>
        <w:t>Water Sci. Technol.</w:t>
      </w:r>
      <w:r w:rsidR="00506842" w:rsidRPr="0087769D">
        <w:rPr>
          <w:rStyle w:val="HTMLCite"/>
          <w:rFonts w:ascii="Times New Roman" w:hAnsi="Times New Roman" w:cs="Times New Roman"/>
          <w:sz w:val="24"/>
          <w:szCs w:val="24"/>
        </w:rPr>
        <w:t xml:space="preserve"> </w:t>
      </w:r>
      <w:r w:rsidR="00506842" w:rsidRPr="0087769D">
        <w:rPr>
          <w:rStyle w:val="pubyear"/>
          <w:rFonts w:ascii="Times New Roman" w:hAnsi="Times New Roman" w:cs="Times New Roman"/>
          <w:iCs/>
          <w:sz w:val="24"/>
          <w:szCs w:val="24"/>
        </w:rPr>
        <w:t>1996</w:t>
      </w:r>
      <w:r w:rsidR="00506842" w:rsidRPr="0087769D">
        <w:rPr>
          <w:rStyle w:val="HTMLCite"/>
          <w:rFonts w:ascii="Times New Roman" w:hAnsi="Times New Roman" w:cs="Times New Roman"/>
          <w:sz w:val="24"/>
          <w:szCs w:val="24"/>
        </w:rPr>
        <w:t xml:space="preserve">, </w:t>
      </w:r>
      <w:r w:rsidR="00506842" w:rsidRPr="0087769D">
        <w:rPr>
          <w:rStyle w:val="vol"/>
          <w:rFonts w:ascii="Times New Roman" w:hAnsi="Times New Roman" w:cs="Times New Roman"/>
          <w:iCs/>
          <w:sz w:val="24"/>
          <w:szCs w:val="24"/>
        </w:rPr>
        <w:t>34</w:t>
      </w:r>
      <w:r w:rsidR="00506842" w:rsidRPr="0087769D">
        <w:rPr>
          <w:rStyle w:val="HTMLCite"/>
          <w:rFonts w:ascii="Times New Roman" w:hAnsi="Times New Roman" w:cs="Times New Roman"/>
          <w:sz w:val="24"/>
          <w:szCs w:val="24"/>
        </w:rPr>
        <w:t xml:space="preserve">, </w:t>
      </w:r>
      <w:r w:rsidR="00506842" w:rsidRPr="0087769D">
        <w:rPr>
          <w:rStyle w:val="pagefirst"/>
          <w:rFonts w:ascii="Times New Roman" w:hAnsi="Times New Roman" w:cs="Times New Roman"/>
          <w:iCs/>
          <w:sz w:val="24"/>
          <w:szCs w:val="24"/>
        </w:rPr>
        <w:t>161</w:t>
      </w:r>
      <w:r w:rsidR="00506842" w:rsidRPr="0087769D">
        <w:rPr>
          <w:rStyle w:val="HTMLCite"/>
          <w:rFonts w:ascii="Times New Roman" w:hAnsi="Times New Roman" w:cs="Times New Roman"/>
          <w:sz w:val="24"/>
          <w:szCs w:val="24"/>
        </w:rPr>
        <w:t>.</w:t>
      </w:r>
    </w:p>
    <w:p w:rsidR="00506842" w:rsidRPr="0087769D" w:rsidRDefault="0087769D" w:rsidP="00254A17">
      <w:pPr>
        <w:pStyle w:val="Heading1"/>
        <w:rPr>
          <w:sz w:val="24"/>
          <w:szCs w:val="24"/>
        </w:rPr>
      </w:pPr>
      <w:r w:rsidRPr="0087769D">
        <w:rPr>
          <w:rStyle w:val="bullet"/>
          <w:sz w:val="24"/>
          <w:szCs w:val="24"/>
        </w:rPr>
        <w:t>17.</w:t>
      </w:r>
      <w:r w:rsidR="00506842" w:rsidRPr="00254A17">
        <w:rPr>
          <w:rStyle w:val="author"/>
          <w:iCs/>
          <w:sz w:val="24"/>
          <w:szCs w:val="24"/>
        </w:rPr>
        <w:t xml:space="preserve">S. </w:t>
      </w:r>
      <w:proofErr w:type="spellStart"/>
      <w:r w:rsidR="00506842" w:rsidRPr="00254A17">
        <w:rPr>
          <w:rStyle w:val="author"/>
          <w:iCs/>
          <w:sz w:val="24"/>
          <w:szCs w:val="24"/>
        </w:rPr>
        <w:t>Morandi</w:t>
      </w:r>
      <w:proofErr w:type="spellEnd"/>
      <w:r w:rsidR="00506842" w:rsidRPr="00254A17">
        <w:rPr>
          <w:rStyle w:val="HTMLCite"/>
          <w:sz w:val="24"/>
          <w:szCs w:val="24"/>
        </w:rPr>
        <w:t xml:space="preserve">, </w:t>
      </w:r>
      <w:r w:rsidR="00506842" w:rsidRPr="00254A17">
        <w:rPr>
          <w:rStyle w:val="author"/>
          <w:iCs/>
          <w:sz w:val="24"/>
          <w:szCs w:val="24"/>
        </w:rPr>
        <w:t xml:space="preserve">F. </w:t>
      </w:r>
      <w:proofErr w:type="spellStart"/>
      <w:r w:rsidR="00506842" w:rsidRPr="00254A17">
        <w:rPr>
          <w:rStyle w:val="author"/>
          <w:iCs/>
          <w:sz w:val="24"/>
          <w:szCs w:val="24"/>
        </w:rPr>
        <w:t>Prinetto</w:t>
      </w:r>
      <w:proofErr w:type="spellEnd"/>
      <w:r w:rsidR="00506842" w:rsidRPr="00254A17">
        <w:rPr>
          <w:rStyle w:val="HTMLCite"/>
          <w:sz w:val="24"/>
          <w:szCs w:val="24"/>
        </w:rPr>
        <w:t xml:space="preserve">, </w:t>
      </w:r>
      <w:r w:rsidR="00506842" w:rsidRPr="00254A17">
        <w:rPr>
          <w:rStyle w:val="author"/>
          <w:iCs/>
          <w:sz w:val="24"/>
          <w:szCs w:val="24"/>
        </w:rPr>
        <w:t>M. Di Martino</w:t>
      </w:r>
      <w:r w:rsidR="00506842" w:rsidRPr="00254A17">
        <w:rPr>
          <w:rStyle w:val="HTMLCite"/>
          <w:sz w:val="24"/>
          <w:szCs w:val="24"/>
        </w:rPr>
        <w:t xml:space="preserve">, </w:t>
      </w:r>
      <w:r w:rsidR="00506842" w:rsidRPr="00254A17">
        <w:rPr>
          <w:rStyle w:val="author"/>
          <w:iCs/>
          <w:sz w:val="24"/>
          <w:szCs w:val="24"/>
        </w:rPr>
        <w:t xml:space="preserve">G. </w:t>
      </w:r>
      <w:proofErr w:type="spellStart"/>
      <w:r w:rsidR="00506842" w:rsidRPr="00254A17">
        <w:rPr>
          <w:rStyle w:val="author"/>
          <w:iCs/>
          <w:sz w:val="24"/>
          <w:szCs w:val="24"/>
        </w:rPr>
        <w:t>Ghiotti</w:t>
      </w:r>
      <w:proofErr w:type="spellEnd"/>
      <w:r w:rsidR="00506842" w:rsidRPr="00254A17">
        <w:rPr>
          <w:rStyle w:val="HTMLCite"/>
          <w:sz w:val="24"/>
          <w:szCs w:val="24"/>
        </w:rPr>
        <w:t xml:space="preserve">, </w:t>
      </w:r>
      <w:r w:rsidR="00506842" w:rsidRPr="00254A17">
        <w:rPr>
          <w:rStyle w:val="author"/>
          <w:iCs/>
          <w:sz w:val="24"/>
          <w:szCs w:val="24"/>
        </w:rPr>
        <w:t xml:space="preserve">O. </w:t>
      </w:r>
      <w:proofErr w:type="spellStart"/>
      <w:r w:rsidR="00506842" w:rsidRPr="00254A17">
        <w:rPr>
          <w:rStyle w:val="author"/>
          <w:iCs/>
          <w:sz w:val="24"/>
          <w:szCs w:val="24"/>
        </w:rPr>
        <w:t>Lorret</w:t>
      </w:r>
      <w:proofErr w:type="spellEnd"/>
      <w:r w:rsidR="00506842" w:rsidRPr="00254A17">
        <w:rPr>
          <w:rStyle w:val="HTMLCite"/>
          <w:sz w:val="24"/>
          <w:szCs w:val="24"/>
        </w:rPr>
        <w:t xml:space="preserve">, </w:t>
      </w:r>
      <w:r w:rsidR="00506842" w:rsidRPr="00254A17">
        <w:rPr>
          <w:rStyle w:val="author"/>
          <w:iCs/>
          <w:sz w:val="24"/>
          <w:szCs w:val="24"/>
        </w:rPr>
        <w:t xml:space="preserve">D. </w:t>
      </w:r>
      <w:proofErr w:type="spellStart"/>
      <w:r w:rsidR="00506842" w:rsidRPr="00254A17">
        <w:rPr>
          <w:rStyle w:val="author"/>
          <w:iCs/>
          <w:sz w:val="24"/>
          <w:szCs w:val="24"/>
        </w:rPr>
        <w:t>Tichit</w:t>
      </w:r>
      <w:proofErr w:type="spellEnd"/>
      <w:r w:rsidR="00506842" w:rsidRPr="00254A17">
        <w:rPr>
          <w:rStyle w:val="HTMLCite"/>
          <w:sz w:val="24"/>
          <w:szCs w:val="24"/>
        </w:rPr>
        <w:t xml:space="preserve">, </w:t>
      </w:r>
      <w:r w:rsidR="00506842" w:rsidRPr="00254A17">
        <w:rPr>
          <w:rStyle w:val="author"/>
          <w:iCs/>
          <w:sz w:val="24"/>
          <w:szCs w:val="24"/>
        </w:rPr>
        <w:t xml:space="preserve">C. </w:t>
      </w:r>
      <w:proofErr w:type="spellStart"/>
      <w:r w:rsidR="00506842" w:rsidRPr="00254A17">
        <w:rPr>
          <w:rStyle w:val="author"/>
          <w:iCs/>
          <w:sz w:val="24"/>
          <w:szCs w:val="24"/>
        </w:rPr>
        <w:t>Malagu</w:t>
      </w:r>
      <w:proofErr w:type="spellEnd"/>
      <w:r w:rsidR="00506842" w:rsidRPr="00254A17">
        <w:rPr>
          <w:rStyle w:val="HTMLCite"/>
          <w:sz w:val="24"/>
          <w:szCs w:val="24"/>
        </w:rPr>
        <w:t xml:space="preserve">, </w:t>
      </w:r>
      <w:r w:rsidR="00506842" w:rsidRPr="00254A17">
        <w:rPr>
          <w:rStyle w:val="author"/>
          <w:iCs/>
          <w:sz w:val="24"/>
          <w:szCs w:val="24"/>
        </w:rPr>
        <w:t xml:space="preserve">B. </w:t>
      </w:r>
      <w:proofErr w:type="spellStart"/>
      <w:r w:rsidR="00506842" w:rsidRPr="00254A17">
        <w:rPr>
          <w:rStyle w:val="author"/>
          <w:iCs/>
          <w:sz w:val="24"/>
          <w:szCs w:val="24"/>
        </w:rPr>
        <w:t>Vendemiati</w:t>
      </w:r>
      <w:proofErr w:type="spellEnd"/>
      <w:r w:rsidR="00506842" w:rsidRPr="00254A17">
        <w:rPr>
          <w:rStyle w:val="HTMLCite"/>
          <w:sz w:val="24"/>
          <w:szCs w:val="24"/>
        </w:rPr>
        <w:t xml:space="preserve">, </w:t>
      </w:r>
      <w:r w:rsidR="00506842" w:rsidRPr="00254A17">
        <w:rPr>
          <w:rStyle w:val="author"/>
          <w:iCs/>
          <w:sz w:val="24"/>
          <w:szCs w:val="24"/>
        </w:rPr>
        <w:t xml:space="preserve">M. C. </w:t>
      </w:r>
      <w:proofErr w:type="spellStart"/>
      <w:r w:rsidR="00506842" w:rsidRPr="00254A17">
        <w:rPr>
          <w:rStyle w:val="author"/>
          <w:iCs/>
          <w:sz w:val="24"/>
          <w:szCs w:val="24"/>
        </w:rPr>
        <w:t>Carotta</w:t>
      </w:r>
      <w:proofErr w:type="spellEnd"/>
      <w:r w:rsidR="00506842" w:rsidRPr="00254A17">
        <w:rPr>
          <w:rStyle w:val="HTMLCite"/>
          <w:sz w:val="24"/>
          <w:szCs w:val="24"/>
        </w:rPr>
        <w:t>,</w:t>
      </w:r>
      <w:r w:rsidR="00254A17" w:rsidRPr="00254A17">
        <w:rPr>
          <w:rStyle w:val="Heading2Char"/>
          <w:sz w:val="24"/>
          <w:szCs w:val="24"/>
        </w:rPr>
        <w:t xml:space="preserve"> </w:t>
      </w:r>
      <w:r w:rsidR="00254A17" w:rsidRPr="00254A17">
        <w:rPr>
          <w:rStyle w:val="title-text"/>
          <w:rFonts w:eastAsiaTheme="majorEastAsia"/>
          <w:sz w:val="24"/>
          <w:szCs w:val="24"/>
        </w:rPr>
        <w:t xml:space="preserve">Synthesis and </w:t>
      </w:r>
      <w:proofErr w:type="spellStart"/>
      <w:r w:rsidR="00254A17" w:rsidRPr="00254A17">
        <w:rPr>
          <w:rStyle w:val="title-text"/>
          <w:rFonts w:eastAsiaTheme="majorEastAsia"/>
          <w:sz w:val="24"/>
          <w:szCs w:val="24"/>
        </w:rPr>
        <w:t>characterisation</w:t>
      </w:r>
      <w:proofErr w:type="spellEnd"/>
      <w:r w:rsidR="00254A17" w:rsidRPr="00254A17">
        <w:rPr>
          <w:rStyle w:val="title-text"/>
          <w:rFonts w:eastAsiaTheme="majorEastAsia"/>
          <w:sz w:val="24"/>
          <w:szCs w:val="24"/>
        </w:rPr>
        <w:t xml:space="preserve"> of gas sensor materials obtained from Pt/Zn/Al layered double </w:t>
      </w:r>
      <w:proofErr w:type="gramStart"/>
      <w:r w:rsidR="00254A17" w:rsidRPr="00254A17">
        <w:rPr>
          <w:rStyle w:val="title-text"/>
          <w:rFonts w:eastAsiaTheme="majorEastAsia"/>
          <w:sz w:val="24"/>
          <w:szCs w:val="24"/>
        </w:rPr>
        <w:t>hydroxides</w:t>
      </w:r>
      <w:r w:rsidR="00254A17">
        <w:rPr>
          <w:rStyle w:val="title-text"/>
          <w:rFonts w:eastAsiaTheme="majorEastAsia"/>
          <w:sz w:val="24"/>
          <w:szCs w:val="24"/>
        </w:rPr>
        <w:t xml:space="preserve">, </w:t>
      </w:r>
      <w:r w:rsidR="00506842" w:rsidRPr="0087769D">
        <w:rPr>
          <w:rStyle w:val="HTMLCite"/>
          <w:sz w:val="24"/>
          <w:szCs w:val="24"/>
        </w:rPr>
        <w:t xml:space="preserve"> </w:t>
      </w:r>
      <w:r w:rsidR="00506842" w:rsidRPr="0087769D">
        <w:rPr>
          <w:rStyle w:val="journaltitle"/>
          <w:iCs/>
          <w:sz w:val="24"/>
          <w:szCs w:val="24"/>
        </w:rPr>
        <w:t>Sens.</w:t>
      </w:r>
      <w:proofErr w:type="gramEnd"/>
      <w:r w:rsidR="00506842" w:rsidRPr="0087769D">
        <w:rPr>
          <w:rStyle w:val="journaltitle"/>
          <w:iCs/>
          <w:sz w:val="24"/>
          <w:szCs w:val="24"/>
        </w:rPr>
        <w:t xml:space="preserve"> Actuators B</w:t>
      </w:r>
      <w:r w:rsidR="00506842" w:rsidRPr="0087769D">
        <w:rPr>
          <w:rStyle w:val="HTMLCite"/>
          <w:sz w:val="24"/>
          <w:szCs w:val="24"/>
        </w:rPr>
        <w:t xml:space="preserve"> </w:t>
      </w:r>
      <w:r w:rsidR="00506842" w:rsidRPr="0087769D">
        <w:rPr>
          <w:rStyle w:val="pubyear"/>
          <w:iCs/>
          <w:sz w:val="24"/>
          <w:szCs w:val="24"/>
        </w:rPr>
        <w:t>2006</w:t>
      </w:r>
      <w:r w:rsidR="00506842" w:rsidRPr="0087769D">
        <w:rPr>
          <w:rStyle w:val="HTMLCite"/>
          <w:sz w:val="24"/>
          <w:szCs w:val="24"/>
        </w:rPr>
        <w:t xml:space="preserve">, </w:t>
      </w:r>
      <w:r w:rsidR="00506842" w:rsidRPr="0087769D">
        <w:rPr>
          <w:rStyle w:val="vol"/>
          <w:iCs/>
          <w:sz w:val="24"/>
          <w:szCs w:val="24"/>
        </w:rPr>
        <w:t>118</w:t>
      </w:r>
      <w:r w:rsidR="00506842" w:rsidRPr="0087769D">
        <w:rPr>
          <w:rStyle w:val="HTMLCite"/>
          <w:sz w:val="24"/>
          <w:szCs w:val="24"/>
        </w:rPr>
        <w:t xml:space="preserve">, </w:t>
      </w:r>
      <w:r w:rsidR="00506842" w:rsidRPr="0087769D">
        <w:rPr>
          <w:rStyle w:val="pagefirst"/>
          <w:iCs/>
          <w:sz w:val="24"/>
          <w:szCs w:val="24"/>
        </w:rPr>
        <w:t>215</w:t>
      </w:r>
      <w:r w:rsidR="00506842" w:rsidRPr="0087769D">
        <w:rPr>
          <w:rStyle w:val="HTMLCite"/>
          <w:sz w:val="24"/>
          <w:szCs w:val="24"/>
        </w:rPr>
        <w:t>.</w:t>
      </w:r>
    </w:p>
    <w:p w:rsidR="00B860E1" w:rsidRPr="00547E4B" w:rsidRDefault="0087769D" w:rsidP="00B4044F">
      <w:pPr>
        <w:pStyle w:val="Heading3"/>
        <w:rPr>
          <w:rFonts w:ascii="Times New Roman" w:hAnsi="Times New Roman" w:cs="Times New Roman"/>
          <w:i/>
        </w:rPr>
      </w:pPr>
      <w:r w:rsidRPr="0087769D">
        <w:rPr>
          <w:rStyle w:val="author"/>
          <w:rFonts w:ascii="Times New Roman" w:hAnsi="Times New Roman" w:cs="Times New Roman"/>
        </w:rPr>
        <w:lastRenderedPageBreak/>
        <w:t>18.</w:t>
      </w:r>
      <w:r w:rsidR="00506842" w:rsidRPr="0087769D">
        <w:rPr>
          <w:rStyle w:val="author"/>
          <w:rFonts w:ascii="Times New Roman" w:hAnsi="Times New Roman" w:cs="Times New Roman"/>
        </w:rPr>
        <w:t xml:space="preserve">A. </w:t>
      </w:r>
      <w:proofErr w:type="spellStart"/>
      <w:r w:rsidR="00506842" w:rsidRPr="0087769D">
        <w:rPr>
          <w:rStyle w:val="author"/>
          <w:rFonts w:ascii="Times New Roman" w:hAnsi="Times New Roman" w:cs="Times New Roman"/>
        </w:rPr>
        <w:t>Corma</w:t>
      </w:r>
      <w:proofErr w:type="spellEnd"/>
      <w:r w:rsidR="00506842" w:rsidRPr="0087769D">
        <w:rPr>
          <w:rStyle w:val="HTMLCite"/>
          <w:rFonts w:ascii="Times New Roman" w:hAnsi="Times New Roman" w:cs="Times New Roman"/>
        </w:rPr>
        <w:t xml:space="preserve">, </w:t>
      </w:r>
      <w:r w:rsidR="00506842" w:rsidRPr="0087769D">
        <w:rPr>
          <w:rStyle w:val="author"/>
          <w:rFonts w:ascii="Times New Roman" w:hAnsi="Times New Roman" w:cs="Times New Roman"/>
        </w:rPr>
        <w:t xml:space="preserve">S. </w:t>
      </w:r>
      <w:proofErr w:type="spellStart"/>
      <w:r w:rsidR="00506842" w:rsidRPr="0087769D">
        <w:rPr>
          <w:rStyle w:val="author"/>
          <w:rFonts w:ascii="Times New Roman" w:hAnsi="Times New Roman" w:cs="Times New Roman"/>
        </w:rPr>
        <w:t>Iborra</w:t>
      </w:r>
      <w:proofErr w:type="spellEnd"/>
      <w:r w:rsidR="00506842" w:rsidRPr="0087769D">
        <w:rPr>
          <w:rStyle w:val="HTMLCite"/>
          <w:rFonts w:ascii="Times New Roman" w:hAnsi="Times New Roman" w:cs="Times New Roman"/>
        </w:rPr>
        <w:t>,</w:t>
      </w:r>
      <w:r w:rsidR="00B4044F" w:rsidRPr="00B4044F">
        <w:rPr>
          <w:rStyle w:val="Heading1Char"/>
          <w:rFonts w:eastAsiaTheme="majorEastAsia"/>
        </w:rPr>
        <w:t xml:space="preserve"> </w:t>
      </w:r>
      <w:r w:rsidR="00B4044F">
        <w:rPr>
          <w:rStyle w:val="st"/>
        </w:rPr>
        <w:t>Optimization of alkaline earth metal oxide and hydroxide catalysts for base-catalyzed reactions</w:t>
      </w:r>
      <w:r w:rsidR="00506842" w:rsidRPr="0087769D">
        <w:rPr>
          <w:rStyle w:val="HTMLCite"/>
          <w:rFonts w:ascii="Times New Roman" w:hAnsi="Times New Roman" w:cs="Times New Roman"/>
        </w:rPr>
        <w:t xml:space="preserve"> </w:t>
      </w:r>
      <w:r w:rsidR="00506842" w:rsidRPr="0087769D">
        <w:rPr>
          <w:rStyle w:val="journaltitle"/>
          <w:rFonts w:ascii="Times New Roman" w:hAnsi="Times New Roman" w:cs="Times New Roman"/>
        </w:rPr>
        <w:t xml:space="preserve">Adv. </w:t>
      </w:r>
      <w:proofErr w:type="spellStart"/>
      <w:r w:rsidR="00506842" w:rsidRPr="0087769D">
        <w:rPr>
          <w:rStyle w:val="journaltitle"/>
          <w:rFonts w:ascii="Times New Roman" w:hAnsi="Times New Roman" w:cs="Times New Roman"/>
        </w:rPr>
        <w:t>Catal</w:t>
      </w:r>
      <w:proofErr w:type="spellEnd"/>
      <w:r w:rsidR="00506842" w:rsidRPr="0087769D">
        <w:rPr>
          <w:rStyle w:val="journaltitle"/>
          <w:rFonts w:ascii="Times New Roman" w:hAnsi="Times New Roman" w:cs="Times New Roman"/>
        </w:rPr>
        <w:t>.</w:t>
      </w:r>
      <w:r w:rsidR="00506842" w:rsidRPr="0087769D">
        <w:rPr>
          <w:rStyle w:val="HTMLCite"/>
          <w:rFonts w:ascii="Times New Roman" w:hAnsi="Times New Roman" w:cs="Times New Roman"/>
        </w:rPr>
        <w:t xml:space="preserve"> </w:t>
      </w:r>
      <w:r w:rsidR="00506842" w:rsidRPr="0087769D">
        <w:rPr>
          <w:rStyle w:val="pubyear"/>
          <w:rFonts w:ascii="Times New Roman" w:hAnsi="Times New Roman" w:cs="Times New Roman"/>
        </w:rPr>
        <w:t>2006</w:t>
      </w:r>
      <w:r w:rsidR="00506842" w:rsidRPr="0087769D">
        <w:rPr>
          <w:rStyle w:val="HTMLCite"/>
          <w:rFonts w:ascii="Times New Roman" w:hAnsi="Times New Roman" w:cs="Times New Roman"/>
        </w:rPr>
        <w:t xml:space="preserve">, </w:t>
      </w:r>
      <w:r w:rsidR="00506842" w:rsidRPr="0087769D">
        <w:rPr>
          <w:rStyle w:val="vol"/>
          <w:rFonts w:ascii="Times New Roman" w:hAnsi="Times New Roman" w:cs="Times New Roman"/>
        </w:rPr>
        <w:t>49</w:t>
      </w:r>
      <w:r w:rsidR="00506842" w:rsidRPr="0087769D">
        <w:rPr>
          <w:rStyle w:val="HTMLCite"/>
          <w:rFonts w:ascii="Times New Roman" w:hAnsi="Times New Roman" w:cs="Times New Roman"/>
        </w:rPr>
        <w:t xml:space="preserve">, </w:t>
      </w:r>
      <w:r w:rsidR="00506842" w:rsidRPr="0087769D">
        <w:rPr>
          <w:rStyle w:val="pagefirst"/>
          <w:rFonts w:ascii="Times New Roman" w:hAnsi="Times New Roman" w:cs="Times New Roman"/>
        </w:rPr>
        <w:t>239</w:t>
      </w:r>
      <w:r w:rsidR="00506842" w:rsidRPr="0087769D">
        <w:rPr>
          <w:rStyle w:val="HTMLCite"/>
          <w:rFonts w:ascii="Times New Roman" w:hAnsi="Times New Roman" w:cs="Times New Roman"/>
        </w:rPr>
        <w:t>.</w:t>
      </w:r>
      <w:r w:rsidR="00D24476">
        <w:rPr>
          <w:rStyle w:val="HTMLCite"/>
          <w:rFonts w:ascii="Times New Roman" w:hAnsi="Times New Roman" w:cs="Times New Roman"/>
        </w:rPr>
        <w:t xml:space="preserve">                                                                                    </w:t>
      </w:r>
      <w:r w:rsidR="00506842" w:rsidRPr="0087769D">
        <w:rPr>
          <w:rStyle w:val="bullet"/>
          <w:rFonts w:ascii="Times New Roman" w:hAnsi="Times New Roman" w:cs="Times New Roman"/>
        </w:rPr>
        <w:t>1</w:t>
      </w:r>
      <w:r w:rsidRPr="0087769D">
        <w:rPr>
          <w:rStyle w:val="bullet"/>
          <w:rFonts w:ascii="Times New Roman" w:hAnsi="Times New Roman" w:cs="Times New Roman"/>
        </w:rPr>
        <w:t>9.</w:t>
      </w:r>
      <w:r w:rsidR="00506842" w:rsidRPr="0087769D">
        <w:rPr>
          <w:rStyle w:val="author"/>
          <w:rFonts w:ascii="Times New Roman" w:hAnsi="Times New Roman" w:cs="Times New Roman"/>
        </w:rPr>
        <w:t xml:space="preserve">F. </w:t>
      </w:r>
      <w:proofErr w:type="spellStart"/>
      <w:r w:rsidR="00506842" w:rsidRPr="0087769D">
        <w:rPr>
          <w:rStyle w:val="author"/>
          <w:rFonts w:ascii="Times New Roman" w:hAnsi="Times New Roman" w:cs="Times New Roman"/>
        </w:rPr>
        <w:t>Figueras</w:t>
      </w:r>
      <w:proofErr w:type="spellEnd"/>
      <w:r w:rsidR="00506842" w:rsidRPr="0087769D">
        <w:rPr>
          <w:rStyle w:val="HTMLCite"/>
          <w:rFonts w:ascii="Times New Roman" w:hAnsi="Times New Roman" w:cs="Times New Roman"/>
        </w:rPr>
        <w:t xml:space="preserve">, </w:t>
      </w:r>
      <w:hyperlink r:id="rId21" w:history="1">
        <w:r w:rsidR="00B4044F">
          <w:rPr>
            <w:rStyle w:val="Hyperlink"/>
          </w:rPr>
          <w:t>Pillared Clays as Catalysts</w:t>
        </w:r>
      </w:hyperlink>
      <w:r w:rsidR="00B4044F">
        <w:t xml:space="preserve">, </w:t>
      </w:r>
      <w:proofErr w:type="spellStart"/>
      <w:r w:rsidR="00506842" w:rsidRPr="0087769D">
        <w:rPr>
          <w:rStyle w:val="journaltitle"/>
          <w:rFonts w:ascii="Times New Roman" w:hAnsi="Times New Roman" w:cs="Times New Roman"/>
        </w:rPr>
        <w:t>Catal</w:t>
      </w:r>
      <w:proofErr w:type="spellEnd"/>
      <w:r w:rsidR="00506842" w:rsidRPr="0087769D">
        <w:rPr>
          <w:rStyle w:val="journaltitle"/>
          <w:rFonts w:ascii="Times New Roman" w:hAnsi="Times New Roman" w:cs="Times New Roman"/>
        </w:rPr>
        <w:t>. Rev. Sci. Eng.</w:t>
      </w:r>
      <w:r w:rsidR="00506842" w:rsidRPr="0087769D">
        <w:rPr>
          <w:rStyle w:val="HTMLCite"/>
          <w:rFonts w:ascii="Times New Roman" w:hAnsi="Times New Roman" w:cs="Times New Roman"/>
        </w:rPr>
        <w:t xml:space="preserve"> </w:t>
      </w:r>
      <w:r w:rsidR="00506842" w:rsidRPr="0087769D">
        <w:rPr>
          <w:rStyle w:val="pubyear"/>
          <w:rFonts w:ascii="Times New Roman" w:hAnsi="Times New Roman" w:cs="Times New Roman"/>
        </w:rPr>
        <w:t>1988</w:t>
      </w:r>
      <w:r w:rsidR="00506842" w:rsidRPr="0087769D">
        <w:rPr>
          <w:rStyle w:val="HTMLCite"/>
          <w:rFonts w:ascii="Times New Roman" w:hAnsi="Times New Roman" w:cs="Times New Roman"/>
        </w:rPr>
        <w:t xml:space="preserve">, </w:t>
      </w:r>
      <w:r w:rsidR="00506842" w:rsidRPr="0087769D">
        <w:rPr>
          <w:rStyle w:val="vol"/>
          <w:rFonts w:ascii="Times New Roman" w:hAnsi="Times New Roman" w:cs="Times New Roman"/>
        </w:rPr>
        <w:t>30</w:t>
      </w:r>
      <w:r w:rsidR="00506842" w:rsidRPr="0087769D">
        <w:rPr>
          <w:rStyle w:val="HTMLCite"/>
          <w:rFonts w:ascii="Times New Roman" w:hAnsi="Times New Roman" w:cs="Times New Roman"/>
        </w:rPr>
        <w:t xml:space="preserve">, </w:t>
      </w:r>
      <w:r w:rsidR="00506842" w:rsidRPr="0087769D">
        <w:rPr>
          <w:rStyle w:val="pagefirst"/>
          <w:rFonts w:ascii="Times New Roman" w:hAnsi="Times New Roman" w:cs="Times New Roman"/>
        </w:rPr>
        <w:t>457</w:t>
      </w:r>
      <w:r w:rsidR="00506842" w:rsidRPr="0087769D">
        <w:rPr>
          <w:rStyle w:val="HTMLCite"/>
          <w:rFonts w:ascii="Times New Roman" w:hAnsi="Times New Roman" w:cs="Times New Roman"/>
        </w:rPr>
        <w:t>.</w:t>
      </w:r>
      <w:r w:rsidR="00D24476">
        <w:rPr>
          <w:rStyle w:val="HTMLCite"/>
          <w:rFonts w:ascii="Times New Roman" w:hAnsi="Times New Roman" w:cs="Times New Roman"/>
        </w:rPr>
        <w:t xml:space="preserve">                                                                                  </w:t>
      </w:r>
      <w:r w:rsidR="00506842" w:rsidRPr="0087769D">
        <w:rPr>
          <w:rStyle w:val="bullet"/>
          <w:rFonts w:ascii="Times New Roman" w:hAnsi="Times New Roman" w:cs="Times New Roman"/>
        </w:rPr>
        <w:t>2</w:t>
      </w:r>
      <w:r w:rsidRPr="0087769D">
        <w:rPr>
          <w:rStyle w:val="bullet"/>
          <w:rFonts w:ascii="Times New Roman" w:hAnsi="Times New Roman" w:cs="Times New Roman"/>
        </w:rPr>
        <w:t>0.</w:t>
      </w:r>
      <w:r w:rsidR="00506842" w:rsidRPr="0087769D">
        <w:rPr>
          <w:rStyle w:val="author"/>
          <w:rFonts w:ascii="Times New Roman" w:hAnsi="Times New Roman" w:cs="Times New Roman"/>
        </w:rPr>
        <w:t xml:space="preserve">F. O. </w:t>
      </w:r>
      <w:proofErr w:type="spellStart"/>
      <w:r w:rsidR="00506842" w:rsidRPr="0087769D">
        <w:rPr>
          <w:rStyle w:val="author"/>
          <w:rFonts w:ascii="Times New Roman" w:hAnsi="Times New Roman" w:cs="Times New Roman"/>
        </w:rPr>
        <w:t>Figueras</w:t>
      </w:r>
      <w:proofErr w:type="spellEnd"/>
      <w:r w:rsidR="00506842" w:rsidRPr="0087769D">
        <w:rPr>
          <w:rStyle w:val="HTMLCite"/>
          <w:rFonts w:ascii="Times New Roman" w:hAnsi="Times New Roman" w:cs="Times New Roman"/>
        </w:rPr>
        <w:t xml:space="preserve">, </w:t>
      </w:r>
      <w:hyperlink r:id="rId22" w:history="1">
        <w:r w:rsidR="00B4044F">
          <w:rPr>
            <w:rStyle w:val="Hyperlink"/>
          </w:rPr>
          <w:t>Base Catalysis in the Synthesis of Fine Chemicals</w:t>
        </w:r>
      </w:hyperlink>
      <w:r w:rsidR="00B4044F">
        <w:t xml:space="preserve">, </w:t>
      </w:r>
      <w:r w:rsidR="00506842" w:rsidRPr="0087769D">
        <w:rPr>
          <w:rStyle w:val="journaltitle"/>
          <w:rFonts w:ascii="Times New Roman" w:hAnsi="Times New Roman" w:cs="Times New Roman"/>
        </w:rPr>
        <w:t xml:space="preserve">Top. </w:t>
      </w:r>
      <w:proofErr w:type="spellStart"/>
      <w:r w:rsidR="00506842" w:rsidRPr="0087769D">
        <w:rPr>
          <w:rStyle w:val="journaltitle"/>
          <w:rFonts w:ascii="Times New Roman" w:hAnsi="Times New Roman" w:cs="Times New Roman"/>
        </w:rPr>
        <w:t>Catal</w:t>
      </w:r>
      <w:proofErr w:type="spellEnd"/>
      <w:r w:rsidR="00506842" w:rsidRPr="0087769D">
        <w:rPr>
          <w:rStyle w:val="journaltitle"/>
          <w:rFonts w:ascii="Times New Roman" w:hAnsi="Times New Roman" w:cs="Times New Roman"/>
        </w:rPr>
        <w:t>.</w:t>
      </w:r>
      <w:r w:rsidR="00506842" w:rsidRPr="0087769D">
        <w:rPr>
          <w:rStyle w:val="HTMLCite"/>
          <w:rFonts w:ascii="Times New Roman" w:hAnsi="Times New Roman" w:cs="Times New Roman"/>
        </w:rPr>
        <w:t xml:space="preserve"> </w:t>
      </w:r>
      <w:r w:rsidR="00506842" w:rsidRPr="0087769D">
        <w:rPr>
          <w:rStyle w:val="pubyear"/>
          <w:rFonts w:ascii="Times New Roman" w:hAnsi="Times New Roman" w:cs="Times New Roman"/>
        </w:rPr>
        <w:t>2004</w:t>
      </w:r>
      <w:r w:rsidR="00506842" w:rsidRPr="0087769D">
        <w:rPr>
          <w:rStyle w:val="HTMLCite"/>
          <w:rFonts w:ascii="Times New Roman" w:hAnsi="Times New Roman" w:cs="Times New Roman"/>
        </w:rPr>
        <w:t xml:space="preserve">, </w:t>
      </w:r>
      <w:r w:rsidR="00506842" w:rsidRPr="0087769D">
        <w:rPr>
          <w:rStyle w:val="vol"/>
          <w:rFonts w:ascii="Times New Roman" w:hAnsi="Times New Roman" w:cs="Times New Roman"/>
        </w:rPr>
        <w:t>29</w:t>
      </w:r>
      <w:r w:rsidR="00506842" w:rsidRPr="0087769D">
        <w:rPr>
          <w:rStyle w:val="HTMLCite"/>
          <w:rFonts w:ascii="Times New Roman" w:hAnsi="Times New Roman" w:cs="Times New Roman"/>
        </w:rPr>
        <w:t xml:space="preserve">, </w:t>
      </w:r>
      <w:r w:rsidR="00506842" w:rsidRPr="0087769D">
        <w:rPr>
          <w:rStyle w:val="pagefirst"/>
          <w:rFonts w:ascii="Times New Roman" w:hAnsi="Times New Roman" w:cs="Times New Roman"/>
        </w:rPr>
        <w:t>189</w:t>
      </w:r>
      <w:r w:rsidR="00506842" w:rsidRPr="0087769D">
        <w:rPr>
          <w:rStyle w:val="HTMLCite"/>
          <w:rFonts w:ascii="Times New Roman" w:hAnsi="Times New Roman" w:cs="Times New Roman"/>
        </w:rPr>
        <w:t>.</w:t>
      </w:r>
      <w:r w:rsidR="00D24476">
        <w:rPr>
          <w:rStyle w:val="HTMLCite"/>
          <w:rFonts w:ascii="Times New Roman" w:hAnsi="Times New Roman" w:cs="Times New Roman"/>
        </w:rPr>
        <w:t xml:space="preserve">                                                                                              </w:t>
      </w:r>
      <w:r w:rsidRPr="0087769D">
        <w:rPr>
          <w:rStyle w:val="bullet"/>
          <w:rFonts w:ascii="Times New Roman" w:hAnsi="Times New Roman" w:cs="Times New Roman"/>
        </w:rPr>
        <w:t xml:space="preserve">21. </w:t>
      </w:r>
      <w:r w:rsidR="00506842" w:rsidRPr="0087769D">
        <w:rPr>
          <w:rStyle w:val="author"/>
          <w:rFonts w:ascii="Times New Roman" w:hAnsi="Times New Roman" w:cs="Times New Roman"/>
        </w:rPr>
        <w:t xml:space="preserve">L. </w:t>
      </w:r>
      <w:proofErr w:type="spellStart"/>
      <w:r w:rsidR="00506842" w:rsidRPr="0087769D">
        <w:rPr>
          <w:rStyle w:val="author"/>
          <w:rFonts w:ascii="Times New Roman" w:hAnsi="Times New Roman" w:cs="Times New Roman"/>
        </w:rPr>
        <w:t>Bournay</w:t>
      </w:r>
      <w:proofErr w:type="spellEnd"/>
      <w:r w:rsidR="00506842" w:rsidRPr="0087769D">
        <w:rPr>
          <w:rStyle w:val="HTMLCite"/>
          <w:rFonts w:ascii="Times New Roman" w:hAnsi="Times New Roman" w:cs="Times New Roman"/>
        </w:rPr>
        <w:t xml:space="preserve">, </w:t>
      </w:r>
      <w:r w:rsidR="00506842" w:rsidRPr="0087769D">
        <w:rPr>
          <w:rStyle w:val="author"/>
          <w:rFonts w:ascii="Times New Roman" w:hAnsi="Times New Roman" w:cs="Times New Roman"/>
        </w:rPr>
        <w:t xml:space="preserve">D. </w:t>
      </w:r>
      <w:proofErr w:type="spellStart"/>
      <w:r w:rsidR="00506842" w:rsidRPr="0087769D">
        <w:rPr>
          <w:rStyle w:val="author"/>
          <w:rFonts w:ascii="Times New Roman" w:hAnsi="Times New Roman" w:cs="Times New Roman"/>
        </w:rPr>
        <w:t>Casanave</w:t>
      </w:r>
      <w:proofErr w:type="spellEnd"/>
      <w:r w:rsidR="00506842" w:rsidRPr="0087769D">
        <w:rPr>
          <w:rStyle w:val="HTMLCite"/>
          <w:rFonts w:ascii="Times New Roman" w:hAnsi="Times New Roman" w:cs="Times New Roman"/>
        </w:rPr>
        <w:t xml:space="preserve">, </w:t>
      </w:r>
      <w:r w:rsidR="00506842" w:rsidRPr="0087769D">
        <w:rPr>
          <w:rStyle w:val="author"/>
          <w:rFonts w:ascii="Times New Roman" w:hAnsi="Times New Roman" w:cs="Times New Roman"/>
        </w:rPr>
        <w:t xml:space="preserve">B. </w:t>
      </w:r>
      <w:proofErr w:type="spellStart"/>
      <w:r w:rsidR="00506842" w:rsidRPr="0087769D">
        <w:rPr>
          <w:rStyle w:val="author"/>
          <w:rFonts w:ascii="Times New Roman" w:hAnsi="Times New Roman" w:cs="Times New Roman"/>
        </w:rPr>
        <w:t>Delfort</w:t>
      </w:r>
      <w:proofErr w:type="spellEnd"/>
      <w:r w:rsidR="00506842" w:rsidRPr="0087769D">
        <w:rPr>
          <w:rStyle w:val="HTMLCite"/>
          <w:rFonts w:ascii="Times New Roman" w:hAnsi="Times New Roman" w:cs="Times New Roman"/>
        </w:rPr>
        <w:t xml:space="preserve">, </w:t>
      </w:r>
      <w:r w:rsidR="00506842" w:rsidRPr="0087769D">
        <w:rPr>
          <w:rStyle w:val="author"/>
          <w:rFonts w:ascii="Times New Roman" w:hAnsi="Times New Roman" w:cs="Times New Roman"/>
        </w:rPr>
        <w:t xml:space="preserve">G. </w:t>
      </w:r>
      <w:proofErr w:type="spellStart"/>
      <w:r w:rsidR="00506842" w:rsidRPr="0087769D">
        <w:rPr>
          <w:rStyle w:val="author"/>
          <w:rFonts w:ascii="Times New Roman" w:hAnsi="Times New Roman" w:cs="Times New Roman"/>
        </w:rPr>
        <w:t>Hillion</w:t>
      </w:r>
      <w:proofErr w:type="spellEnd"/>
      <w:r w:rsidR="00506842" w:rsidRPr="0087769D">
        <w:rPr>
          <w:rStyle w:val="HTMLCite"/>
          <w:rFonts w:ascii="Times New Roman" w:hAnsi="Times New Roman" w:cs="Times New Roman"/>
        </w:rPr>
        <w:t xml:space="preserve">, </w:t>
      </w:r>
      <w:r w:rsidR="00506842" w:rsidRPr="0087769D">
        <w:rPr>
          <w:rStyle w:val="author"/>
          <w:rFonts w:ascii="Times New Roman" w:hAnsi="Times New Roman" w:cs="Times New Roman"/>
        </w:rPr>
        <w:t xml:space="preserve">J. A. </w:t>
      </w:r>
      <w:proofErr w:type="spellStart"/>
      <w:r w:rsidR="00506842" w:rsidRPr="0087769D">
        <w:rPr>
          <w:rStyle w:val="author"/>
          <w:rFonts w:ascii="Times New Roman" w:hAnsi="Times New Roman" w:cs="Times New Roman"/>
        </w:rPr>
        <w:t>Chodorge</w:t>
      </w:r>
      <w:proofErr w:type="spellEnd"/>
      <w:r w:rsidR="00506842" w:rsidRPr="00B4044F">
        <w:rPr>
          <w:rStyle w:val="HTMLCite"/>
          <w:rFonts w:ascii="Times New Roman" w:hAnsi="Times New Roman" w:cs="Times New Roman"/>
        </w:rPr>
        <w:t>,</w:t>
      </w:r>
      <w:r w:rsidR="00720EB0" w:rsidRPr="00B4044F">
        <w:rPr>
          <w:rStyle w:val="Heading2Char"/>
          <w:sz w:val="24"/>
          <w:szCs w:val="24"/>
        </w:rPr>
        <w:t xml:space="preserve"> </w:t>
      </w:r>
      <w:r w:rsidR="00720EB0" w:rsidRPr="00B4044F">
        <w:rPr>
          <w:rStyle w:val="title-text"/>
        </w:rPr>
        <w:t xml:space="preserve">New heterogeneous process for biodiesel production: A way to improve the quality and the value of the crude glycerin produced by biodiesel </w:t>
      </w:r>
      <w:proofErr w:type="gramStart"/>
      <w:r w:rsidR="00720EB0" w:rsidRPr="00B4044F">
        <w:rPr>
          <w:rStyle w:val="title-text"/>
        </w:rPr>
        <w:t>plants</w:t>
      </w:r>
      <w:r w:rsidR="00B4044F">
        <w:rPr>
          <w:rStyle w:val="title-text"/>
        </w:rPr>
        <w:t xml:space="preserve">, </w:t>
      </w:r>
      <w:r w:rsidR="00506842" w:rsidRPr="0087769D">
        <w:rPr>
          <w:rStyle w:val="HTMLCite"/>
          <w:rFonts w:ascii="Times New Roman" w:hAnsi="Times New Roman" w:cs="Times New Roman"/>
        </w:rPr>
        <w:t xml:space="preserve"> </w:t>
      </w:r>
      <w:proofErr w:type="spellStart"/>
      <w:r w:rsidR="00506842" w:rsidRPr="0087769D">
        <w:rPr>
          <w:rStyle w:val="journaltitle"/>
          <w:rFonts w:ascii="Times New Roman" w:hAnsi="Times New Roman" w:cs="Times New Roman"/>
        </w:rPr>
        <w:t>Catal</w:t>
      </w:r>
      <w:proofErr w:type="spellEnd"/>
      <w:proofErr w:type="gramEnd"/>
      <w:r w:rsidR="00506842" w:rsidRPr="0087769D">
        <w:rPr>
          <w:rStyle w:val="journaltitle"/>
          <w:rFonts w:ascii="Times New Roman" w:hAnsi="Times New Roman" w:cs="Times New Roman"/>
        </w:rPr>
        <w:t>. Today</w:t>
      </w:r>
      <w:r w:rsidR="00506842" w:rsidRPr="0087769D">
        <w:rPr>
          <w:rStyle w:val="HTMLCite"/>
          <w:rFonts w:ascii="Times New Roman" w:hAnsi="Times New Roman" w:cs="Times New Roman"/>
        </w:rPr>
        <w:t xml:space="preserve"> </w:t>
      </w:r>
      <w:r w:rsidR="00506842" w:rsidRPr="0087769D">
        <w:rPr>
          <w:rStyle w:val="pubyear"/>
          <w:rFonts w:ascii="Times New Roman" w:hAnsi="Times New Roman" w:cs="Times New Roman"/>
        </w:rPr>
        <w:t>2005</w:t>
      </w:r>
      <w:r w:rsidR="00506842" w:rsidRPr="0087769D">
        <w:rPr>
          <w:rStyle w:val="HTMLCite"/>
          <w:rFonts w:ascii="Times New Roman" w:hAnsi="Times New Roman" w:cs="Times New Roman"/>
        </w:rPr>
        <w:t xml:space="preserve">, </w:t>
      </w:r>
      <w:r w:rsidR="00506842" w:rsidRPr="0087769D">
        <w:rPr>
          <w:rStyle w:val="vol"/>
          <w:rFonts w:ascii="Times New Roman" w:hAnsi="Times New Roman" w:cs="Times New Roman"/>
        </w:rPr>
        <w:t>106</w:t>
      </w:r>
      <w:r w:rsidR="00506842" w:rsidRPr="0087769D">
        <w:rPr>
          <w:rStyle w:val="HTMLCite"/>
          <w:rFonts w:ascii="Times New Roman" w:hAnsi="Times New Roman" w:cs="Times New Roman"/>
        </w:rPr>
        <w:t xml:space="preserve">, </w:t>
      </w:r>
      <w:r w:rsidR="00506842" w:rsidRPr="0087769D">
        <w:rPr>
          <w:rStyle w:val="pagefirst"/>
          <w:rFonts w:ascii="Times New Roman" w:hAnsi="Times New Roman" w:cs="Times New Roman"/>
        </w:rPr>
        <w:t>190</w:t>
      </w:r>
      <w:r w:rsidR="00506842">
        <w:rPr>
          <w:rStyle w:val="HTMLCite"/>
        </w:rPr>
        <w:t>.</w:t>
      </w:r>
      <w:r w:rsidR="003D5B71">
        <w:rPr>
          <w:rStyle w:val="HTMLCite"/>
        </w:rPr>
        <w:t xml:space="preserve">                                                                                                                                                                                         </w:t>
      </w:r>
      <w:r w:rsidR="007976D7">
        <w:rPr>
          <w:rStyle w:val="author"/>
        </w:rPr>
        <w:t xml:space="preserve"> </w:t>
      </w:r>
      <w:r w:rsidR="00B860E1" w:rsidRPr="003D5B71">
        <w:rPr>
          <w:rStyle w:val="author"/>
          <w:rFonts w:ascii="Times New Roman" w:hAnsi="Times New Roman" w:cs="Times New Roman"/>
        </w:rPr>
        <w:t>[</w:t>
      </w:r>
      <w:r w:rsidR="004371F8" w:rsidRPr="003D5B71">
        <w:rPr>
          <w:rStyle w:val="author"/>
          <w:rFonts w:ascii="Times New Roman" w:hAnsi="Times New Roman" w:cs="Times New Roman"/>
        </w:rPr>
        <w:t>22</w:t>
      </w:r>
      <w:proofErr w:type="gramStart"/>
      <w:r w:rsidR="00B860E1" w:rsidRPr="003D5B71">
        <w:rPr>
          <w:rStyle w:val="author"/>
          <w:rFonts w:ascii="Times New Roman" w:hAnsi="Times New Roman" w:cs="Times New Roman"/>
        </w:rPr>
        <w:t>]</w:t>
      </w:r>
      <w:r w:rsidR="004371F8" w:rsidRPr="003D5B71">
        <w:rPr>
          <w:rStyle w:val="author"/>
          <w:rFonts w:ascii="Times New Roman" w:hAnsi="Times New Roman" w:cs="Times New Roman"/>
        </w:rPr>
        <w:t>.</w:t>
      </w:r>
      <w:r w:rsidR="00857385" w:rsidRPr="003D5B71">
        <w:rPr>
          <w:rStyle w:val="author"/>
          <w:rFonts w:ascii="Times New Roman" w:hAnsi="Times New Roman" w:cs="Times New Roman"/>
        </w:rPr>
        <w:t>.</w:t>
      </w:r>
      <w:proofErr w:type="gramEnd"/>
      <w:r w:rsidR="003D5B71">
        <w:rPr>
          <w:rStyle w:val="author"/>
          <w:rFonts w:ascii="Times New Roman" w:hAnsi="Times New Roman" w:cs="Times New Roman"/>
        </w:rPr>
        <w:t xml:space="preserve"> </w:t>
      </w:r>
      <w:r w:rsidR="00837C48" w:rsidRPr="003D5B71">
        <w:rPr>
          <w:rStyle w:val="author"/>
          <w:rFonts w:ascii="Times New Roman" w:hAnsi="Times New Roman" w:cs="Times New Roman"/>
        </w:rPr>
        <w:t>J. I. Di </w:t>
      </w:r>
      <w:proofErr w:type="spellStart"/>
      <w:r w:rsidR="00837C48" w:rsidRPr="003D5B71">
        <w:rPr>
          <w:rStyle w:val="author"/>
          <w:rFonts w:ascii="Times New Roman" w:hAnsi="Times New Roman" w:cs="Times New Roman"/>
        </w:rPr>
        <w:t>Cosimo</w:t>
      </w:r>
      <w:proofErr w:type="spellEnd"/>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V. K. Diez</w:t>
      </w:r>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M. Xu</w:t>
      </w:r>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 xml:space="preserve">E. </w:t>
      </w:r>
      <w:proofErr w:type="spellStart"/>
      <w:r w:rsidR="00837C48" w:rsidRPr="003D5B71">
        <w:rPr>
          <w:rStyle w:val="author"/>
          <w:rFonts w:ascii="Times New Roman" w:hAnsi="Times New Roman" w:cs="Times New Roman"/>
        </w:rPr>
        <w:t>Iglesia</w:t>
      </w:r>
      <w:proofErr w:type="spellEnd"/>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 xml:space="preserve">C. R. </w:t>
      </w:r>
      <w:proofErr w:type="spellStart"/>
      <w:r w:rsidR="00837C48" w:rsidRPr="003D5B71">
        <w:rPr>
          <w:rStyle w:val="author"/>
          <w:rFonts w:ascii="Times New Roman" w:hAnsi="Times New Roman" w:cs="Times New Roman"/>
        </w:rPr>
        <w:t>Apesteguia</w:t>
      </w:r>
      <w:proofErr w:type="spellEnd"/>
      <w:r w:rsidR="00837C48" w:rsidRPr="00C436B5">
        <w:rPr>
          <w:rStyle w:val="HTMLCite"/>
          <w:rFonts w:ascii="Times New Roman" w:hAnsi="Times New Roman" w:cs="Times New Roman"/>
        </w:rPr>
        <w:t xml:space="preserve">, </w:t>
      </w:r>
      <w:r w:rsidR="00C436B5" w:rsidRPr="00C436B5">
        <w:rPr>
          <w:rStyle w:val="title-text"/>
        </w:rPr>
        <w:t>Structure and Surface and Catalytic Properties of Mg-Al Basic Oxides</w:t>
      </w:r>
      <w:r w:rsidR="00C436B5">
        <w:rPr>
          <w:rStyle w:val="title-text"/>
        </w:rPr>
        <w:t xml:space="preserve">, </w:t>
      </w:r>
      <w:r w:rsidR="00837C48" w:rsidRPr="003D5B71">
        <w:rPr>
          <w:rStyle w:val="journaltitle"/>
          <w:rFonts w:ascii="Times New Roman" w:hAnsi="Times New Roman" w:cs="Times New Roman"/>
        </w:rPr>
        <w:t xml:space="preserve">J. </w:t>
      </w:r>
      <w:proofErr w:type="spellStart"/>
      <w:r w:rsidR="00837C48" w:rsidRPr="003D5B71">
        <w:rPr>
          <w:rStyle w:val="journaltitle"/>
          <w:rFonts w:ascii="Times New Roman" w:hAnsi="Times New Roman" w:cs="Times New Roman"/>
        </w:rPr>
        <w:t>Catal</w:t>
      </w:r>
      <w:proofErr w:type="spellEnd"/>
      <w:r w:rsidR="00837C48" w:rsidRPr="003D5B71">
        <w:rPr>
          <w:rStyle w:val="journaltitle"/>
          <w:rFonts w:ascii="Times New Roman" w:hAnsi="Times New Roman" w:cs="Times New Roman"/>
        </w:rPr>
        <w:t>.</w:t>
      </w:r>
      <w:r w:rsidR="00837C48" w:rsidRPr="003D5B71">
        <w:rPr>
          <w:rStyle w:val="HTMLCite"/>
          <w:rFonts w:ascii="Times New Roman" w:hAnsi="Times New Roman" w:cs="Times New Roman"/>
        </w:rPr>
        <w:t xml:space="preserve"> </w:t>
      </w:r>
      <w:r w:rsidR="00837C48" w:rsidRPr="003D5B71">
        <w:rPr>
          <w:rStyle w:val="pubyear"/>
          <w:rFonts w:ascii="Times New Roman" w:hAnsi="Times New Roman" w:cs="Times New Roman"/>
        </w:rPr>
        <w:t>1998</w:t>
      </w:r>
      <w:r w:rsidR="00837C48" w:rsidRPr="003D5B71">
        <w:rPr>
          <w:rStyle w:val="HTMLCite"/>
          <w:rFonts w:ascii="Times New Roman" w:hAnsi="Times New Roman" w:cs="Times New Roman"/>
        </w:rPr>
        <w:t xml:space="preserve">, </w:t>
      </w:r>
      <w:r w:rsidR="00837C48" w:rsidRPr="003D5B71">
        <w:rPr>
          <w:rStyle w:val="vol"/>
          <w:rFonts w:ascii="Times New Roman" w:hAnsi="Times New Roman" w:cs="Times New Roman"/>
        </w:rPr>
        <w:t>178</w:t>
      </w:r>
      <w:r w:rsidR="00837C48" w:rsidRPr="003D5B71">
        <w:rPr>
          <w:rStyle w:val="HTMLCite"/>
          <w:rFonts w:ascii="Times New Roman" w:hAnsi="Times New Roman" w:cs="Times New Roman"/>
        </w:rPr>
        <w:t xml:space="preserve">, </w:t>
      </w:r>
      <w:r w:rsidR="00837C48" w:rsidRPr="003D5B71">
        <w:rPr>
          <w:rStyle w:val="pagefirst"/>
          <w:rFonts w:ascii="Times New Roman" w:hAnsi="Times New Roman" w:cs="Times New Roman"/>
        </w:rPr>
        <w:t>499</w:t>
      </w:r>
      <w:r w:rsidR="00837C48" w:rsidRPr="003D5B71">
        <w:rPr>
          <w:rStyle w:val="HTMLCite"/>
          <w:rFonts w:ascii="Times New Roman" w:hAnsi="Times New Roman" w:cs="Times New Roman"/>
        </w:rPr>
        <w:t>.</w:t>
      </w:r>
      <w:r w:rsidR="003D5B71">
        <w:rPr>
          <w:rStyle w:val="HTMLCite"/>
          <w:rFonts w:ascii="Times New Roman" w:hAnsi="Times New Roman" w:cs="Times New Roman"/>
        </w:rPr>
        <w:t xml:space="preserve"> </w:t>
      </w:r>
      <w:r w:rsidR="00C436B5">
        <w:rPr>
          <w:rStyle w:val="author"/>
        </w:rPr>
        <w:t xml:space="preserve">                                                                                                                                                                                  [</w:t>
      </w:r>
      <w:r w:rsidR="00B860E1" w:rsidRPr="003D5B71">
        <w:rPr>
          <w:rStyle w:val="author"/>
          <w:rFonts w:ascii="Times New Roman" w:hAnsi="Times New Roman" w:cs="Times New Roman"/>
        </w:rPr>
        <w:t>23].</w:t>
      </w:r>
      <w:r w:rsidR="003D5B71">
        <w:rPr>
          <w:rStyle w:val="author"/>
          <w:rFonts w:ascii="Times New Roman" w:hAnsi="Times New Roman" w:cs="Times New Roman"/>
        </w:rPr>
        <w:t xml:space="preserve"> </w:t>
      </w:r>
      <w:r w:rsidR="00B860E1" w:rsidRPr="003D5B71">
        <w:rPr>
          <w:rStyle w:val="author"/>
          <w:rFonts w:ascii="Times New Roman" w:hAnsi="Times New Roman" w:cs="Times New Roman"/>
        </w:rPr>
        <w:t>R. Philipp</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 xml:space="preserve">K. </w:t>
      </w:r>
      <w:proofErr w:type="gramStart"/>
      <w:r w:rsidR="00B860E1" w:rsidRPr="003D5B71">
        <w:rPr>
          <w:rStyle w:val="author"/>
          <w:rFonts w:ascii="Times New Roman" w:hAnsi="Times New Roman" w:cs="Times New Roman"/>
        </w:rPr>
        <w:t>Fujimoto</w:t>
      </w:r>
      <w:r w:rsidR="00B860E1" w:rsidRPr="003D5B71">
        <w:rPr>
          <w:rStyle w:val="HTMLCite"/>
          <w:rFonts w:ascii="Times New Roman" w:hAnsi="Times New Roman" w:cs="Times New Roman"/>
        </w:rPr>
        <w:t>,</w:t>
      </w:r>
      <w:r w:rsidR="00B860E1" w:rsidRPr="003D5B71">
        <w:rPr>
          <w:rStyle w:val="journaltitle"/>
          <w:rFonts w:ascii="Times New Roman" w:hAnsi="Times New Roman" w:cs="Times New Roman"/>
        </w:rPr>
        <w:t>.</w:t>
      </w:r>
      <w:proofErr w:type="gramEnd"/>
      <w:r w:rsidR="00C436B5" w:rsidRPr="00C436B5">
        <w:rPr>
          <w:rStyle w:val="Heading2Char"/>
        </w:rPr>
        <w:t xml:space="preserve"> </w:t>
      </w:r>
      <w:r w:rsidR="00C436B5" w:rsidRPr="00C436B5">
        <w:rPr>
          <w:rStyle w:val="hlfld-title"/>
        </w:rPr>
        <w:t xml:space="preserve">FTIR spectroscopic study of carbon dioxide adsorption/desorption on magnesia/calcium oxide catalysts, </w:t>
      </w:r>
      <w:r w:rsidR="00C436B5" w:rsidRPr="003D5B71">
        <w:rPr>
          <w:rStyle w:val="journaltitle"/>
          <w:rFonts w:ascii="Times New Roman" w:hAnsi="Times New Roman" w:cs="Times New Roman"/>
        </w:rPr>
        <w:t>J. Phys. Chem</w:t>
      </w:r>
      <w:r w:rsidR="00C436B5">
        <w:rPr>
          <w:rStyle w:val="journaltitle"/>
        </w:rPr>
        <w:t>.</w:t>
      </w:r>
      <w:proofErr w:type="gramStart"/>
      <w:r w:rsidR="00C436B5">
        <w:rPr>
          <w:rStyle w:val="journaltitle"/>
        </w:rPr>
        <w:t xml:space="preserve">, </w:t>
      </w:r>
      <w:r w:rsidR="00B860E1" w:rsidRPr="003D5B71">
        <w:rPr>
          <w:rStyle w:val="HTMLCite"/>
          <w:rFonts w:ascii="Times New Roman" w:hAnsi="Times New Roman" w:cs="Times New Roman"/>
        </w:rPr>
        <w:t xml:space="preserve"> </w:t>
      </w:r>
      <w:r w:rsidR="00B860E1" w:rsidRPr="003D5B71">
        <w:rPr>
          <w:rStyle w:val="pubyear"/>
          <w:rFonts w:ascii="Times New Roman" w:hAnsi="Times New Roman" w:cs="Times New Roman"/>
        </w:rPr>
        <w:t>1992</w:t>
      </w:r>
      <w:proofErr w:type="gramEnd"/>
      <w:r w:rsidR="00B860E1" w:rsidRPr="003D5B71">
        <w:rPr>
          <w:rStyle w:val="HTMLCite"/>
          <w:rFonts w:ascii="Times New Roman" w:hAnsi="Times New Roman" w:cs="Times New Roman"/>
        </w:rPr>
        <w:t xml:space="preserve">, </w:t>
      </w:r>
      <w:r w:rsidR="00B860E1" w:rsidRPr="003D5B71">
        <w:rPr>
          <w:rStyle w:val="vol"/>
          <w:rFonts w:ascii="Times New Roman" w:hAnsi="Times New Roman" w:cs="Times New Roman"/>
        </w:rPr>
        <w:t>96</w:t>
      </w:r>
      <w:r w:rsidR="00B860E1" w:rsidRPr="003D5B71">
        <w:rPr>
          <w:rStyle w:val="HTMLCite"/>
          <w:rFonts w:ascii="Times New Roman" w:hAnsi="Times New Roman" w:cs="Times New Roman"/>
        </w:rPr>
        <w:t xml:space="preserve">, </w:t>
      </w:r>
      <w:r w:rsidR="00B860E1" w:rsidRPr="003D5B71">
        <w:rPr>
          <w:rStyle w:val="pagefirst"/>
          <w:rFonts w:ascii="Times New Roman" w:hAnsi="Times New Roman" w:cs="Times New Roman"/>
        </w:rPr>
        <w:t>9035</w:t>
      </w:r>
      <w:r w:rsidR="00B860E1" w:rsidRPr="003D5B71">
        <w:rPr>
          <w:rStyle w:val="HTMLCite"/>
          <w:rFonts w:ascii="Times New Roman" w:hAnsi="Times New Roman" w:cs="Times New Roman"/>
        </w:rPr>
        <w:t>.</w:t>
      </w:r>
      <w:r w:rsidR="003D5B71">
        <w:rPr>
          <w:rStyle w:val="HTMLCite"/>
          <w:rFonts w:ascii="Times New Roman" w:hAnsi="Times New Roman" w:cs="Times New Roman"/>
        </w:rPr>
        <w:t xml:space="preserve">                                                                     </w:t>
      </w:r>
      <w:r w:rsidR="00B860E1" w:rsidRPr="003D5B71">
        <w:rPr>
          <w:rStyle w:val="bullet"/>
          <w:rFonts w:ascii="Times New Roman" w:hAnsi="Times New Roman" w:cs="Times New Roman"/>
        </w:rPr>
        <w:t>[24].</w:t>
      </w:r>
      <w:r w:rsidR="003D5B71">
        <w:rPr>
          <w:rStyle w:val="bullet"/>
          <w:rFonts w:ascii="Times New Roman" w:hAnsi="Times New Roman" w:cs="Times New Roman"/>
        </w:rPr>
        <w:t xml:space="preserve"> </w:t>
      </w:r>
      <w:r w:rsidR="00B860E1" w:rsidRPr="003D5B71">
        <w:rPr>
          <w:rStyle w:val="author"/>
          <w:rFonts w:ascii="Times New Roman" w:hAnsi="Times New Roman" w:cs="Times New Roman"/>
        </w:rPr>
        <w:t xml:space="preserve">J. T. </w:t>
      </w:r>
      <w:proofErr w:type="spellStart"/>
      <w:r w:rsidR="00B860E1" w:rsidRPr="003D5B71">
        <w:rPr>
          <w:rStyle w:val="author"/>
          <w:rFonts w:ascii="Times New Roman" w:hAnsi="Times New Roman" w:cs="Times New Roman"/>
        </w:rPr>
        <w:t>Kloprogge</w:t>
      </w:r>
      <w:proofErr w:type="spellEnd"/>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R. L. Frost</w:t>
      </w:r>
      <w:r w:rsidR="00B860E1" w:rsidRPr="003D5B71">
        <w:rPr>
          <w:rStyle w:val="HTMLCite"/>
          <w:rFonts w:ascii="Times New Roman" w:hAnsi="Times New Roman" w:cs="Times New Roman"/>
        </w:rPr>
        <w:t>,</w:t>
      </w:r>
      <w:r w:rsidR="001F6608" w:rsidRPr="001F6608">
        <w:rPr>
          <w:rStyle w:val="Heading2Char"/>
        </w:rPr>
        <w:t xml:space="preserve"> </w:t>
      </w:r>
      <w:r w:rsidR="001F6608" w:rsidRPr="001F6608">
        <w:rPr>
          <w:rStyle w:val="title-text"/>
        </w:rPr>
        <w:t>Fourier Transform Infrared and Raman Spectroscopic Study of the Local Structure of Mg-, Ni-, and Co-</w:t>
      </w:r>
      <w:proofErr w:type="spellStart"/>
      <w:proofErr w:type="gramStart"/>
      <w:r w:rsidR="001F6608" w:rsidRPr="001F6608">
        <w:rPr>
          <w:rStyle w:val="title-text"/>
        </w:rPr>
        <w:t>Hydrotalcites</w:t>
      </w:r>
      <w:proofErr w:type="spellEnd"/>
      <w:r w:rsidR="001F6608">
        <w:rPr>
          <w:rStyle w:val="title-text"/>
        </w:rPr>
        <w:t xml:space="preserve">, </w:t>
      </w:r>
      <w:r w:rsidR="00B860E1" w:rsidRPr="003D5B71">
        <w:rPr>
          <w:rStyle w:val="HTMLCite"/>
          <w:rFonts w:ascii="Times New Roman" w:hAnsi="Times New Roman" w:cs="Times New Roman"/>
        </w:rPr>
        <w:t xml:space="preserve"> </w:t>
      </w:r>
      <w:r w:rsidR="00B860E1" w:rsidRPr="003D5B71">
        <w:rPr>
          <w:rStyle w:val="journaltitle"/>
          <w:rFonts w:ascii="Times New Roman" w:hAnsi="Times New Roman" w:cs="Times New Roman"/>
        </w:rPr>
        <w:t>J.</w:t>
      </w:r>
      <w:proofErr w:type="gramEnd"/>
      <w:r w:rsidR="00B860E1" w:rsidRPr="003D5B71">
        <w:rPr>
          <w:rStyle w:val="journaltitle"/>
          <w:rFonts w:ascii="Times New Roman" w:hAnsi="Times New Roman" w:cs="Times New Roman"/>
        </w:rPr>
        <w:t xml:space="preserve"> Solid State Chem.</w:t>
      </w:r>
      <w:r w:rsidR="00B860E1" w:rsidRPr="003D5B71">
        <w:rPr>
          <w:rStyle w:val="HTMLCite"/>
          <w:rFonts w:ascii="Times New Roman" w:hAnsi="Times New Roman" w:cs="Times New Roman"/>
        </w:rPr>
        <w:t xml:space="preserve"> </w:t>
      </w:r>
      <w:r w:rsidR="00B860E1" w:rsidRPr="003D5B71">
        <w:rPr>
          <w:rStyle w:val="pubyear"/>
          <w:rFonts w:ascii="Times New Roman" w:hAnsi="Times New Roman" w:cs="Times New Roman"/>
        </w:rPr>
        <w:t>1999</w:t>
      </w:r>
      <w:r w:rsidR="00B860E1" w:rsidRPr="003D5B71">
        <w:rPr>
          <w:rStyle w:val="HTMLCite"/>
          <w:rFonts w:ascii="Times New Roman" w:hAnsi="Times New Roman" w:cs="Times New Roman"/>
        </w:rPr>
        <w:t xml:space="preserve">, </w:t>
      </w:r>
      <w:r w:rsidR="00B860E1" w:rsidRPr="003D5B71">
        <w:rPr>
          <w:rStyle w:val="vol"/>
          <w:rFonts w:ascii="Times New Roman" w:hAnsi="Times New Roman" w:cs="Times New Roman"/>
        </w:rPr>
        <w:t>146</w:t>
      </w:r>
      <w:r w:rsidR="00B860E1" w:rsidRPr="003D5B71">
        <w:rPr>
          <w:rStyle w:val="HTMLCite"/>
          <w:rFonts w:ascii="Times New Roman" w:hAnsi="Times New Roman" w:cs="Times New Roman"/>
        </w:rPr>
        <w:t xml:space="preserve">, </w:t>
      </w:r>
      <w:r w:rsidR="00B860E1" w:rsidRPr="003D5B71">
        <w:rPr>
          <w:rStyle w:val="pagefirst"/>
          <w:rFonts w:ascii="Times New Roman" w:hAnsi="Times New Roman" w:cs="Times New Roman"/>
        </w:rPr>
        <w:t>506</w:t>
      </w:r>
      <w:r w:rsidR="00B860E1" w:rsidRPr="003D5B71">
        <w:rPr>
          <w:rStyle w:val="HTMLCite"/>
          <w:rFonts w:ascii="Times New Roman" w:hAnsi="Times New Roman" w:cs="Times New Roman"/>
        </w:rPr>
        <w:t>.</w:t>
      </w:r>
      <w:r w:rsidR="003D5B71">
        <w:rPr>
          <w:rStyle w:val="HTMLCite"/>
          <w:rFonts w:ascii="Times New Roman" w:hAnsi="Times New Roman" w:cs="Times New Roman"/>
        </w:rPr>
        <w:t xml:space="preserve">                                                </w:t>
      </w:r>
      <w:r w:rsidR="001F6608">
        <w:rPr>
          <w:rStyle w:val="HTMLCite"/>
        </w:rPr>
        <w:t xml:space="preserve">                                                                                                           </w:t>
      </w:r>
      <w:r w:rsidR="00B860E1" w:rsidRPr="003D5B71">
        <w:rPr>
          <w:rStyle w:val="bullet"/>
          <w:rFonts w:ascii="Times New Roman" w:hAnsi="Times New Roman" w:cs="Times New Roman"/>
        </w:rPr>
        <w:t>[25].</w:t>
      </w:r>
      <w:r w:rsidR="003D5B71">
        <w:rPr>
          <w:rStyle w:val="bullet"/>
          <w:rFonts w:ascii="Times New Roman" w:hAnsi="Times New Roman" w:cs="Times New Roman"/>
        </w:rPr>
        <w:t xml:space="preserve"> </w:t>
      </w:r>
      <w:r w:rsidR="00B860E1" w:rsidRPr="003D5B71">
        <w:rPr>
          <w:rStyle w:val="author"/>
          <w:rFonts w:ascii="Times New Roman" w:hAnsi="Times New Roman" w:cs="Times New Roman"/>
        </w:rPr>
        <w:t>Q. Tao</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B. J. Reddy</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H. P. He</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R. L. Frost</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P. Yuan</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J. X. Zhu</w:t>
      </w:r>
      <w:r w:rsidR="00B860E1" w:rsidRPr="003D5B71">
        <w:rPr>
          <w:rStyle w:val="HTMLCite"/>
          <w:rFonts w:ascii="Times New Roman" w:hAnsi="Times New Roman" w:cs="Times New Roman"/>
        </w:rPr>
        <w:t>,</w:t>
      </w:r>
      <w:r w:rsidR="001F6608" w:rsidRPr="001F6608">
        <w:rPr>
          <w:rFonts w:ascii="Verdana" w:hAnsi="Verdana"/>
          <w:sz w:val="18"/>
          <w:szCs w:val="18"/>
        </w:rPr>
        <w:t xml:space="preserve"> </w:t>
      </w:r>
      <w:r w:rsidR="001F6608">
        <w:rPr>
          <w:rFonts w:ascii="Verdana" w:hAnsi="Verdana"/>
          <w:sz w:val="18"/>
          <w:szCs w:val="18"/>
        </w:rPr>
        <w:t>Synthesis and infrared spectroscopic characterization of selected layered double hydroxides containing divalent Ni and Co, Materials Chemistry and Physics, 2008, 112, (3): 869-875</w:t>
      </w:r>
      <w:r w:rsidR="00B860E1" w:rsidRPr="003D5B71">
        <w:rPr>
          <w:rStyle w:val="HTMLCite"/>
          <w:rFonts w:ascii="Times New Roman" w:hAnsi="Times New Roman" w:cs="Times New Roman"/>
        </w:rPr>
        <w:t xml:space="preserve"> </w:t>
      </w:r>
      <w:r w:rsidR="001F6608">
        <w:rPr>
          <w:rStyle w:val="HTMLCite"/>
        </w:rPr>
        <w:t xml:space="preserve">                                    </w:t>
      </w:r>
      <w:r w:rsidR="00D575DB">
        <w:rPr>
          <w:rStyle w:val="HTMLCite"/>
        </w:rPr>
        <w:t xml:space="preserve">                   </w:t>
      </w:r>
      <w:r w:rsidR="001F6608">
        <w:rPr>
          <w:rStyle w:val="HTMLCite"/>
        </w:rPr>
        <w:t xml:space="preserve">         </w:t>
      </w:r>
      <w:proofErr w:type="gramStart"/>
      <w:r w:rsidR="001F6608">
        <w:rPr>
          <w:rStyle w:val="HTMLCite"/>
        </w:rPr>
        <w:t xml:space="preserve">   </w:t>
      </w:r>
      <w:r w:rsidR="00B860E1" w:rsidRPr="003D5B71">
        <w:rPr>
          <w:rStyle w:val="bullet"/>
          <w:rFonts w:ascii="Times New Roman" w:hAnsi="Times New Roman" w:cs="Times New Roman"/>
        </w:rPr>
        <w:t>[</w:t>
      </w:r>
      <w:proofErr w:type="gramEnd"/>
      <w:r w:rsidR="004371F8" w:rsidRPr="003D5B71">
        <w:rPr>
          <w:rStyle w:val="bullet"/>
          <w:rFonts w:ascii="Times New Roman" w:hAnsi="Times New Roman" w:cs="Times New Roman"/>
        </w:rPr>
        <w:t>26</w:t>
      </w:r>
      <w:r w:rsidR="00B860E1" w:rsidRPr="003D5B71">
        <w:rPr>
          <w:rStyle w:val="bullet"/>
          <w:rFonts w:ascii="Times New Roman" w:hAnsi="Times New Roman" w:cs="Times New Roman"/>
        </w:rPr>
        <w:t>]</w:t>
      </w:r>
      <w:r w:rsidR="004371F8" w:rsidRPr="003D5B71">
        <w:rPr>
          <w:rStyle w:val="bullet"/>
          <w:rFonts w:ascii="Times New Roman" w:hAnsi="Times New Roman" w:cs="Times New Roman"/>
        </w:rPr>
        <w:t>.</w:t>
      </w:r>
      <w:r w:rsidR="003D5B71">
        <w:rPr>
          <w:rStyle w:val="bullet"/>
          <w:rFonts w:ascii="Times New Roman" w:hAnsi="Times New Roman" w:cs="Times New Roman"/>
        </w:rPr>
        <w:t xml:space="preserve"> </w:t>
      </w:r>
      <w:r w:rsidR="00837C48" w:rsidRPr="003D5B71">
        <w:rPr>
          <w:rStyle w:val="author"/>
          <w:rFonts w:ascii="Times New Roman" w:hAnsi="Times New Roman" w:cs="Times New Roman"/>
        </w:rPr>
        <w:t>V. K. Diez</w:t>
      </w:r>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 xml:space="preserve">C. R. </w:t>
      </w:r>
      <w:proofErr w:type="spellStart"/>
      <w:r w:rsidR="00837C48" w:rsidRPr="003D5B71">
        <w:rPr>
          <w:rStyle w:val="author"/>
          <w:rFonts w:ascii="Times New Roman" w:hAnsi="Times New Roman" w:cs="Times New Roman"/>
        </w:rPr>
        <w:t>Apesteguia</w:t>
      </w:r>
      <w:proofErr w:type="spellEnd"/>
      <w:r w:rsidR="00837C48" w:rsidRPr="003D5B71">
        <w:rPr>
          <w:rStyle w:val="HTMLCite"/>
          <w:rFonts w:ascii="Times New Roman" w:hAnsi="Times New Roman" w:cs="Times New Roman"/>
        </w:rPr>
        <w:t xml:space="preserve">, </w:t>
      </w:r>
      <w:r w:rsidR="00837C48" w:rsidRPr="003D5B71">
        <w:rPr>
          <w:rStyle w:val="author"/>
          <w:rFonts w:ascii="Times New Roman" w:hAnsi="Times New Roman" w:cs="Times New Roman"/>
        </w:rPr>
        <w:t>J. I. Di </w:t>
      </w:r>
      <w:proofErr w:type="spellStart"/>
      <w:r w:rsidR="00837C48" w:rsidRPr="003D5B71">
        <w:rPr>
          <w:rStyle w:val="author"/>
          <w:rFonts w:ascii="Times New Roman" w:hAnsi="Times New Roman" w:cs="Times New Roman"/>
        </w:rPr>
        <w:t>Cosimo</w:t>
      </w:r>
      <w:proofErr w:type="spellEnd"/>
      <w:r w:rsidR="00837C48" w:rsidRPr="003D5B71">
        <w:rPr>
          <w:rStyle w:val="HTMLCite"/>
          <w:rFonts w:ascii="Times New Roman" w:hAnsi="Times New Roman" w:cs="Times New Roman"/>
        </w:rPr>
        <w:t xml:space="preserve">, </w:t>
      </w:r>
      <w:hyperlink r:id="rId23" w:history="1">
        <w:r w:rsidR="0025046C" w:rsidRPr="0025046C">
          <w:rPr>
            <w:rStyle w:val="Hyperlink"/>
          </w:rPr>
          <w:t xml:space="preserve">Effect of the chemical composition on the catalytic performance of Mg y </w:t>
        </w:r>
        <w:proofErr w:type="spellStart"/>
        <w:r w:rsidR="0025046C" w:rsidRPr="0025046C">
          <w:rPr>
            <w:rStyle w:val="Hyperlink"/>
          </w:rPr>
          <w:t>AlO</w:t>
        </w:r>
        <w:proofErr w:type="spellEnd"/>
        <w:r w:rsidR="0025046C" w:rsidRPr="0025046C">
          <w:rPr>
            <w:rStyle w:val="Hyperlink"/>
          </w:rPr>
          <w:t xml:space="preserve"> x catalysts for alcohol elimination reactions</w:t>
        </w:r>
      </w:hyperlink>
      <w:r w:rsidR="0025046C">
        <w:t xml:space="preserve">, </w:t>
      </w:r>
      <w:r w:rsidR="00837C48" w:rsidRPr="0025046C">
        <w:rPr>
          <w:rStyle w:val="journaltitle"/>
          <w:rFonts w:ascii="Times New Roman" w:hAnsi="Times New Roman" w:cs="Times New Roman"/>
        </w:rPr>
        <w:t xml:space="preserve">J. </w:t>
      </w:r>
      <w:proofErr w:type="spellStart"/>
      <w:r w:rsidR="00837C48" w:rsidRPr="003D5B71">
        <w:rPr>
          <w:rStyle w:val="journaltitle"/>
          <w:rFonts w:ascii="Times New Roman" w:hAnsi="Times New Roman" w:cs="Times New Roman"/>
        </w:rPr>
        <w:t>Catal</w:t>
      </w:r>
      <w:proofErr w:type="spellEnd"/>
      <w:r w:rsidR="00837C48" w:rsidRPr="003D5B71">
        <w:rPr>
          <w:rStyle w:val="journaltitle"/>
          <w:rFonts w:ascii="Times New Roman" w:hAnsi="Times New Roman" w:cs="Times New Roman"/>
        </w:rPr>
        <w:t>.</w:t>
      </w:r>
      <w:r w:rsidR="00837C48" w:rsidRPr="003D5B71">
        <w:rPr>
          <w:rStyle w:val="HTMLCite"/>
          <w:rFonts w:ascii="Times New Roman" w:hAnsi="Times New Roman" w:cs="Times New Roman"/>
        </w:rPr>
        <w:t xml:space="preserve"> </w:t>
      </w:r>
      <w:r w:rsidR="00837C48" w:rsidRPr="003D5B71">
        <w:rPr>
          <w:rStyle w:val="pubyear"/>
          <w:rFonts w:ascii="Times New Roman" w:hAnsi="Times New Roman" w:cs="Times New Roman"/>
        </w:rPr>
        <w:t>2003</w:t>
      </w:r>
      <w:r w:rsidR="00837C48" w:rsidRPr="003D5B71">
        <w:rPr>
          <w:rStyle w:val="HTMLCite"/>
          <w:rFonts w:ascii="Times New Roman" w:hAnsi="Times New Roman" w:cs="Times New Roman"/>
        </w:rPr>
        <w:t xml:space="preserve">, </w:t>
      </w:r>
      <w:r w:rsidR="00837C48" w:rsidRPr="003D5B71">
        <w:rPr>
          <w:rStyle w:val="vol"/>
          <w:rFonts w:ascii="Times New Roman" w:hAnsi="Times New Roman" w:cs="Times New Roman"/>
        </w:rPr>
        <w:t>215</w:t>
      </w:r>
      <w:r w:rsidR="00837C48" w:rsidRPr="003D5B71">
        <w:rPr>
          <w:rStyle w:val="HTMLCite"/>
          <w:rFonts w:ascii="Times New Roman" w:hAnsi="Times New Roman" w:cs="Times New Roman"/>
        </w:rPr>
        <w:t xml:space="preserve">, </w:t>
      </w:r>
      <w:r w:rsidR="00837C48" w:rsidRPr="003D5B71">
        <w:rPr>
          <w:rStyle w:val="pagefirst"/>
          <w:rFonts w:ascii="Times New Roman" w:hAnsi="Times New Roman" w:cs="Times New Roman"/>
        </w:rPr>
        <w:t>220</w:t>
      </w:r>
      <w:r w:rsidR="00837C48" w:rsidRPr="003D5B71">
        <w:rPr>
          <w:rStyle w:val="HTMLCite"/>
          <w:rFonts w:ascii="Times New Roman" w:hAnsi="Times New Roman" w:cs="Times New Roman"/>
        </w:rPr>
        <w:t>.</w:t>
      </w:r>
      <w:r w:rsidR="003D5B71">
        <w:rPr>
          <w:rStyle w:val="HTMLCite"/>
          <w:rFonts w:ascii="Times New Roman" w:hAnsi="Times New Roman" w:cs="Times New Roman"/>
        </w:rPr>
        <w:t xml:space="preserve">                                                </w:t>
      </w:r>
      <w:r w:rsidR="0025046C">
        <w:rPr>
          <w:rStyle w:val="HTMLCite"/>
        </w:rPr>
        <w:t xml:space="preserve">                                              </w:t>
      </w:r>
      <w:r w:rsidR="00D575DB">
        <w:rPr>
          <w:rStyle w:val="HTMLCite"/>
        </w:rPr>
        <w:t xml:space="preserve">                              </w:t>
      </w:r>
      <w:r w:rsidR="0025046C">
        <w:rPr>
          <w:rStyle w:val="HTMLCite"/>
        </w:rPr>
        <w:t xml:space="preserve">                   </w:t>
      </w:r>
      <w:r w:rsidR="003D5B71">
        <w:rPr>
          <w:rStyle w:val="HTMLCite"/>
          <w:rFonts w:ascii="Times New Roman" w:hAnsi="Times New Roman" w:cs="Times New Roman"/>
        </w:rPr>
        <w:t xml:space="preserve"> </w:t>
      </w:r>
      <w:r w:rsidR="007976D7" w:rsidRPr="003D5B71">
        <w:rPr>
          <w:rStyle w:val="HTMLCite"/>
          <w:rFonts w:ascii="Times New Roman" w:hAnsi="Times New Roman" w:cs="Times New Roman"/>
        </w:rPr>
        <w:t>[27]</w:t>
      </w:r>
      <w:r w:rsidR="007976D7" w:rsidRPr="003D5B71">
        <w:rPr>
          <w:rStyle w:val="Heading2Char"/>
          <w:rFonts w:ascii="Times New Roman" w:hAnsi="Times New Roman" w:cs="Times New Roman"/>
          <w:sz w:val="24"/>
          <w:szCs w:val="24"/>
        </w:rPr>
        <w:t xml:space="preserve"> </w:t>
      </w:r>
      <w:r w:rsidR="007976D7" w:rsidRPr="003D5B71">
        <w:rPr>
          <w:rStyle w:val="author"/>
          <w:rFonts w:ascii="Times New Roman" w:hAnsi="Times New Roman" w:cs="Times New Roman"/>
        </w:rPr>
        <w:t xml:space="preserve">S. </w:t>
      </w:r>
      <w:proofErr w:type="spellStart"/>
      <w:r w:rsidR="007976D7" w:rsidRPr="003D5B71">
        <w:rPr>
          <w:rStyle w:val="author"/>
          <w:rFonts w:ascii="Times New Roman" w:hAnsi="Times New Roman" w:cs="Times New Roman"/>
        </w:rPr>
        <w:t>Abello</w:t>
      </w:r>
      <w:proofErr w:type="spellEnd"/>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F. Medina</w:t>
      </w:r>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 xml:space="preserve">D. </w:t>
      </w:r>
      <w:proofErr w:type="spellStart"/>
      <w:r w:rsidR="007976D7" w:rsidRPr="003D5B71">
        <w:rPr>
          <w:rStyle w:val="author"/>
          <w:rFonts w:ascii="Times New Roman" w:hAnsi="Times New Roman" w:cs="Times New Roman"/>
        </w:rPr>
        <w:t>Tichit</w:t>
      </w:r>
      <w:proofErr w:type="spellEnd"/>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J. Perez-Ramirez</w:t>
      </w:r>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X. Rodriguez</w:t>
      </w:r>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 xml:space="preserve">J. E. </w:t>
      </w:r>
      <w:proofErr w:type="spellStart"/>
      <w:r w:rsidR="007976D7" w:rsidRPr="003D5B71">
        <w:rPr>
          <w:rStyle w:val="author"/>
          <w:rFonts w:ascii="Times New Roman" w:hAnsi="Times New Roman" w:cs="Times New Roman"/>
        </w:rPr>
        <w:t>Sueiras</w:t>
      </w:r>
      <w:proofErr w:type="spellEnd"/>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 xml:space="preserve">P. </w:t>
      </w:r>
      <w:proofErr w:type="spellStart"/>
      <w:r w:rsidR="007976D7" w:rsidRPr="003D5B71">
        <w:rPr>
          <w:rStyle w:val="author"/>
          <w:rFonts w:ascii="Times New Roman" w:hAnsi="Times New Roman" w:cs="Times New Roman"/>
        </w:rPr>
        <w:t>Salagre</w:t>
      </w:r>
      <w:proofErr w:type="spellEnd"/>
      <w:r w:rsidR="007976D7" w:rsidRPr="003D5B71">
        <w:rPr>
          <w:rStyle w:val="HTMLCite"/>
          <w:rFonts w:ascii="Times New Roman" w:hAnsi="Times New Roman" w:cs="Times New Roman"/>
        </w:rPr>
        <w:t xml:space="preserve">, </w:t>
      </w:r>
      <w:r w:rsidR="007976D7" w:rsidRPr="003D5B71">
        <w:rPr>
          <w:rStyle w:val="author"/>
          <w:rFonts w:ascii="Times New Roman" w:hAnsi="Times New Roman" w:cs="Times New Roman"/>
        </w:rPr>
        <w:t xml:space="preserve">Y. </w:t>
      </w:r>
      <w:proofErr w:type="spellStart"/>
      <w:r w:rsidR="007976D7" w:rsidRPr="003D5B71">
        <w:rPr>
          <w:rStyle w:val="author"/>
          <w:rFonts w:ascii="Times New Roman" w:hAnsi="Times New Roman" w:cs="Times New Roman"/>
        </w:rPr>
        <w:t>Cesteros</w:t>
      </w:r>
      <w:proofErr w:type="spellEnd"/>
      <w:r w:rsidR="007976D7" w:rsidRPr="003D5B71">
        <w:rPr>
          <w:rStyle w:val="HTMLCite"/>
          <w:rFonts w:ascii="Times New Roman" w:hAnsi="Times New Roman" w:cs="Times New Roman"/>
        </w:rPr>
        <w:t xml:space="preserve">, </w:t>
      </w:r>
      <w:hyperlink r:id="rId24" w:history="1">
        <w:r w:rsidR="0025046C" w:rsidRPr="0025046C">
          <w:rPr>
            <w:rStyle w:val="Hyperlink"/>
          </w:rPr>
          <w:t xml:space="preserve">Study of alkaline-doping agents on the performance of reconstructed Mg–Al </w:t>
        </w:r>
        <w:proofErr w:type="spellStart"/>
        <w:r w:rsidR="0025046C" w:rsidRPr="0025046C">
          <w:rPr>
            <w:rStyle w:val="Hyperlink"/>
          </w:rPr>
          <w:t>hydrotalcites</w:t>
        </w:r>
        <w:proofErr w:type="spellEnd"/>
        <w:r w:rsidR="0025046C" w:rsidRPr="0025046C">
          <w:rPr>
            <w:rStyle w:val="Hyperlink"/>
          </w:rPr>
          <w:t xml:space="preserve"> in aldol condensations</w:t>
        </w:r>
      </w:hyperlink>
      <w:r w:rsidR="0025046C">
        <w:t xml:space="preserve">, </w:t>
      </w:r>
      <w:r w:rsidR="007976D7" w:rsidRPr="003D5B71">
        <w:rPr>
          <w:rStyle w:val="journaltitle"/>
          <w:rFonts w:ascii="Times New Roman" w:hAnsi="Times New Roman" w:cs="Times New Roman"/>
        </w:rPr>
        <w:t xml:space="preserve">Appl. </w:t>
      </w:r>
      <w:proofErr w:type="spellStart"/>
      <w:r w:rsidR="007976D7" w:rsidRPr="003D5B71">
        <w:rPr>
          <w:rStyle w:val="journaltitle"/>
          <w:rFonts w:ascii="Times New Roman" w:hAnsi="Times New Roman" w:cs="Times New Roman"/>
        </w:rPr>
        <w:t>Catal</w:t>
      </w:r>
      <w:proofErr w:type="spellEnd"/>
      <w:r w:rsidR="007976D7" w:rsidRPr="003D5B71">
        <w:rPr>
          <w:rStyle w:val="journaltitle"/>
          <w:rFonts w:ascii="Times New Roman" w:hAnsi="Times New Roman" w:cs="Times New Roman"/>
        </w:rPr>
        <w:t>. A</w:t>
      </w:r>
      <w:r w:rsidR="007976D7" w:rsidRPr="003D5B71">
        <w:rPr>
          <w:rStyle w:val="HTMLCite"/>
          <w:rFonts w:ascii="Times New Roman" w:hAnsi="Times New Roman" w:cs="Times New Roman"/>
        </w:rPr>
        <w:t xml:space="preserve"> </w:t>
      </w:r>
      <w:r w:rsidR="007976D7" w:rsidRPr="003D5B71">
        <w:rPr>
          <w:rStyle w:val="pubyear"/>
          <w:rFonts w:ascii="Times New Roman" w:hAnsi="Times New Roman" w:cs="Times New Roman"/>
        </w:rPr>
        <w:t>2005</w:t>
      </w:r>
      <w:r w:rsidR="007976D7" w:rsidRPr="003D5B71">
        <w:rPr>
          <w:rStyle w:val="HTMLCite"/>
          <w:rFonts w:ascii="Times New Roman" w:hAnsi="Times New Roman" w:cs="Times New Roman"/>
        </w:rPr>
        <w:t xml:space="preserve">, </w:t>
      </w:r>
      <w:r w:rsidR="007976D7" w:rsidRPr="003D5B71">
        <w:rPr>
          <w:rStyle w:val="vol"/>
          <w:rFonts w:ascii="Times New Roman" w:hAnsi="Times New Roman" w:cs="Times New Roman"/>
        </w:rPr>
        <w:t>281</w:t>
      </w:r>
      <w:r w:rsidR="007976D7" w:rsidRPr="003D5B71">
        <w:rPr>
          <w:rStyle w:val="HTMLCite"/>
          <w:rFonts w:ascii="Times New Roman" w:hAnsi="Times New Roman" w:cs="Times New Roman"/>
        </w:rPr>
        <w:t xml:space="preserve">, </w:t>
      </w:r>
      <w:r w:rsidR="007976D7" w:rsidRPr="003D5B71">
        <w:rPr>
          <w:rStyle w:val="pagefirst"/>
          <w:rFonts w:ascii="Times New Roman" w:hAnsi="Times New Roman" w:cs="Times New Roman"/>
        </w:rPr>
        <w:t>191</w:t>
      </w:r>
      <w:r w:rsidR="007976D7" w:rsidRPr="003D5B71">
        <w:rPr>
          <w:rStyle w:val="HTMLCite"/>
          <w:rFonts w:ascii="Times New Roman" w:hAnsi="Times New Roman" w:cs="Times New Roman"/>
        </w:rPr>
        <w:t>.</w:t>
      </w:r>
      <w:r w:rsidR="003D5B71">
        <w:rPr>
          <w:rStyle w:val="HTMLCite"/>
          <w:rFonts w:ascii="Times New Roman" w:hAnsi="Times New Roman" w:cs="Times New Roman"/>
        </w:rPr>
        <w:t xml:space="preserve">                                                                                  </w:t>
      </w:r>
      <w:r w:rsidR="00B860E1" w:rsidRPr="003D5B71">
        <w:rPr>
          <w:rStyle w:val="bullet"/>
          <w:rFonts w:ascii="Times New Roman" w:hAnsi="Times New Roman" w:cs="Times New Roman"/>
        </w:rPr>
        <w:t>[28</w:t>
      </w:r>
      <w:proofErr w:type="gramStart"/>
      <w:r w:rsidR="00B860E1" w:rsidRPr="003D5B71">
        <w:rPr>
          <w:rStyle w:val="bullet"/>
          <w:rFonts w:ascii="Times New Roman" w:hAnsi="Times New Roman" w:cs="Times New Roman"/>
        </w:rPr>
        <w:t>].</w:t>
      </w:r>
      <w:r w:rsidR="00B860E1" w:rsidRPr="003D5B71">
        <w:rPr>
          <w:rStyle w:val="author"/>
          <w:rFonts w:ascii="Times New Roman" w:hAnsi="Times New Roman" w:cs="Times New Roman"/>
        </w:rPr>
        <w:t>M.</w:t>
      </w:r>
      <w:proofErr w:type="gramEnd"/>
      <w:r w:rsidR="00B860E1" w:rsidRPr="003D5B71">
        <w:rPr>
          <w:rStyle w:val="author"/>
          <w:rFonts w:ascii="Times New Roman" w:hAnsi="Times New Roman" w:cs="Times New Roman"/>
        </w:rPr>
        <w:t xml:space="preserve"> L. </w:t>
      </w:r>
      <w:proofErr w:type="spellStart"/>
      <w:r w:rsidR="00B860E1" w:rsidRPr="003D5B71">
        <w:rPr>
          <w:rStyle w:val="author"/>
          <w:rFonts w:ascii="Times New Roman" w:hAnsi="Times New Roman" w:cs="Times New Roman"/>
        </w:rPr>
        <w:t>Occelli</w:t>
      </w:r>
      <w:proofErr w:type="spellEnd"/>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J. P. Olivier</w:t>
      </w:r>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 xml:space="preserve">A. </w:t>
      </w:r>
      <w:proofErr w:type="spellStart"/>
      <w:r w:rsidR="00B860E1" w:rsidRPr="003D5B71">
        <w:rPr>
          <w:rStyle w:val="author"/>
          <w:rFonts w:ascii="Times New Roman" w:hAnsi="Times New Roman" w:cs="Times New Roman"/>
        </w:rPr>
        <w:t>Auroux</w:t>
      </w:r>
      <w:proofErr w:type="spellEnd"/>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 xml:space="preserve">M. </w:t>
      </w:r>
      <w:proofErr w:type="spellStart"/>
      <w:r w:rsidR="00B860E1" w:rsidRPr="003D5B71">
        <w:rPr>
          <w:rStyle w:val="author"/>
          <w:rFonts w:ascii="Times New Roman" w:hAnsi="Times New Roman" w:cs="Times New Roman"/>
        </w:rPr>
        <w:t>Kalwei</w:t>
      </w:r>
      <w:proofErr w:type="spellEnd"/>
      <w:r w:rsidR="00B860E1" w:rsidRPr="003D5B71">
        <w:rPr>
          <w:rStyle w:val="HTMLCite"/>
          <w:rFonts w:ascii="Times New Roman" w:hAnsi="Times New Roman" w:cs="Times New Roman"/>
        </w:rPr>
        <w:t xml:space="preserve">, </w:t>
      </w:r>
      <w:r w:rsidR="00B860E1" w:rsidRPr="003D5B71">
        <w:rPr>
          <w:rStyle w:val="author"/>
          <w:rFonts w:ascii="Times New Roman" w:hAnsi="Times New Roman" w:cs="Times New Roman"/>
        </w:rPr>
        <w:t>H. Eckert</w:t>
      </w:r>
      <w:r w:rsidR="00B860E1" w:rsidRPr="003D5B71">
        <w:rPr>
          <w:rStyle w:val="HTMLCite"/>
          <w:rFonts w:ascii="Times New Roman" w:hAnsi="Times New Roman" w:cs="Times New Roman"/>
        </w:rPr>
        <w:t>,</w:t>
      </w:r>
      <w:r w:rsidR="00C66583" w:rsidRPr="00C66583">
        <w:rPr>
          <w:rStyle w:val="Heading2Char"/>
        </w:rPr>
        <w:t xml:space="preserve"> </w:t>
      </w:r>
      <w:r w:rsidR="00C66583" w:rsidRPr="00C66583">
        <w:rPr>
          <w:rStyle w:val="hlfld-title"/>
        </w:rPr>
        <w:t xml:space="preserve">Basicity and Porosity of a Calcined </w:t>
      </w:r>
      <w:proofErr w:type="spellStart"/>
      <w:r w:rsidR="00C66583" w:rsidRPr="00C66583">
        <w:rPr>
          <w:rStyle w:val="hlfld-title"/>
        </w:rPr>
        <w:t>Hydrotalcite</w:t>
      </w:r>
      <w:proofErr w:type="spellEnd"/>
      <w:r w:rsidR="00C66583" w:rsidRPr="00C66583">
        <w:rPr>
          <w:rStyle w:val="hlfld-title"/>
        </w:rPr>
        <w:t xml:space="preserve">-Type Material from Nitrogen </w:t>
      </w:r>
      <w:proofErr w:type="spellStart"/>
      <w:r w:rsidR="00C66583" w:rsidRPr="00C66583">
        <w:rPr>
          <w:rStyle w:val="hlfld-title"/>
        </w:rPr>
        <w:t>Porosimetry</w:t>
      </w:r>
      <w:proofErr w:type="spellEnd"/>
      <w:r w:rsidR="00C66583" w:rsidRPr="00C66583">
        <w:rPr>
          <w:rStyle w:val="hlfld-title"/>
        </w:rPr>
        <w:t xml:space="preserve"> and Adsorption Microcalorimetry Methods</w:t>
      </w:r>
      <w:r w:rsidR="00C66583">
        <w:rPr>
          <w:rStyle w:val="hlfld-title"/>
        </w:rPr>
        <w:t xml:space="preserve">, </w:t>
      </w:r>
      <w:r w:rsidR="00B860E1" w:rsidRPr="00C66583">
        <w:rPr>
          <w:rStyle w:val="HTMLCite"/>
          <w:rFonts w:ascii="Times New Roman" w:hAnsi="Times New Roman" w:cs="Times New Roman"/>
        </w:rPr>
        <w:t xml:space="preserve"> </w:t>
      </w:r>
      <w:r w:rsidR="00B860E1" w:rsidRPr="00C66583">
        <w:rPr>
          <w:rStyle w:val="journaltitle"/>
          <w:rFonts w:ascii="Times New Roman" w:hAnsi="Times New Roman" w:cs="Times New Roman"/>
        </w:rPr>
        <w:t>Chem. Mater.</w:t>
      </w:r>
      <w:r w:rsidR="00B860E1" w:rsidRPr="00C66583">
        <w:rPr>
          <w:rStyle w:val="HTMLCite"/>
          <w:rFonts w:ascii="Times New Roman" w:hAnsi="Times New Roman" w:cs="Times New Roman"/>
        </w:rPr>
        <w:t xml:space="preserve"> </w:t>
      </w:r>
      <w:r w:rsidR="00B860E1" w:rsidRPr="00C66583">
        <w:rPr>
          <w:rStyle w:val="pubyear"/>
          <w:rFonts w:ascii="Times New Roman" w:hAnsi="Times New Roman" w:cs="Times New Roman"/>
        </w:rPr>
        <w:t>2003</w:t>
      </w:r>
      <w:r w:rsidR="00B860E1" w:rsidRPr="00C66583">
        <w:rPr>
          <w:rStyle w:val="HTMLCite"/>
          <w:rFonts w:ascii="Times New Roman" w:hAnsi="Times New Roman" w:cs="Times New Roman"/>
        </w:rPr>
        <w:t xml:space="preserve">, </w:t>
      </w:r>
      <w:r w:rsidR="00B860E1" w:rsidRPr="00C66583">
        <w:rPr>
          <w:rStyle w:val="vol"/>
          <w:rFonts w:ascii="Times New Roman" w:hAnsi="Times New Roman" w:cs="Times New Roman"/>
        </w:rPr>
        <w:t>15</w:t>
      </w:r>
      <w:r w:rsidR="00B860E1" w:rsidRPr="00C66583">
        <w:rPr>
          <w:rStyle w:val="HTMLCite"/>
          <w:rFonts w:ascii="Times New Roman" w:hAnsi="Times New Roman" w:cs="Times New Roman"/>
        </w:rPr>
        <w:t xml:space="preserve">, </w:t>
      </w:r>
      <w:r w:rsidR="00B860E1" w:rsidRPr="00C66583">
        <w:rPr>
          <w:rStyle w:val="pagefirst"/>
          <w:rFonts w:ascii="Times New Roman" w:hAnsi="Times New Roman" w:cs="Times New Roman"/>
        </w:rPr>
        <w:t>4231</w:t>
      </w:r>
      <w:r w:rsidR="00B860E1" w:rsidRPr="00C66583">
        <w:rPr>
          <w:rStyle w:val="HTMLCite"/>
          <w:rFonts w:ascii="Times New Roman" w:hAnsi="Times New Roman" w:cs="Times New Roman"/>
        </w:rPr>
        <w:t>.</w:t>
      </w:r>
      <w:r w:rsidR="003D5B71" w:rsidRPr="00C66583">
        <w:rPr>
          <w:rStyle w:val="HTMLCite"/>
          <w:rFonts w:ascii="Times New Roman" w:hAnsi="Times New Roman" w:cs="Times New Roman"/>
        </w:rPr>
        <w:t xml:space="preserve"> </w:t>
      </w:r>
      <w:r w:rsidR="00C66583" w:rsidRPr="00C66583">
        <w:rPr>
          <w:rStyle w:val="HTMLCite"/>
        </w:rPr>
        <w:t xml:space="preserve">                                                                                                                                                      </w:t>
      </w:r>
      <w:r w:rsidR="00B860E1" w:rsidRPr="00C66583">
        <w:rPr>
          <w:rStyle w:val="bullet"/>
          <w:rFonts w:ascii="Times New Roman" w:hAnsi="Times New Roman" w:cs="Times New Roman"/>
        </w:rPr>
        <w:t>[29].</w:t>
      </w:r>
      <w:r w:rsidR="003D5B71" w:rsidRPr="00C66583">
        <w:rPr>
          <w:rStyle w:val="bullet"/>
          <w:rFonts w:ascii="Times New Roman" w:hAnsi="Times New Roman" w:cs="Times New Roman"/>
        </w:rPr>
        <w:t xml:space="preserve"> </w:t>
      </w:r>
      <w:r w:rsidR="00B860E1" w:rsidRPr="00C66583">
        <w:rPr>
          <w:rStyle w:val="author"/>
          <w:rFonts w:ascii="Times New Roman" w:hAnsi="Times New Roman" w:cs="Times New Roman"/>
        </w:rPr>
        <w:t>D.</w:t>
      </w:r>
      <w:r w:rsidR="003D5B71" w:rsidRPr="00C66583">
        <w:rPr>
          <w:rStyle w:val="author"/>
          <w:rFonts w:ascii="Times New Roman" w:hAnsi="Times New Roman" w:cs="Times New Roman"/>
        </w:rPr>
        <w:t xml:space="preserve"> </w:t>
      </w:r>
      <w:r w:rsidR="00B860E1" w:rsidRPr="00C66583">
        <w:rPr>
          <w:rStyle w:val="author"/>
          <w:rFonts w:ascii="Times New Roman" w:hAnsi="Times New Roman" w:cs="Times New Roman"/>
        </w:rPr>
        <w:t xml:space="preserve"> </w:t>
      </w:r>
      <w:proofErr w:type="spellStart"/>
      <w:r w:rsidR="00B860E1" w:rsidRPr="00C66583">
        <w:rPr>
          <w:rStyle w:val="author"/>
          <w:rFonts w:ascii="Times New Roman" w:hAnsi="Times New Roman" w:cs="Times New Roman"/>
        </w:rPr>
        <w:t>Carriazo</w:t>
      </w:r>
      <w:proofErr w:type="spellEnd"/>
      <w:r w:rsidR="00B860E1" w:rsidRPr="00C66583">
        <w:rPr>
          <w:rStyle w:val="HTMLCite"/>
          <w:rFonts w:ascii="Times New Roman" w:hAnsi="Times New Roman" w:cs="Times New Roman"/>
        </w:rPr>
        <w:t xml:space="preserve">, </w:t>
      </w:r>
      <w:r w:rsidR="00B860E1" w:rsidRPr="00C66583">
        <w:rPr>
          <w:rStyle w:val="author"/>
          <w:rFonts w:ascii="Times New Roman" w:hAnsi="Times New Roman" w:cs="Times New Roman"/>
        </w:rPr>
        <w:t>C. Martin</w:t>
      </w:r>
      <w:r w:rsidR="00B860E1" w:rsidRPr="00C66583">
        <w:rPr>
          <w:rStyle w:val="HTMLCite"/>
          <w:rFonts w:ascii="Times New Roman" w:hAnsi="Times New Roman" w:cs="Times New Roman"/>
        </w:rPr>
        <w:t xml:space="preserve">, </w:t>
      </w:r>
      <w:r w:rsidR="00B860E1" w:rsidRPr="00C66583">
        <w:rPr>
          <w:rStyle w:val="author"/>
          <w:rFonts w:ascii="Times New Roman" w:hAnsi="Times New Roman" w:cs="Times New Roman"/>
        </w:rPr>
        <w:t>V. Rives</w:t>
      </w:r>
      <w:r w:rsidR="00B860E1" w:rsidRPr="00C66583">
        <w:rPr>
          <w:rStyle w:val="HTMLCite"/>
          <w:rFonts w:ascii="Times New Roman" w:hAnsi="Times New Roman" w:cs="Times New Roman"/>
        </w:rPr>
        <w:t>,</w:t>
      </w:r>
      <w:r w:rsidR="00C66583" w:rsidRPr="00C66583">
        <w:t xml:space="preserve"> </w:t>
      </w:r>
      <w:hyperlink r:id="rId25" w:history="1">
        <w:r w:rsidR="00C66583" w:rsidRPr="00C66583">
          <w:rPr>
            <w:rStyle w:val="Hyperlink"/>
          </w:rPr>
          <w:t xml:space="preserve">An FT-IR study of the adsorption of isopropanol on calcined layered double hydroxides containing </w:t>
        </w:r>
        <w:proofErr w:type="spellStart"/>
        <w:r w:rsidR="00C66583" w:rsidRPr="00C66583">
          <w:rPr>
            <w:rStyle w:val="Hyperlink"/>
          </w:rPr>
          <w:t>isopolymolybdate</w:t>
        </w:r>
        <w:proofErr w:type="spellEnd"/>
      </w:hyperlink>
      <w:r w:rsidR="00B860E1" w:rsidRPr="00C66583">
        <w:rPr>
          <w:rStyle w:val="HTMLCite"/>
          <w:rFonts w:ascii="Times New Roman" w:hAnsi="Times New Roman" w:cs="Times New Roman"/>
        </w:rPr>
        <w:t xml:space="preserve"> </w:t>
      </w:r>
      <w:proofErr w:type="spellStart"/>
      <w:r w:rsidR="00B860E1" w:rsidRPr="00C66583">
        <w:rPr>
          <w:rStyle w:val="journaltitle"/>
          <w:rFonts w:ascii="Times New Roman" w:hAnsi="Times New Roman" w:cs="Times New Roman"/>
        </w:rPr>
        <w:t>Catal</w:t>
      </w:r>
      <w:proofErr w:type="spellEnd"/>
      <w:r w:rsidR="00B860E1" w:rsidRPr="00C66583">
        <w:rPr>
          <w:rStyle w:val="journaltitle"/>
          <w:rFonts w:ascii="Times New Roman" w:hAnsi="Times New Roman" w:cs="Times New Roman"/>
        </w:rPr>
        <w:t>. Today</w:t>
      </w:r>
      <w:r w:rsidR="00B860E1" w:rsidRPr="00C66583">
        <w:rPr>
          <w:rStyle w:val="HTMLCite"/>
          <w:rFonts w:ascii="Times New Roman" w:hAnsi="Times New Roman" w:cs="Times New Roman"/>
        </w:rPr>
        <w:t xml:space="preserve"> </w:t>
      </w:r>
      <w:r w:rsidR="00B860E1" w:rsidRPr="00C66583">
        <w:rPr>
          <w:rStyle w:val="pubyear"/>
          <w:rFonts w:ascii="Times New Roman" w:hAnsi="Times New Roman" w:cs="Times New Roman"/>
        </w:rPr>
        <w:t>2007</w:t>
      </w:r>
      <w:r w:rsidR="00B860E1" w:rsidRPr="00C66583">
        <w:rPr>
          <w:rStyle w:val="HTMLCite"/>
          <w:rFonts w:ascii="Times New Roman" w:hAnsi="Times New Roman" w:cs="Times New Roman"/>
        </w:rPr>
        <w:t xml:space="preserve">, </w:t>
      </w:r>
      <w:r w:rsidR="00B860E1" w:rsidRPr="00C66583">
        <w:rPr>
          <w:rStyle w:val="vol"/>
          <w:rFonts w:ascii="Times New Roman" w:hAnsi="Times New Roman" w:cs="Times New Roman"/>
        </w:rPr>
        <w:t>126</w:t>
      </w:r>
      <w:r w:rsidR="00B860E1" w:rsidRPr="00C66583">
        <w:rPr>
          <w:rStyle w:val="HTMLCite"/>
          <w:rFonts w:ascii="Times New Roman" w:hAnsi="Times New Roman" w:cs="Times New Roman"/>
        </w:rPr>
        <w:t xml:space="preserve">, </w:t>
      </w:r>
      <w:r w:rsidR="00B860E1" w:rsidRPr="00C66583">
        <w:rPr>
          <w:rStyle w:val="pagefirst"/>
          <w:rFonts w:ascii="Times New Roman" w:hAnsi="Times New Roman" w:cs="Times New Roman"/>
        </w:rPr>
        <w:t>153</w:t>
      </w:r>
      <w:r w:rsidR="003D5B71" w:rsidRPr="00C66583">
        <w:rPr>
          <w:rStyle w:val="pagefirst"/>
          <w:rFonts w:ascii="Times New Roman" w:hAnsi="Times New Roman" w:cs="Times New Roman"/>
        </w:rPr>
        <w:t>.</w:t>
      </w:r>
      <w:r w:rsidR="003D5B71">
        <w:rPr>
          <w:rStyle w:val="pagefirst"/>
          <w:rFonts w:ascii="Times New Roman" w:hAnsi="Times New Roman" w:cs="Times New Roman"/>
        </w:rPr>
        <w:t xml:space="preserve">                                                       </w:t>
      </w:r>
      <w:r w:rsidR="00C66583">
        <w:rPr>
          <w:rStyle w:val="pagefirst"/>
        </w:rPr>
        <w:t xml:space="preserve">                                                                                            </w:t>
      </w:r>
      <w:r w:rsidR="00B860E1" w:rsidRPr="003D5B71">
        <w:rPr>
          <w:rStyle w:val="bullet"/>
          <w:rFonts w:ascii="Times New Roman" w:hAnsi="Times New Roman" w:cs="Times New Roman"/>
        </w:rPr>
        <w:t>[30</w:t>
      </w:r>
      <w:proofErr w:type="gramStart"/>
      <w:r w:rsidR="00B860E1" w:rsidRPr="003D5B71">
        <w:rPr>
          <w:rStyle w:val="bullet"/>
          <w:rFonts w:ascii="Times New Roman" w:hAnsi="Times New Roman" w:cs="Times New Roman"/>
        </w:rPr>
        <w:t>].</w:t>
      </w:r>
      <w:r w:rsidR="00B860E1" w:rsidRPr="00F81B81">
        <w:rPr>
          <w:rStyle w:val="author"/>
          <w:rFonts w:ascii="Times New Roman" w:hAnsi="Times New Roman" w:cs="Times New Roman"/>
        </w:rPr>
        <w:t>F.</w:t>
      </w:r>
      <w:proofErr w:type="gramEnd"/>
      <w:r w:rsidR="00B860E1" w:rsidRPr="00F81B81">
        <w:rPr>
          <w:rStyle w:val="author"/>
          <w:rFonts w:ascii="Times New Roman" w:hAnsi="Times New Roman" w:cs="Times New Roman"/>
        </w:rPr>
        <w:t xml:space="preserve"> </w:t>
      </w:r>
      <w:proofErr w:type="spellStart"/>
      <w:r w:rsidR="00B860E1" w:rsidRPr="00F81B81">
        <w:rPr>
          <w:rStyle w:val="author"/>
          <w:rFonts w:ascii="Times New Roman" w:hAnsi="Times New Roman" w:cs="Times New Roman"/>
        </w:rPr>
        <w:t>Prinetto</w:t>
      </w:r>
      <w:proofErr w:type="spellEnd"/>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 xml:space="preserve">M. </w:t>
      </w:r>
      <w:proofErr w:type="spellStart"/>
      <w:r w:rsidR="00B860E1" w:rsidRPr="00F81B81">
        <w:rPr>
          <w:rStyle w:val="author"/>
          <w:rFonts w:ascii="Times New Roman" w:hAnsi="Times New Roman" w:cs="Times New Roman"/>
        </w:rPr>
        <w:t>Manzoli</w:t>
      </w:r>
      <w:proofErr w:type="spellEnd"/>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 xml:space="preserve">G. </w:t>
      </w:r>
      <w:proofErr w:type="spellStart"/>
      <w:r w:rsidR="00B860E1" w:rsidRPr="00F81B81">
        <w:rPr>
          <w:rStyle w:val="author"/>
          <w:rFonts w:ascii="Times New Roman" w:hAnsi="Times New Roman" w:cs="Times New Roman"/>
        </w:rPr>
        <w:t>Ghiotti</w:t>
      </w:r>
      <w:proofErr w:type="spellEnd"/>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M. D. M. Ortiz</w:t>
      </w:r>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 xml:space="preserve">D. </w:t>
      </w:r>
      <w:proofErr w:type="spellStart"/>
      <w:r w:rsidR="00B860E1" w:rsidRPr="00F81B81">
        <w:rPr>
          <w:rStyle w:val="author"/>
          <w:rFonts w:ascii="Times New Roman" w:hAnsi="Times New Roman" w:cs="Times New Roman"/>
        </w:rPr>
        <w:t>Tichit</w:t>
      </w:r>
      <w:proofErr w:type="spellEnd"/>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B. Coq</w:t>
      </w:r>
      <w:r w:rsidR="00B860E1" w:rsidRPr="00F81B81">
        <w:rPr>
          <w:rStyle w:val="HTMLCite"/>
          <w:rFonts w:ascii="Times New Roman" w:hAnsi="Times New Roman" w:cs="Times New Roman"/>
        </w:rPr>
        <w:t xml:space="preserve">, </w:t>
      </w:r>
      <w:proofErr w:type="spellStart"/>
      <w:r w:rsidR="00F81B81" w:rsidRPr="00F81B81">
        <w:rPr>
          <w:rStyle w:val="title-text"/>
        </w:rPr>
        <w:t>Pd</w:t>
      </w:r>
      <w:proofErr w:type="spellEnd"/>
      <w:r w:rsidR="00F81B81" w:rsidRPr="00F81B81">
        <w:rPr>
          <w:rStyle w:val="title-text"/>
        </w:rPr>
        <w:t xml:space="preserve">/Mg(Al)O catalysts obtained from </w:t>
      </w:r>
      <w:proofErr w:type="spellStart"/>
      <w:r w:rsidR="00F81B81" w:rsidRPr="00F81B81">
        <w:rPr>
          <w:rStyle w:val="title-text"/>
        </w:rPr>
        <w:t>hydrotalcites</w:t>
      </w:r>
      <w:proofErr w:type="spellEnd"/>
      <w:r w:rsidR="00F81B81" w:rsidRPr="00F81B81">
        <w:rPr>
          <w:rStyle w:val="title-text"/>
        </w:rPr>
        <w:t xml:space="preserve">: investigation of acid–base properties and nature of </w:t>
      </w:r>
      <w:proofErr w:type="spellStart"/>
      <w:r w:rsidR="00F81B81" w:rsidRPr="00F81B81">
        <w:rPr>
          <w:rStyle w:val="title-text"/>
        </w:rPr>
        <w:t>Pd</w:t>
      </w:r>
      <w:proofErr w:type="spellEnd"/>
      <w:r w:rsidR="00F81B81" w:rsidRPr="00F81B81">
        <w:rPr>
          <w:rStyle w:val="title-text"/>
        </w:rPr>
        <w:t xml:space="preserve"> phases</w:t>
      </w:r>
      <w:r w:rsidR="00F81B81">
        <w:rPr>
          <w:rStyle w:val="title-text"/>
        </w:rPr>
        <w:t>,</w:t>
      </w:r>
      <w:r w:rsidR="00F81B81" w:rsidRPr="00F81B81">
        <w:rPr>
          <w:rStyle w:val="HTMLCite"/>
          <w:rFonts w:ascii="Times New Roman" w:hAnsi="Times New Roman" w:cs="Times New Roman"/>
        </w:rPr>
        <w:t xml:space="preserve"> </w:t>
      </w:r>
      <w:r w:rsidR="00B860E1" w:rsidRPr="00F81B81">
        <w:rPr>
          <w:rStyle w:val="journaltitle"/>
          <w:rFonts w:ascii="Times New Roman" w:hAnsi="Times New Roman" w:cs="Times New Roman"/>
        </w:rPr>
        <w:t xml:space="preserve">J. </w:t>
      </w:r>
      <w:proofErr w:type="spellStart"/>
      <w:r w:rsidR="00B860E1" w:rsidRPr="00F81B81">
        <w:rPr>
          <w:rStyle w:val="journaltitle"/>
          <w:rFonts w:ascii="Times New Roman" w:hAnsi="Times New Roman" w:cs="Times New Roman"/>
        </w:rPr>
        <w:t>Catal</w:t>
      </w:r>
      <w:proofErr w:type="spellEnd"/>
      <w:r w:rsidR="00B860E1" w:rsidRPr="00F81B81">
        <w:rPr>
          <w:rStyle w:val="journaltitle"/>
          <w:rFonts w:ascii="Times New Roman" w:hAnsi="Times New Roman" w:cs="Times New Roman"/>
        </w:rPr>
        <w:t>.</w:t>
      </w:r>
      <w:r w:rsidR="00B860E1" w:rsidRPr="00F81B81">
        <w:rPr>
          <w:rStyle w:val="HTMLCite"/>
          <w:rFonts w:ascii="Times New Roman" w:hAnsi="Times New Roman" w:cs="Times New Roman"/>
        </w:rPr>
        <w:t xml:space="preserve"> </w:t>
      </w:r>
      <w:r w:rsidR="00B860E1" w:rsidRPr="00F81B81">
        <w:rPr>
          <w:rStyle w:val="pubyear"/>
          <w:rFonts w:ascii="Times New Roman" w:hAnsi="Times New Roman" w:cs="Times New Roman"/>
        </w:rPr>
        <w:t>2004</w:t>
      </w:r>
      <w:r w:rsidR="00B860E1" w:rsidRPr="00F81B81">
        <w:rPr>
          <w:rStyle w:val="HTMLCite"/>
          <w:rFonts w:ascii="Times New Roman" w:hAnsi="Times New Roman" w:cs="Times New Roman"/>
        </w:rPr>
        <w:t xml:space="preserve">, </w:t>
      </w:r>
      <w:r w:rsidR="00B860E1" w:rsidRPr="00F81B81">
        <w:rPr>
          <w:rStyle w:val="vol"/>
          <w:rFonts w:ascii="Times New Roman" w:hAnsi="Times New Roman" w:cs="Times New Roman"/>
        </w:rPr>
        <w:t>222</w:t>
      </w:r>
      <w:r w:rsidR="00B860E1" w:rsidRPr="00F81B81">
        <w:rPr>
          <w:rStyle w:val="HTMLCite"/>
          <w:rFonts w:ascii="Times New Roman" w:hAnsi="Times New Roman" w:cs="Times New Roman"/>
        </w:rPr>
        <w:t xml:space="preserve">, </w:t>
      </w:r>
      <w:r w:rsidR="00B860E1" w:rsidRPr="00F81B81">
        <w:rPr>
          <w:rStyle w:val="pagefirst"/>
          <w:rFonts w:ascii="Times New Roman" w:hAnsi="Times New Roman" w:cs="Times New Roman"/>
        </w:rPr>
        <w:t>238</w:t>
      </w:r>
      <w:r w:rsidR="003D5B71" w:rsidRPr="00F81B81">
        <w:rPr>
          <w:rStyle w:val="pagefirst"/>
          <w:rFonts w:ascii="Times New Roman" w:hAnsi="Times New Roman" w:cs="Times New Roman"/>
        </w:rPr>
        <w:t xml:space="preserve">                                                                                                                                                             </w:t>
      </w:r>
      <w:proofErr w:type="gramStart"/>
      <w:r w:rsidR="003D5B71" w:rsidRPr="00F81B81">
        <w:rPr>
          <w:rStyle w:val="pagefirst"/>
          <w:rFonts w:ascii="Times New Roman" w:hAnsi="Times New Roman" w:cs="Times New Roman"/>
        </w:rPr>
        <w:t xml:space="preserve">   </w:t>
      </w:r>
      <w:r w:rsidR="007976D7" w:rsidRPr="00F81B81">
        <w:rPr>
          <w:rStyle w:val="HTMLCite"/>
          <w:rFonts w:ascii="Times New Roman" w:hAnsi="Times New Roman" w:cs="Times New Roman"/>
        </w:rPr>
        <w:t>[</w:t>
      </w:r>
      <w:proofErr w:type="gramEnd"/>
      <w:r w:rsidR="007976D7" w:rsidRPr="00F81B81">
        <w:rPr>
          <w:rStyle w:val="HTMLCite"/>
          <w:rFonts w:ascii="Times New Roman" w:hAnsi="Times New Roman" w:cs="Times New Roman"/>
        </w:rPr>
        <w:t>31].</w:t>
      </w:r>
      <w:r w:rsidR="007976D7" w:rsidRPr="00F81B81">
        <w:rPr>
          <w:rStyle w:val="Heading2Char"/>
          <w:rFonts w:ascii="Times New Roman" w:hAnsi="Times New Roman" w:cs="Times New Roman"/>
          <w:sz w:val="24"/>
          <w:szCs w:val="24"/>
        </w:rPr>
        <w:t xml:space="preserve"> </w:t>
      </w:r>
      <w:r w:rsidR="007976D7" w:rsidRPr="00F81B81">
        <w:rPr>
          <w:rStyle w:val="author"/>
          <w:rFonts w:ascii="Times New Roman" w:hAnsi="Times New Roman" w:cs="Times New Roman"/>
        </w:rPr>
        <w:t xml:space="preserve">R. J. </w:t>
      </w:r>
      <w:proofErr w:type="spellStart"/>
      <w:r w:rsidR="007976D7" w:rsidRPr="00F81B81">
        <w:rPr>
          <w:rStyle w:val="author"/>
          <w:rFonts w:ascii="Times New Roman" w:hAnsi="Times New Roman" w:cs="Times New Roman"/>
        </w:rPr>
        <w:t>Chimentao</w:t>
      </w:r>
      <w:proofErr w:type="spellEnd"/>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 xml:space="preserve">S. </w:t>
      </w:r>
      <w:proofErr w:type="spellStart"/>
      <w:r w:rsidR="007976D7" w:rsidRPr="00F81B81">
        <w:rPr>
          <w:rStyle w:val="author"/>
          <w:rFonts w:ascii="Times New Roman" w:hAnsi="Times New Roman" w:cs="Times New Roman"/>
        </w:rPr>
        <w:t>Abello</w:t>
      </w:r>
      <w:proofErr w:type="spellEnd"/>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F. Medina</w:t>
      </w:r>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 xml:space="preserve">J. </w:t>
      </w:r>
      <w:proofErr w:type="spellStart"/>
      <w:r w:rsidR="007976D7" w:rsidRPr="00F81B81">
        <w:rPr>
          <w:rStyle w:val="author"/>
          <w:rFonts w:ascii="Times New Roman" w:hAnsi="Times New Roman" w:cs="Times New Roman"/>
        </w:rPr>
        <w:t>Llorca</w:t>
      </w:r>
      <w:proofErr w:type="spellEnd"/>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 xml:space="preserve">J. E. </w:t>
      </w:r>
      <w:proofErr w:type="spellStart"/>
      <w:r w:rsidR="007976D7" w:rsidRPr="00F81B81">
        <w:rPr>
          <w:rStyle w:val="author"/>
          <w:rFonts w:ascii="Times New Roman" w:hAnsi="Times New Roman" w:cs="Times New Roman"/>
        </w:rPr>
        <w:t>Sueiras</w:t>
      </w:r>
      <w:proofErr w:type="spellEnd"/>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 xml:space="preserve">Y. </w:t>
      </w:r>
      <w:proofErr w:type="spellStart"/>
      <w:r w:rsidR="007976D7" w:rsidRPr="00F81B81">
        <w:rPr>
          <w:rStyle w:val="author"/>
          <w:rFonts w:ascii="Times New Roman" w:hAnsi="Times New Roman" w:cs="Times New Roman"/>
        </w:rPr>
        <w:t>Cesteros</w:t>
      </w:r>
      <w:proofErr w:type="spellEnd"/>
      <w:r w:rsidR="007976D7" w:rsidRPr="00F81B81">
        <w:rPr>
          <w:rStyle w:val="HTMLCite"/>
          <w:rFonts w:ascii="Times New Roman" w:hAnsi="Times New Roman" w:cs="Times New Roman"/>
        </w:rPr>
        <w:t xml:space="preserve">, </w:t>
      </w:r>
      <w:r w:rsidR="007976D7" w:rsidRPr="00F81B81">
        <w:rPr>
          <w:rStyle w:val="author"/>
          <w:rFonts w:ascii="Times New Roman" w:hAnsi="Times New Roman" w:cs="Times New Roman"/>
        </w:rPr>
        <w:t xml:space="preserve">P. </w:t>
      </w:r>
      <w:proofErr w:type="spellStart"/>
      <w:r w:rsidR="007976D7" w:rsidRPr="00F81B81">
        <w:rPr>
          <w:rStyle w:val="author"/>
          <w:rFonts w:ascii="Times New Roman" w:hAnsi="Times New Roman" w:cs="Times New Roman"/>
        </w:rPr>
        <w:t>Salagre</w:t>
      </w:r>
      <w:proofErr w:type="spellEnd"/>
      <w:r w:rsidR="007976D7" w:rsidRPr="00F81B81">
        <w:rPr>
          <w:rStyle w:val="HTMLCite"/>
          <w:rFonts w:ascii="Times New Roman" w:hAnsi="Times New Roman" w:cs="Times New Roman"/>
        </w:rPr>
        <w:t xml:space="preserve">, </w:t>
      </w:r>
      <w:hyperlink r:id="rId26" w:history="1">
        <w:r w:rsidR="00F81B81" w:rsidRPr="00F81B81">
          <w:rPr>
            <w:rStyle w:val="Hyperlink"/>
          </w:rPr>
          <w:t xml:space="preserve">Defect-induced strategies for the creation of highly active </w:t>
        </w:r>
        <w:proofErr w:type="spellStart"/>
        <w:r w:rsidR="00F81B81" w:rsidRPr="00F81B81">
          <w:rPr>
            <w:rStyle w:val="Hyperlink"/>
          </w:rPr>
          <w:t>hydrotalcites</w:t>
        </w:r>
        <w:proofErr w:type="spellEnd"/>
        <w:r w:rsidR="00F81B81" w:rsidRPr="00F81B81">
          <w:rPr>
            <w:rStyle w:val="Hyperlink"/>
          </w:rPr>
          <w:t xml:space="preserve"> in base-catalyzed reactions</w:t>
        </w:r>
      </w:hyperlink>
      <w:r w:rsidR="00F81B81">
        <w:t xml:space="preserve">, </w:t>
      </w:r>
      <w:r w:rsidR="007976D7" w:rsidRPr="003D5B71">
        <w:rPr>
          <w:rStyle w:val="journaltitle"/>
          <w:rFonts w:ascii="Times New Roman" w:hAnsi="Times New Roman" w:cs="Times New Roman"/>
        </w:rPr>
        <w:t xml:space="preserve">J. </w:t>
      </w:r>
      <w:proofErr w:type="spellStart"/>
      <w:r w:rsidR="007976D7" w:rsidRPr="003D5B71">
        <w:rPr>
          <w:rStyle w:val="journaltitle"/>
          <w:rFonts w:ascii="Times New Roman" w:hAnsi="Times New Roman" w:cs="Times New Roman"/>
        </w:rPr>
        <w:t>Catal</w:t>
      </w:r>
      <w:proofErr w:type="spellEnd"/>
      <w:r w:rsidR="007976D7" w:rsidRPr="003D5B71">
        <w:rPr>
          <w:rStyle w:val="journaltitle"/>
          <w:rFonts w:ascii="Times New Roman" w:hAnsi="Times New Roman" w:cs="Times New Roman"/>
        </w:rPr>
        <w:t>.</w:t>
      </w:r>
      <w:r w:rsidR="007976D7" w:rsidRPr="003D5B71">
        <w:rPr>
          <w:rStyle w:val="HTMLCite"/>
          <w:rFonts w:ascii="Times New Roman" w:hAnsi="Times New Roman" w:cs="Times New Roman"/>
        </w:rPr>
        <w:t xml:space="preserve"> </w:t>
      </w:r>
      <w:r w:rsidR="007976D7" w:rsidRPr="003D5B71">
        <w:rPr>
          <w:rStyle w:val="pubyear"/>
          <w:rFonts w:ascii="Times New Roman" w:hAnsi="Times New Roman" w:cs="Times New Roman"/>
        </w:rPr>
        <w:t>2007</w:t>
      </w:r>
      <w:r w:rsidR="007976D7" w:rsidRPr="003D5B71">
        <w:rPr>
          <w:rStyle w:val="HTMLCite"/>
          <w:rFonts w:ascii="Times New Roman" w:hAnsi="Times New Roman" w:cs="Times New Roman"/>
        </w:rPr>
        <w:t xml:space="preserve">, </w:t>
      </w:r>
      <w:r w:rsidR="007976D7" w:rsidRPr="003D5B71">
        <w:rPr>
          <w:rStyle w:val="vol"/>
          <w:rFonts w:ascii="Times New Roman" w:hAnsi="Times New Roman" w:cs="Times New Roman"/>
        </w:rPr>
        <w:t>252</w:t>
      </w:r>
      <w:r w:rsidR="007976D7" w:rsidRPr="003D5B71">
        <w:rPr>
          <w:rStyle w:val="HTMLCite"/>
          <w:rFonts w:ascii="Times New Roman" w:hAnsi="Times New Roman" w:cs="Times New Roman"/>
        </w:rPr>
        <w:t xml:space="preserve">, </w:t>
      </w:r>
      <w:r w:rsidR="007976D7" w:rsidRPr="003D5B71">
        <w:rPr>
          <w:rStyle w:val="pagefirst"/>
          <w:rFonts w:ascii="Times New Roman" w:hAnsi="Times New Roman" w:cs="Times New Roman"/>
        </w:rPr>
        <w:t>249</w:t>
      </w:r>
      <w:r w:rsidR="003D5B71">
        <w:rPr>
          <w:rStyle w:val="pagefirst"/>
          <w:rFonts w:ascii="Times New Roman" w:hAnsi="Times New Roman" w:cs="Times New Roman"/>
        </w:rPr>
        <w:t xml:space="preserve">.                                                                                                                               </w:t>
      </w:r>
      <w:r w:rsidR="00B860E1" w:rsidRPr="003D5B71">
        <w:rPr>
          <w:rStyle w:val="bullet"/>
          <w:rFonts w:ascii="Times New Roman" w:hAnsi="Times New Roman" w:cs="Times New Roman"/>
        </w:rPr>
        <w:t>[32]</w:t>
      </w:r>
      <w:r w:rsidR="003D5B71">
        <w:rPr>
          <w:rStyle w:val="bullet"/>
          <w:rFonts w:ascii="Times New Roman" w:hAnsi="Times New Roman" w:cs="Times New Roman"/>
        </w:rPr>
        <w:t xml:space="preserve">.  </w:t>
      </w:r>
      <w:r w:rsidR="00B860E1" w:rsidRPr="00F81B81">
        <w:rPr>
          <w:rStyle w:val="author"/>
          <w:rFonts w:ascii="Times New Roman" w:hAnsi="Times New Roman" w:cs="Times New Roman"/>
        </w:rPr>
        <w:t xml:space="preserve">K. </w:t>
      </w:r>
      <w:proofErr w:type="spellStart"/>
      <w:r w:rsidR="00B860E1" w:rsidRPr="00F81B81">
        <w:rPr>
          <w:rStyle w:val="author"/>
          <w:rFonts w:ascii="Times New Roman" w:hAnsi="Times New Roman" w:cs="Times New Roman"/>
        </w:rPr>
        <w:t>Parida</w:t>
      </w:r>
      <w:proofErr w:type="spellEnd"/>
      <w:r w:rsidR="00B860E1" w:rsidRPr="00F81B81">
        <w:rPr>
          <w:rStyle w:val="HTMLCite"/>
          <w:rFonts w:ascii="Times New Roman" w:hAnsi="Times New Roman" w:cs="Times New Roman"/>
        </w:rPr>
        <w:t xml:space="preserve">, </w:t>
      </w:r>
      <w:r w:rsidR="00B860E1" w:rsidRPr="00F81B81">
        <w:rPr>
          <w:rStyle w:val="author"/>
          <w:rFonts w:ascii="Times New Roman" w:hAnsi="Times New Roman" w:cs="Times New Roman"/>
        </w:rPr>
        <w:t>J. Das</w:t>
      </w:r>
      <w:r w:rsidR="00B860E1" w:rsidRPr="00F81B81">
        <w:rPr>
          <w:rStyle w:val="HTMLCite"/>
          <w:rFonts w:ascii="Times New Roman" w:hAnsi="Times New Roman" w:cs="Times New Roman"/>
        </w:rPr>
        <w:t xml:space="preserve">, </w:t>
      </w:r>
      <w:hyperlink r:id="rId27" w:history="1">
        <w:r w:rsidR="00825212" w:rsidRPr="00F81B81">
          <w:rPr>
            <w:rStyle w:val="Hyperlink"/>
          </w:rPr>
          <w:t xml:space="preserve">Mg/Al </w:t>
        </w:r>
        <w:proofErr w:type="spellStart"/>
        <w:r w:rsidR="00825212" w:rsidRPr="00F81B81">
          <w:rPr>
            <w:rStyle w:val="Hyperlink"/>
          </w:rPr>
          <w:t>hydrotalcites</w:t>
        </w:r>
        <w:proofErr w:type="spellEnd"/>
        <w:r w:rsidR="00825212" w:rsidRPr="00F81B81">
          <w:rPr>
            <w:rStyle w:val="Hyperlink"/>
          </w:rPr>
          <w:t xml:space="preserve">: preparation, </w:t>
        </w:r>
        <w:proofErr w:type="spellStart"/>
        <w:r w:rsidR="00825212" w:rsidRPr="00F81B81">
          <w:rPr>
            <w:rStyle w:val="Hyperlink"/>
          </w:rPr>
          <w:t>characterisation</w:t>
        </w:r>
        <w:proofErr w:type="spellEnd"/>
        <w:r w:rsidR="00825212" w:rsidRPr="00F81B81">
          <w:rPr>
            <w:rStyle w:val="Hyperlink"/>
          </w:rPr>
          <w:t xml:space="preserve"> and </w:t>
        </w:r>
        <w:proofErr w:type="spellStart"/>
        <w:r w:rsidR="00825212" w:rsidRPr="00F81B81">
          <w:rPr>
            <w:rStyle w:val="Hyperlink"/>
          </w:rPr>
          <w:t>ketonisation</w:t>
        </w:r>
        <w:proofErr w:type="spellEnd"/>
        <w:r w:rsidR="00825212" w:rsidRPr="00F81B81">
          <w:rPr>
            <w:rStyle w:val="Hyperlink"/>
          </w:rPr>
          <w:t xml:space="preserve"> of acetic </w:t>
        </w:r>
        <w:proofErr w:type="spellStart"/>
        <w:r w:rsidR="00825212" w:rsidRPr="00F81B81">
          <w:rPr>
            <w:rStyle w:val="Hyperlink"/>
          </w:rPr>
          <w:t>acid</w:t>
        </w:r>
      </w:hyperlink>
      <w:r w:rsidR="00B860E1" w:rsidRPr="00F81B81">
        <w:rPr>
          <w:rStyle w:val="journaltitle"/>
          <w:rFonts w:ascii="Times New Roman" w:hAnsi="Times New Roman" w:cs="Times New Roman"/>
        </w:rPr>
        <w:t>J</w:t>
      </w:r>
      <w:proofErr w:type="spellEnd"/>
      <w:r w:rsidR="00B860E1" w:rsidRPr="00F81B81">
        <w:rPr>
          <w:rStyle w:val="journaltitle"/>
          <w:rFonts w:ascii="Times New Roman" w:hAnsi="Times New Roman" w:cs="Times New Roman"/>
        </w:rPr>
        <w:t xml:space="preserve">. Mol. </w:t>
      </w:r>
      <w:proofErr w:type="spellStart"/>
      <w:r w:rsidR="00B860E1" w:rsidRPr="00F81B81">
        <w:rPr>
          <w:rStyle w:val="journaltitle"/>
          <w:rFonts w:ascii="Times New Roman" w:hAnsi="Times New Roman" w:cs="Times New Roman"/>
        </w:rPr>
        <w:t>Catal</w:t>
      </w:r>
      <w:proofErr w:type="spellEnd"/>
      <w:r w:rsidR="00B860E1" w:rsidRPr="00F81B81">
        <w:rPr>
          <w:rStyle w:val="journaltitle"/>
          <w:rFonts w:ascii="Times New Roman" w:hAnsi="Times New Roman" w:cs="Times New Roman"/>
        </w:rPr>
        <w:t>. A</w:t>
      </w:r>
      <w:r w:rsidR="00B860E1" w:rsidRPr="00F81B81">
        <w:rPr>
          <w:rStyle w:val="HTMLCite"/>
          <w:rFonts w:ascii="Times New Roman" w:hAnsi="Times New Roman" w:cs="Times New Roman"/>
        </w:rPr>
        <w:t xml:space="preserve"> </w:t>
      </w:r>
      <w:r w:rsidR="00B860E1" w:rsidRPr="00F81B81">
        <w:rPr>
          <w:rStyle w:val="pubyear"/>
          <w:rFonts w:ascii="Times New Roman" w:hAnsi="Times New Roman" w:cs="Times New Roman"/>
        </w:rPr>
        <w:t>2000</w:t>
      </w:r>
      <w:r w:rsidR="00B860E1" w:rsidRPr="00F81B81">
        <w:rPr>
          <w:rStyle w:val="HTMLCite"/>
          <w:rFonts w:ascii="Times New Roman" w:hAnsi="Times New Roman" w:cs="Times New Roman"/>
        </w:rPr>
        <w:t xml:space="preserve">, </w:t>
      </w:r>
      <w:r w:rsidR="00B860E1" w:rsidRPr="00F81B81">
        <w:rPr>
          <w:rStyle w:val="vol"/>
          <w:rFonts w:ascii="Times New Roman" w:hAnsi="Times New Roman" w:cs="Times New Roman"/>
        </w:rPr>
        <w:t>151</w:t>
      </w:r>
      <w:r w:rsidR="00B860E1" w:rsidRPr="00F81B81">
        <w:rPr>
          <w:rStyle w:val="HTMLCite"/>
          <w:rFonts w:ascii="Times New Roman" w:hAnsi="Times New Roman" w:cs="Times New Roman"/>
        </w:rPr>
        <w:t xml:space="preserve">, </w:t>
      </w:r>
      <w:r w:rsidR="00B860E1" w:rsidRPr="00F81B81">
        <w:rPr>
          <w:rStyle w:val="pagefirst"/>
          <w:rFonts w:ascii="Times New Roman" w:hAnsi="Times New Roman" w:cs="Times New Roman"/>
        </w:rPr>
        <w:t>185</w:t>
      </w:r>
      <w:r w:rsidR="00B860E1" w:rsidRPr="00F81B81">
        <w:rPr>
          <w:rStyle w:val="HTMLCite"/>
          <w:rFonts w:ascii="Times New Roman" w:hAnsi="Times New Roman" w:cs="Times New Roman"/>
        </w:rPr>
        <w:t>.</w:t>
      </w:r>
      <w:r w:rsidR="003D5B71" w:rsidRPr="00F81B81">
        <w:rPr>
          <w:rStyle w:val="HTMLCite"/>
          <w:rFonts w:ascii="Times New Roman" w:hAnsi="Times New Roman" w:cs="Times New Roman"/>
        </w:rPr>
        <w:t xml:space="preserve">                                                    </w:t>
      </w:r>
      <w:r w:rsidR="00D575DB">
        <w:rPr>
          <w:rStyle w:val="HTMLCite"/>
          <w:rFonts w:ascii="Times New Roman" w:hAnsi="Times New Roman" w:cs="Times New Roman"/>
        </w:rPr>
        <w:t xml:space="preserve">  </w:t>
      </w:r>
      <w:r w:rsidR="003D5B71" w:rsidRPr="00F81B81">
        <w:rPr>
          <w:rStyle w:val="HTMLCite"/>
          <w:rFonts w:ascii="Times New Roman" w:hAnsi="Times New Roman" w:cs="Times New Roman"/>
        </w:rPr>
        <w:t xml:space="preserve">                         </w:t>
      </w:r>
      <w:r w:rsidR="00B860E1" w:rsidRPr="00F81B81">
        <w:rPr>
          <w:rStyle w:val="bullet"/>
          <w:rFonts w:ascii="Times New Roman" w:hAnsi="Times New Roman" w:cs="Times New Roman"/>
        </w:rPr>
        <w:t xml:space="preserve"> </w:t>
      </w:r>
      <w:r w:rsidR="00B860E1" w:rsidRPr="00547E4B">
        <w:rPr>
          <w:rStyle w:val="bullet"/>
          <w:rFonts w:ascii="Times New Roman" w:hAnsi="Times New Roman" w:cs="Times New Roman"/>
        </w:rPr>
        <w:t>[33]</w:t>
      </w:r>
      <w:r w:rsidR="003D5B71" w:rsidRPr="00547E4B">
        <w:rPr>
          <w:rStyle w:val="bullet"/>
          <w:rFonts w:ascii="Times New Roman" w:hAnsi="Times New Roman" w:cs="Times New Roman"/>
        </w:rPr>
        <w:t xml:space="preserve">. </w:t>
      </w:r>
      <w:r w:rsidR="00B860E1" w:rsidRPr="00547E4B">
        <w:rPr>
          <w:rStyle w:val="author"/>
          <w:rFonts w:ascii="Times New Roman" w:hAnsi="Times New Roman" w:cs="Times New Roman"/>
        </w:rPr>
        <w:t xml:space="preserve">A. </w:t>
      </w:r>
      <w:proofErr w:type="spellStart"/>
      <w:r w:rsidR="00B860E1" w:rsidRPr="00547E4B">
        <w:rPr>
          <w:rStyle w:val="author"/>
          <w:rFonts w:ascii="Times New Roman" w:hAnsi="Times New Roman" w:cs="Times New Roman"/>
        </w:rPr>
        <w:t>Corma</w:t>
      </w:r>
      <w:proofErr w:type="spellEnd"/>
      <w:r w:rsidR="00B860E1" w:rsidRPr="00547E4B">
        <w:rPr>
          <w:rStyle w:val="HTMLCite"/>
          <w:rFonts w:ascii="Times New Roman" w:hAnsi="Times New Roman" w:cs="Times New Roman"/>
        </w:rPr>
        <w:t>,</w:t>
      </w:r>
      <w:r w:rsidR="00547E4B" w:rsidRPr="00547E4B">
        <w:rPr>
          <w:rStyle w:val="Heading2Char"/>
          <w:sz w:val="24"/>
          <w:szCs w:val="24"/>
        </w:rPr>
        <w:t xml:space="preserve"> </w:t>
      </w:r>
      <w:r w:rsidR="00547E4B" w:rsidRPr="00547E4B">
        <w:rPr>
          <w:rStyle w:val="hlfld-title"/>
        </w:rPr>
        <w:t>Inorganic Solid Acids and Their Use in Acid-Catalyzed Hydrocarbon Reactions,</w:t>
      </w:r>
      <w:r w:rsidR="00B860E1" w:rsidRPr="00547E4B">
        <w:rPr>
          <w:rStyle w:val="HTMLCite"/>
          <w:rFonts w:ascii="Times New Roman" w:hAnsi="Times New Roman" w:cs="Times New Roman"/>
        </w:rPr>
        <w:t xml:space="preserve"> </w:t>
      </w:r>
      <w:r w:rsidR="00B860E1" w:rsidRPr="00547E4B">
        <w:rPr>
          <w:rStyle w:val="journaltitle"/>
          <w:rFonts w:ascii="Times New Roman" w:hAnsi="Times New Roman" w:cs="Times New Roman"/>
        </w:rPr>
        <w:t>Chem. Rev.</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1995</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95</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559</w:t>
      </w:r>
      <w:r w:rsidR="00B860E1"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D575DB">
        <w:rPr>
          <w:rStyle w:val="HTMLCite"/>
          <w:rFonts w:ascii="Times New Roman" w:hAnsi="Times New Roman" w:cs="Times New Roman"/>
        </w:rPr>
        <w:t xml:space="preserve">          </w:t>
      </w:r>
      <w:r w:rsidR="003D5B71"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[34].</w:t>
      </w:r>
      <w:r w:rsidR="003D5B71" w:rsidRPr="00547E4B">
        <w:rPr>
          <w:rStyle w:val="author"/>
          <w:rFonts w:ascii="Times New Roman" w:hAnsi="Times New Roman" w:cs="Times New Roman"/>
        </w:rPr>
        <w:t xml:space="preserve"> </w:t>
      </w:r>
      <w:r w:rsidR="007976D7" w:rsidRPr="00547E4B">
        <w:rPr>
          <w:rStyle w:val="author"/>
          <w:rFonts w:ascii="Times New Roman" w:hAnsi="Times New Roman" w:cs="Times New Roman"/>
        </w:rPr>
        <w:t>S. K. Sharma</w:t>
      </w:r>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P. A. Parikh</w:t>
      </w:r>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R. V. </w:t>
      </w:r>
      <w:proofErr w:type="spellStart"/>
      <w:r w:rsidR="007976D7" w:rsidRPr="00547E4B">
        <w:rPr>
          <w:rStyle w:val="author"/>
          <w:rFonts w:ascii="Times New Roman" w:hAnsi="Times New Roman" w:cs="Times New Roman"/>
        </w:rPr>
        <w:t>Jasra</w:t>
      </w:r>
      <w:proofErr w:type="spellEnd"/>
      <w:r w:rsidR="007976D7" w:rsidRPr="00547E4B">
        <w:rPr>
          <w:rStyle w:val="HTMLCite"/>
          <w:rFonts w:ascii="Times New Roman" w:hAnsi="Times New Roman" w:cs="Times New Roman"/>
        </w:rPr>
        <w:t>,</w:t>
      </w:r>
      <w:r w:rsidR="00656C5C" w:rsidRPr="00547E4B">
        <w:t xml:space="preserve"> </w:t>
      </w:r>
      <w:r w:rsidR="00547E4B" w:rsidRPr="00547E4B">
        <w:rPr>
          <w:rStyle w:val="title-text"/>
        </w:rPr>
        <w:t xml:space="preserve">Solvent free aldol condensation of </w:t>
      </w:r>
      <w:proofErr w:type="spellStart"/>
      <w:r w:rsidR="00547E4B" w:rsidRPr="00547E4B">
        <w:rPr>
          <w:rStyle w:val="title-text"/>
        </w:rPr>
        <w:t>propanal</w:t>
      </w:r>
      <w:proofErr w:type="spellEnd"/>
      <w:r w:rsidR="00547E4B" w:rsidRPr="00547E4B">
        <w:rPr>
          <w:rStyle w:val="title-text"/>
        </w:rPr>
        <w:t xml:space="preserve"> to 2-methylpentenal using solid base catalysts, </w:t>
      </w:r>
      <w:hyperlink r:id="rId28" w:history="1"/>
      <w:r w:rsidR="007976D7" w:rsidRPr="00547E4B">
        <w:rPr>
          <w:rStyle w:val="HTMLCite"/>
          <w:rFonts w:ascii="Times New Roman" w:hAnsi="Times New Roman" w:cs="Times New Roman"/>
        </w:rPr>
        <w:t xml:space="preserve"> </w:t>
      </w:r>
      <w:r w:rsidR="007976D7" w:rsidRPr="00547E4B">
        <w:rPr>
          <w:rStyle w:val="journaltitle"/>
          <w:rFonts w:ascii="Times New Roman" w:hAnsi="Times New Roman" w:cs="Times New Roman"/>
        </w:rPr>
        <w:t xml:space="preserve">J. Mol. </w:t>
      </w:r>
      <w:proofErr w:type="spellStart"/>
      <w:r w:rsidR="007976D7" w:rsidRPr="00547E4B">
        <w:rPr>
          <w:rStyle w:val="journaltitle"/>
          <w:rFonts w:ascii="Times New Roman" w:hAnsi="Times New Roman" w:cs="Times New Roman"/>
        </w:rPr>
        <w:t>Catal</w:t>
      </w:r>
      <w:proofErr w:type="spellEnd"/>
      <w:r w:rsidR="007976D7" w:rsidRPr="00547E4B">
        <w:rPr>
          <w:rStyle w:val="journaltitle"/>
          <w:rFonts w:ascii="Times New Roman" w:hAnsi="Times New Roman" w:cs="Times New Roman"/>
        </w:rPr>
        <w:t>. A</w:t>
      </w:r>
      <w:r w:rsidR="007976D7" w:rsidRPr="00547E4B">
        <w:rPr>
          <w:rStyle w:val="HTMLCite"/>
          <w:rFonts w:ascii="Times New Roman" w:hAnsi="Times New Roman" w:cs="Times New Roman"/>
        </w:rPr>
        <w:t xml:space="preserve"> </w:t>
      </w:r>
      <w:r w:rsidR="007976D7" w:rsidRPr="00547E4B">
        <w:rPr>
          <w:rStyle w:val="pubyear"/>
          <w:rFonts w:ascii="Times New Roman" w:hAnsi="Times New Roman" w:cs="Times New Roman"/>
        </w:rPr>
        <w:t>2007</w:t>
      </w:r>
      <w:r w:rsidR="007976D7" w:rsidRPr="00547E4B">
        <w:rPr>
          <w:rStyle w:val="HTMLCite"/>
          <w:rFonts w:ascii="Times New Roman" w:hAnsi="Times New Roman" w:cs="Times New Roman"/>
        </w:rPr>
        <w:t xml:space="preserve">, </w:t>
      </w:r>
      <w:r w:rsidR="007976D7" w:rsidRPr="00547E4B">
        <w:rPr>
          <w:rStyle w:val="vol"/>
          <w:rFonts w:ascii="Times New Roman" w:hAnsi="Times New Roman" w:cs="Times New Roman"/>
        </w:rPr>
        <w:t>278</w:t>
      </w:r>
      <w:r w:rsidR="007976D7" w:rsidRPr="00547E4B">
        <w:rPr>
          <w:rStyle w:val="HTMLCite"/>
          <w:rFonts w:ascii="Times New Roman" w:hAnsi="Times New Roman" w:cs="Times New Roman"/>
        </w:rPr>
        <w:t xml:space="preserve">, </w:t>
      </w:r>
      <w:r w:rsidR="007976D7" w:rsidRPr="00547E4B">
        <w:rPr>
          <w:rStyle w:val="pagefirst"/>
          <w:rFonts w:ascii="Times New Roman" w:hAnsi="Times New Roman" w:cs="Times New Roman"/>
        </w:rPr>
        <w:t>135</w:t>
      </w:r>
      <w:r w:rsidR="003D5B71" w:rsidRPr="00547E4B">
        <w:rPr>
          <w:rStyle w:val="pagefirst"/>
          <w:rFonts w:ascii="Times New Roman" w:hAnsi="Times New Roman" w:cs="Times New Roman"/>
        </w:rPr>
        <w:t xml:space="preserve">.                                  </w:t>
      </w:r>
      <w:r w:rsidR="007976D7" w:rsidRPr="00547E4B">
        <w:rPr>
          <w:rStyle w:val="bullet"/>
          <w:rFonts w:ascii="Times New Roman" w:hAnsi="Times New Roman" w:cs="Times New Roman"/>
        </w:rPr>
        <w:t>[35].</w:t>
      </w:r>
      <w:r w:rsidR="003D5B71" w:rsidRPr="00547E4B">
        <w:rPr>
          <w:rStyle w:val="bullet"/>
          <w:rFonts w:ascii="Times New Roman" w:hAnsi="Times New Roman" w:cs="Times New Roman"/>
        </w:rPr>
        <w:t xml:space="preserve"> </w:t>
      </w:r>
      <w:r w:rsidR="007976D7" w:rsidRPr="00547E4B">
        <w:rPr>
          <w:rStyle w:val="author"/>
          <w:rFonts w:ascii="Times New Roman" w:hAnsi="Times New Roman" w:cs="Times New Roman"/>
        </w:rPr>
        <w:t>J. S. Valente</w:t>
      </w:r>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F. </w:t>
      </w:r>
      <w:proofErr w:type="spellStart"/>
      <w:r w:rsidR="007976D7" w:rsidRPr="00547E4B">
        <w:rPr>
          <w:rStyle w:val="author"/>
          <w:rFonts w:ascii="Times New Roman" w:hAnsi="Times New Roman" w:cs="Times New Roman"/>
        </w:rPr>
        <w:t>Figueras</w:t>
      </w:r>
      <w:proofErr w:type="spellEnd"/>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M. </w:t>
      </w:r>
      <w:proofErr w:type="spellStart"/>
      <w:r w:rsidR="007976D7" w:rsidRPr="00547E4B">
        <w:rPr>
          <w:rStyle w:val="author"/>
          <w:rFonts w:ascii="Times New Roman" w:hAnsi="Times New Roman" w:cs="Times New Roman"/>
        </w:rPr>
        <w:t>Gravelle</w:t>
      </w:r>
      <w:proofErr w:type="spellEnd"/>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P. </w:t>
      </w:r>
      <w:proofErr w:type="spellStart"/>
      <w:r w:rsidR="007976D7" w:rsidRPr="00547E4B">
        <w:rPr>
          <w:rStyle w:val="author"/>
          <w:rFonts w:ascii="Times New Roman" w:hAnsi="Times New Roman" w:cs="Times New Roman"/>
        </w:rPr>
        <w:t>Kumbhar</w:t>
      </w:r>
      <w:proofErr w:type="spellEnd"/>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J. Lopez</w:t>
      </w:r>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J. P. </w:t>
      </w:r>
      <w:proofErr w:type="spellStart"/>
      <w:r w:rsidR="007976D7" w:rsidRPr="00547E4B">
        <w:rPr>
          <w:rStyle w:val="author"/>
          <w:rFonts w:ascii="Times New Roman" w:hAnsi="Times New Roman" w:cs="Times New Roman"/>
        </w:rPr>
        <w:t>Besse</w:t>
      </w:r>
      <w:proofErr w:type="spellEnd"/>
      <w:r w:rsidR="007976D7" w:rsidRPr="00547E4B">
        <w:rPr>
          <w:rStyle w:val="HTMLCite"/>
          <w:rFonts w:ascii="Times New Roman" w:hAnsi="Times New Roman" w:cs="Times New Roman"/>
        </w:rPr>
        <w:t>,</w:t>
      </w:r>
      <w:r w:rsidR="0090658B" w:rsidRPr="00547E4B">
        <w:t xml:space="preserve"> </w:t>
      </w:r>
      <w:hyperlink r:id="rId29" w:history="1">
        <w:r w:rsidR="0090658B" w:rsidRPr="00547E4B">
          <w:rPr>
            <w:rStyle w:val="Hyperlink"/>
          </w:rPr>
          <w:t xml:space="preserve">Basic Properties of the Mixed Oxides Obtained by Thermal Decomposition of </w:t>
        </w:r>
        <w:proofErr w:type="spellStart"/>
        <w:r w:rsidR="0090658B" w:rsidRPr="00547E4B">
          <w:rPr>
            <w:rStyle w:val="Hyperlink"/>
          </w:rPr>
          <w:t>Hydrotalcites</w:t>
        </w:r>
        <w:proofErr w:type="spellEnd"/>
        <w:r w:rsidR="0090658B" w:rsidRPr="00547E4B">
          <w:rPr>
            <w:rStyle w:val="Hyperlink"/>
          </w:rPr>
          <w:t xml:space="preserve"> Containing Different </w:t>
        </w:r>
        <w:r w:rsidR="0090658B" w:rsidRPr="00547E4B">
          <w:rPr>
            <w:rStyle w:val="Hyperlink"/>
          </w:rPr>
          <w:lastRenderedPageBreak/>
          <w:t>Metallic Compositions</w:t>
        </w:r>
      </w:hyperlink>
      <w:r w:rsidR="0090658B" w:rsidRPr="00547E4B">
        <w:t xml:space="preserve">, </w:t>
      </w:r>
      <w:r w:rsidR="007976D7" w:rsidRPr="00547E4B">
        <w:rPr>
          <w:rStyle w:val="HTMLCite"/>
          <w:rFonts w:ascii="Times New Roman" w:hAnsi="Times New Roman" w:cs="Times New Roman"/>
        </w:rPr>
        <w:t xml:space="preserve"> </w:t>
      </w:r>
      <w:r w:rsidR="007976D7" w:rsidRPr="00547E4B">
        <w:rPr>
          <w:rStyle w:val="journaltitle"/>
          <w:rFonts w:ascii="Times New Roman" w:hAnsi="Times New Roman" w:cs="Times New Roman"/>
        </w:rPr>
        <w:t xml:space="preserve">J. </w:t>
      </w:r>
      <w:proofErr w:type="spellStart"/>
      <w:r w:rsidR="007976D7" w:rsidRPr="00547E4B">
        <w:rPr>
          <w:rStyle w:val="journaltitle"/>
          <w:rFonts w:ascii="Times New Roman" w:hAnsi="Times New Roman" w:cs="Times New Roman"/>
        </w:rPr>
        <w:t>Catal</w:t>
      </w:r>
      <w:proofErr w:type="spellEnd"/>
      <w:r w:rsidR="007976D7" w:rsidRPr="00547E4B">
        <w:rPr>
          <w:rStyle w:val="journaltitle"/>
          <w:rFonts w:ascii="Times New Roman" w:hAnsi="Times New Roman" w:cs="Times New Roman"/>
        </w:rPr>
        <w:t>.</w:t>
      </w:r>
      <w:r w:rsidR="007976D7" w:rsidRPr="00547E4B">
        <w:rPr>
          <w:rStyle w:val="HTMLCite"/>
          <w:rFonts w:ascii="Times New Roman" w:hAnsi="Times New Roman" w:cs="Times New Roman"/>
        </w:rPr>
        <w:t xml:space="preserve"> </w:t>
      </w:r>
      <w:r w:rsidR="007976D7" w:rsidRPr="00547E4B">
        <w:rPr>
          <w:rStyle w:val="pubyear"/>
          <w:rFonts w:ascii="Times New Roman" w:hAnsi="Times New Roman" w:cs="Times New Roman"/>
        </w:rPr>
        <w:t>2000</w:t>
      </w:r>
      <w:r w:rsidR="007976D7" w:rsidRPr="00547E4B">
        <w:rPr>
          <w:rStyle w:val="HTMLCite"/>
          <w:rFonts w:ascii="Times New Roman" w:hAnsi="Times New Roman" w:cs="Times New Roman"/>
        </w:rPr>
        <w:t xml:space="preserve">, </w:t>
      </w:r>
      <w:r w:rsidR="007976D7" w:rsidRPr="00547E4B">
        <w:rPr>
          <w:rStyle w:val="vol"/>
          <w:rFonts w:ascii="Times New Roman" w:hAnsi="Times New Roman" w:cs="Times New Roman"/>
        </w:rPr>
        <w:t>189</w:t>
      </w:r>
      <w:r w:rsidR="007976D7" w:rsidRPr="00547E4B">
        <w:rPr>
          <w:rStyle w:val="HTMLCite"/>
          <w:rFonts w:ascii="Times New Roman" w:hAnsi="Times New Roman" w:cs="Times New Roman"/>
        </w:rPr>
        <w:t xml:space="preserve">, </w:t>
      </w:r>
      <w:r w:rsidR="007976D7" w:rsidRPr="00547E4B">
        <w:rPr>
          <w:rStyle w:val="pagefirst"/>
          <w:rFonts w:ascii="Times New Roman" w:hAnsi="Times New Roman" w:cs="Times New Roman"/>
        </w:rPr>
        <w:t>370</w:t>
      </w:r>
      <w:r w:rsidR="007976D7"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B860E1" w:rsidRPr="00547E4B">
        <w:rPr>
          <w:rStyle w:val="bullet"/>
          <w:rFonts w:ascii="Times New Roman" w:hAnsi="Times New Roman" w:cs="Times New Roman"/>
        </w:rPr>
        <w:t>[36].</w:t>
      </w:r>
      <w:r w:rsidR="003D5B71" w:rsidRPr="00547E4B">
        <w:rPr>
          <w:rStyle w:val="bullet"/>
          <w:rFonts w:ascii="Times New Roman" w:hAnsi="Times New Roman" w:cs="Times New Roman"/>
        </w:rPr>
        <w:t xml:space="preserve"> </w:t>
      </w:r>
      <w:r w:rsidR="00B860E1" w:rsidRPr="00547E4B">
        <w:rPr>
          <w:rStyle w:val="author"/>
          <w:rFonts w:ascii="Times New Roman" w:hAnsi="Times New Roman" w:cs="Times New Roman"/>
        </w:rPr>
        <w:t>F.</w:t>
      </w:r>
      <w:r w:rsidR="003D5B71" w:rsidRPr="00547E4B">
        <w:rPr>
          <w:rStyle w:val="author"/>
          <w:rFonts w:ascii="Times New Roman" w:hAnsi="Times New Roman" w:cs="Times New Roman"/>
        </w:rPr>
        <w:t xml:space="preserve"> </w:t>
      </w:r>
      <w:r w:rsidR="00B860E1" w:rsidRPr="00547E4B">
        <w:rPr>
          <w:rStyle w:val="author"/>
          <w:rFonts w:ascii="Times New Roman" w:hAnsi="Times New Roman" w:cs="Times New Roman"/>
        </w:rPr>
        <w:t xml:space="preserve"> </w:t>
      </w:r>
      <w:proofErr w:type="spellStart"/>
      <w:r w:rsidR="00B860E1" w:rsidRPr="00547E4B">
        <w:rPr>
          <w:rStyle w:val="author"/>
          <w:rFonts w:ascii="Times New Roman" w:hAnsi="Times New Roman" w:cs="Times New Roman"/>
        </w:rPr>
        <w:t>Figueras</w:t>
      </w:r>
      <w:proofErr w:type="spellEnd"/>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J. Lopez</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J. Sanchez-Valente</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T. T. H. Vu</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 xml:space="preserve">J. M. </w:t>
      </w:r>
      <w:proofErr w:type="spellStart"/>
      <w:r w:rsidR="00B860E1" w:rsidRPr="00547E4B">
        <w:rPr>
          <w:rStyle w:val="author"/>
          <w:rFonts w:ascii="Times New Roman" w:hAnsi="Times New Roman" w:cs="Times New Roman"/>
        </w:rPr>
        <w:t>Clacens</w:t>
      </w:r>
      <w:proofErr w:type="spellEnd"/>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J. Palomeque</w:t>
      </w:r>
      <w:r w:rsidR="00B860E1" w:rsidRPr="00547E4B">
        <w:rPr>
          <w:rStyle w:val="HTMLCite"/>
          <w:rFonts w:ascii="Times New Roman" w:hAnsi="Times New Roman" w:cs="Times New Roman"/>
        </w:rPr>
        <w:t xml:space="preserve">, </w:t>
      </w:r>
      <w:hyperlink r:id="rId30" w:history="1">
        <w:proofErr w:type="spellStart"/>
        <w:r w:rsidR="0090658B" w:rsidRPr="00547E4B">
          <w:rPr>
            <w:rStyle w:val="Hyperlink"/>
          </w:rPr>
          <w:t>Isophorone</w:t>
        </w:r>
        <w:proofErr w:type="spellEnd"/>
        <w:r w:rsidR="0090658B" w:rsidRPr="00547E4B">
          <w:rPr>
            <w:rStyle w:val="Hyperlink"/>
          </w:rPr>
          <w:t xml:space="preserve"> Isomerization as Model Reaction for the Characterization of Solid Bases: Application to the Determination of the Number of Sites</w:t>
        </w:r>
      </w:hyperlink>
      <w:r w:rsidR="0090658B" w:rsidRPr="00547E4B">
        <w:t xml:space="preserve">, </w:t>
      </w:r>
      <w:r w:rsidR="00B860E1" w:rsidRPr="00547E4B">
        <w:rPr>
          <w:rStyle w:val="journaltitle"/>
          <w:rFonts w:ascii="Times New Roman" w:hAnsi="Times New Roman" w:cs="Times New Roman"/>
        </w:rPr>
        <w:t xml:space="preserve">J. </w:t>
      </w:r>
      <w:proofErr w:type="spellStart"/>
      <w:r w:rsidR="00B860E1" w:rsidRPr="00547E4B">
        <w:rPr>
          <w:rStyle w:val="journaltitle"/>
          <w:rFonts w:ascii="Times New Roman" w:hAnsi="Times New Roman" w:cs="Times New Roman"/>
        </w:rPr>
        <w:t>Catal</w:t>
      </w:r>
      <w:proofErr w:type="spellEnd"/>
      <w:r w:rsidR="00B860E1" w:rsidRPr="00547E4B">
        <w:rPr>
          <w:rStyle w:val="journaltitle"/>
          <w:rFonts w:ascii="Times New Roman" w:hAnsi="Times New Roman" w:cs="Times New Roman"/>
        </w:rPr>
        <w:t>.</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2002</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211</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144</w:t>
      </w:r>
      <w:r w:rsidR="00B860E1"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[37]</w:t>
      </w:r>
      <w:r w:rsidR="007976D7" w:rsidRPr="00547E4B">
        <w:rPr>
          <w:rStyle w:val="author"/>
          <w:rFonts w:ascii="Times New Roman" w:hAnsi="Times New Roman" w:cs="Times New Roman"/>
        </w:rPr>
        <w:t>.</w:t>
      </w:r>
      <w:r w:rsidR="003D5B71" w:rsidRPr="00547E4B">
        <w:rPr>
          <w:rStyle w:val="author"/>
          <w:rFonts w:ascii="Times New Roman" w:hAnsi="Times New Roman" w:cs="Times New Roman"/>
        </w:rPr>
        <w:t xml:space="preserve"> </w:t>
      </w:r>
      <w:r w:rsidR="00B860E1" w:rsidRPr="00547E4B">
        <w:rPr>
          <w:rStyle w:val="author"/>
          <w:rFonts w:ascii="Times New Roman" w:hAnsi="Times New Roman" w:cs="Times New Roman"/>
        </w:rPr>
        <w:t>W. M. Antunes</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 xml:space="preserve">C. d. O. </w:t>
      </w:r>
      <w:proofErr w:type="spellStart"/>
      <w:r w:rsidR="00B860E1" w:rsidRPr="00547E4B">
        <w:rPr>
          <w:rStyle w:val="author"/>
          <w:rFonts w:ascii="Times New Roman" w:hAnsi="Times New Roman" w:cs="Times New Roman"/>
        </w:rPr>
        <w:t>Veloso</w:t>
      </w:r>
      <w:proofErr w:type="spellEnd"/>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C. A. Henriques</w:t>
      </w:r>
      <w:r w:rsidR="00B860E1" w:rsidRPr="00547E4B">
        <w:rPr>
          <w:rStyle w:val="HTMLCite"/>
          <w:rFonts w:ascii="Times New Roman" w:hAnsi="Times New Roman" w:cs="Times New Roman"/>
        </w:rPr>
        <w:t xml:space="preserve">, </w:t>
      </w:r>
      <w:r w:rsidR="0090658B" w:rsidRPr="00547E4B">
        <w:rPr>
          <w:rStyle w:val="st"/>
        </w:rPr>
        <w:t xml:space="preserve">Transesterification of soybean oil with methanol catalyzed by basic </w:t>
      </w:r>
      <w:proofErr w:type="spellStart"/>
      <w:r w:rsidR="0090658B" w:rsidRPr="00547E4B">
        <w:rPr>
          <w:rStyle w:val="st"/>
        </w:rPr>
        <w:t>solids</w:t>
      </w:r>
      <w:r w:rsidR="00B860E1" w:rsidRPr="00547E4B">
        <w:rPr>
          <w:rStyle w:val="journaltitle"/>
          <w:rFonts w:ascii="Times New Roman" w:hAnsi="Times New Roman" w:cs="Times New Roman"/>
        </w:rPr>
        <w:t>Catal</w:t>
      </w:r>
      <w:proofErr w:type="spellEnd"/>
      <w:r w:rsidR="00B860E1" w:rsidRPr="00547E4B">
        <w:rPr>
          <w:rStyle w:val="journaltitle"/>
          <w:rFonts w:ascii="Times New Roman" w:hAnsi="Times New Roman" w:cs="Times New Roman"/>
        </w:rPr>
        <w:t>. Today</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2008</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133</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548</w:t>
      </w:r>
      <w:r w:rsidR="00B860E1"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90658B" w:rsidRPr="00547E4B">
        <w:rPr>
          <w:rStyle w:val="HTMLCite"/>
          <w:rFonts w:ascii="Times New Roman" w:hAnsi="Times New Roman" w:cs="Times New Roman"/>
          <w:i w:val="0"/>
        </w:rPr>
        <w:t xml:space="preserve">               </w:t>
      </w:r>
      <w:r w:rsidR="003D5B71" w:rsidRPr="00547E4B">
        <w:rPr>
          <w:rStyle w:val="HTMLCite"/>
          <w:rFonts w:ascii="Times New Roman" w:hAnsi="Times New Roman" w:cs="Times New Roman"/>
        </w:rPr>
        <w:t xml:space="preserve">    </w:t>
      </w:r>
      <w:r w:rsidR="007976D7" w:rsidRPr="00547E4B">
        <w:rPr>
          <w:rStyle w:val="HTMLCite"/>
          <w:rFonts w:ascii="Times New Roman" w:hAnsi="Times New Roman" w:cs="Times New Roman"/>
        </w:rPr>
        <w:t>[38].</w:t>
      </w:r>
      <w:r w:rsidR="007976D7" w:rsidRPr="00547E4B">
        <w:rPr>
          <w:rStyle w:val="Heading2Char"/>
          <w:rFonts w:ascii="Times New Roman" w:hAnsi="Times New Roman" w:cs="Times New Roman"/>
          <w:sz w:val="24"/>
          <w:szCs w:val="24"/>
        </w:rPr>
        <w:t xml:space="preserve"> </w:t>
      </w:r>
      <w:r w:rsidR="007976D7" w:rsidRPr="00547E4B">
        <w:rPr>
          <w:rStyle w:val="author"/>
          <w:rFonts w:ascii="Times New Roman" w:hAnsi="Times New Roman" w:cs="Times New Roman"/>
        </w:rPr>
        <w:t>C. Moreau</w:t>
      </w:r>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 xml:space="preserve">J. </w:t>
      </w:r>
      <w:proofErr w:type="spellStart"/>
      <w:r w:rsidR="007976D7" w:rsidRPr="00547E4B">
        <w:rPr>
          <w:rStyle w:val="author"/>
          <w:rFonts w:ascii="Times New Roman" w:hAnsi="Times New Roman" w:cs="Times New Roman"/>
        </w:rPr>
        <w:t>Lecomte</w:t>
      </w:r>
      <w:proofErr w:type="spellEnd"/>
      <w:r w:rsidR="007976D7" w:rsidRPr="00547E4B">
        <w:rPr>
          <w:rStyle w:val="HTMLCite"/>
          <w:rFonts w:ascii="Times New Roman" w:hAnsi="Times New Roman" w:cs="Times New Roman"/>
        </w:rPr>
        <w:t xml:space="preserve">, </w:t>
      </w:r>
      <w:r w:rsidR="007976D7" w:rsidRPr="00547E4B">
        <w:rPr>
          <w:rStyle w:val="author"/>
          <w:rFonts w:ascii="Times New Roman" w:hAnsi="Times New Roman" w:cs="Times New Roman"/>
        </w:rPr>
        <w:t>A. Roux</w:t>
      </w:r>
      <w:r w:rsidR="007976D7" w:rsidRPr="00547E4B">
        <w:rPr>
          <w:rStyle w:val="HTMLCite"/>
          <w:rFonts w:ascii="Times New Roman" w:hAnsi="Times New Roman" w:cs="Times New Roman"/>
        </w:rPr>
        <w:t xml:space="preserve">, </w:t>
      </w:r>
      <w:r w:rsidR="0090658B" w:rsidRPr="00547E4B">
        <w:rPr>
          <w:rStyle w:val="HTMLCite"/>
          <w:rFonts w:ascii="Times New Roman" w:hAnsi="Times New Roman" w:cs="Times New Roman"/>
          <w:i w:val="0"/>
        </w:rPr>
        <w:t xml:space="preserve">Determination of the basic strength of solid catalysts in water by means of a kinetic </w:t>
      </w:r>
      <w:proofErr w:type="gramStart"/>
      <w:r w:rsidR="0090658B" w:rsidRPr="00547E4B">
        <w:rPr>
          <w:rStyle w:val="HTMLCite"/>
          <w:rFonts w:ascii="Times New Roman" w:hAnsi="Times New Roman" w:cs="Times New Roman"/>
          <w:i w:val="0"/>
        </w:rPr>
        <w:t xml:space="preserve">tracer,  </w:t>
      </w:r>
      <w:proofErr w:type="spellStart"/>
      <w:r w:rsidR="007976D7" w:rsidRPr="00547E4B">
        <w:rPr>
          <w:rStyle w:val="journaltitle"/>
          <w:rFonts w:ascii="Times New Roman" w:hAnsi="Times New Roman" w:cs="Times New Roman"/>
        </w:rPr>
        <w:t>Catal</w:t>
      </w:r>
      <w:proofErr w:type="spellEnd"/>
      <w:proofErr w:type="gramEnd"/>
      <w:r w:rsidR="007976D7" w:rsidRPr="00547E4B">
        <w:rPr>
          <w:rStyle w:val="journaltitle"/>
          <w:rFonts w:ascii="Times New Roman" w:hAnsi="Times New Roman" w:cs="Times New Roman"/>
        </w:rPr>
        <w:t xml:space="preserve">. </w:t>
      </w:r>
      <w:proofErr w:type="spellStart"/>
      <w:r w:rsidR="007976D7" w:rsidRPr="00547E4B">
        <w:rPr>
          <w:rStyle w:val="journaltitle"/>
          <w:rFonts w:ascii="Times New Roman" w:hAnsi="Times New Roman" w:cs="Times New Roman"/>
        </w:rPr>
        <w:t>Commun</w:t>
      </w:r>
      <w:proofErr w:type="spellEnd"/>
      <w:r w:rsidR="007976D7" w:rsidRPr="00547E4B">
        <w:rPr>
          <w:rStyle w:val="journaltitle"/>
          <w:rFonts w:ascii="Times New Roman" w:hAnsi="Times New Roman" w:cs="Times New Roman"/>
        </w:rPr>
        <w:t>.</w:t>
      </w:r>
      <w:r w:rsidR="007976D7" w:rsidRPr="00547E4B">
        <w:rPr>
          <w:rStyle w:val="HTMLCite"/>
          <w:rFonts w:ascii="Times New Roman" w:hAnsi="Times New Roman" w:cs="Times New Roman"/>
        </w:rPr>
        <w:t xml:space="preserve"> </w:t>
      </w:r>
      <w:r w:rsidR="007976D7" w:rsidRPr="00547E4B">
        <w:rPr>
          <w:rStyle w:val="pubyear"/>
          <w:rFonts w:ascii="Times New Roman" w:hAnsi="Times New Roman" w:cs="Times New Roman"/>
        </w:rPr>
        <w:t>2006</w:t>
      </w:r>
      <w:r w:rsidR="007976D7" w:rsidRPr="00547E4B">
        <w:rPr>
          <w:rStyle w:val="HTMLCite"/>
          <w:rFonts w:ascii="Times New Roman" w:hAnsi="Times New Roman" w:cs="Times New Roman"/>
        </w:rPr>
        <w:t xml:space="preserve">, </w:t>
      </w:r>
      <w:r w:rsidR="007976D7" w:rsidRPr="00547E4B">
        <w:rPr>
          <w:rStyle w:val="vol"/>
          <w:rFonts w:ascii="Times New Roman" w:hAnsi="Times New Roman" w:cs="Times New Roman"/>
        </w:rPr>
        <w:t>7</w:t>
      </w:r>
      <w:r w:rsidR="007976D7" w:rsidRPr="00547E4B">
        <w:rPr>
          <w:rStyle w:val="HTMLCite"/>
          <w:rFonts w:ascii="Times New Roman" w:hAnsi="Times New Roman" w:cs="Times New Roman"/>
        </w:rPr>
        <w:t xml:space="preserve">, </w:t>
      </w:r>
      <w:r w:rsidR="007976D7" w:rsidRPr="00547E4B">
        <w:rPr>
          <w:rStyle w:val="pagefirst"/>
          <w:rFonts w:ascii="Times New Roman" w:hAnsi="Times New Roman" w:cs="Times New Roman"/>
        </w:rPr>
        <w:t>941</w:t>
      </w:r>
      <w:r w:rsidR="003D5B71" w:rsidRPr="00547E4B">
        <w:rPr>
          <w:rStyle w:val="pagefirst"/>
          <w:rFonts w:ascii="Times New Roman" w:hAnsi="Times New Roman" w:cs="Times New Roman"/>
        </w:rPr>
        <w:t xml:space="preserve">.                                                      </w:t>
      </w:r>
      <w:r w:rsidR="00B860E1" w:rsidRPr="00547E4B">
        <w:rPr>
          <w:rStyle w:val="author"/>
          <w:rFonts w:ascii="Times New Roman" w:hAnsi="Times New Roman" w:cs="Times New Roman"/>
        </w:rPr>
        <w:t>[39]</w:t>
      </w:r>
      <w:r w:rsidR="003D5B71" w:rsidRPr="00547E4B">
        <w:rPr>
          <w:rStyle w:val="author"/>
          <w:rFonts w:ascii="Times New Roman" w:hAnsi="Times New Roman" w:cs="Times New Roman"/>
        </w:rPr>
        <w:t>.</w:t>
      </w:r>
      <w:r w:rsidR="00EB13BA" w:rsidRPr="00547E4B">
        <w:rPr>
          <w:rStyle w:val="author"/>
          <w:rFonts w:ascii="Times New Roman" w:hAnsi="Times New Roman" w:cs="Times New Roman"/>
        </w:rPr>
        <w:t xml:space="preserve"> </w:t>
      </w:r>
      <w:r w:rsidR="00B860E1" w:rsidRPr="00547E4B">
        <w:rPr>
          <w:rStyle w:val="author"/>
          <w:rFonts w:ascii="Times New Roman" w:hAnsi="Times New Roman" w:cs="Times New Roman"/>
        </w:rPr>
        <w:t>C. Moreau</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R. Durand</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A. Roux</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 xml:space="preserve">D. </w:t>
      </w:r>
      <w:proofErr w:type="spellStart"/>
      <w:r w:rsidR="00B860E1" w:rsidRPr="00547E4B">
        <w:rPr>
          <w:rStyle w:val="author"/>
          <w:rFonts w:ascii="Times New Roman" w:hAnsi="Times New Roman" w:cs="Times New Roman"/>
        </w:rPr>
        <w:t>Tichit</w:t>
      </w:r>
      <w:proofErr w:type="spellEnd"/>
      <w:r w:rsidR="00B860E1" w:rsidRPr="00547E4B">
        <w:rPr>
          <w:rStyle w:val="HTMLCite"/>
          <w:rFonts w:ascii="Times New Roman" w:hAnsi="Times New Roman" w:cs="Times New Roman"/>
        </w:rPr>
        <w:t xml:space="preserve">, </w:t>
      </w:r>
      <w:r w:rsidR="00D91795" w:rsidRPr="00547E4B">
        <w:rPr>
          <w:rStyle w:val="title-text"/>
        </w:rPr>
        <w:t xml:space="preserve">Isomerization of glucose into fructose in the presence of cation-exchanged zeolites and </w:t>
      </w:r>
      <w:proofErr w:type="spellStart"/>
      <w:r w:rsidR="00D91795" w:rsidRPr="00547E4B">
        <w:rPr>
          <w:rStyle w:val="title-text"/>
        </w:rPr>
        <w:t>hydrotalcites</w:t>
      </w:r>
      <w:bookmarkStart w:id="1" w:name="baep-article-footnote-id6"/>
      <w:bookmarkEnd w:id="1"/>
      <w:proofErr w:type="spellEnd"/>
      <w:r w:rsidR="00D91795" w:rsidRPr="00547E4B">
        <w:rPr>
          <w:rStyle w:val="title-text"/>
        </w:rPr>
        <w:t xml:space="preserve">, </w:t>
      </w:r>
      <w:r w:rsidR="00B860E1" w:rsidRPr="00547E4B">
        <w:rPr>
          <w:rStyle w:val="journaltitle"/>
          <w:rFonts w:ascii="Times New Roman" w:hAnsi="Times New Roman" w:cs="Times New Roman"/>
        </w:rPr>
        <w:t xml:space="preserve">Appl. </w:t>
      </w:r>
      <w:proofErr w:type="spellStart"/>
      <w:r w:rsidR="00B860E1" w:rsidRPr="00547E4B">
        <w:rPr>
          <w:rStyle w:val="journaltitle"/>
          <w:rFonts w:ascii="Times New Roman" w:hAnsi="Times New Roman" w:cs="Times New Roman"/>
        </w:rPr>
        <w:t>Catal</w:t>
      </w:r>
      <w:proofErr w:type="spellEnd"/>
      <w:r w:rsidR="00B860E1" w:rsidRPr="00547E4B">
        <w:rPr>
          <w:rStyle w:val="journaltitle"/>
          <w:rFonts w:ascii="Times New Roman" w:hAnsi="Times New Roman" w:cs="Times New Roman"/>
        </w:rPr>
        <w:t>. A</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2000</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193</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257</w:t>
      </w:r>
      <w:r w:rsidR="00B860E1"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EB13BA" w:rsidRPr="00547E4B">
        <w:rPr>
          <w:rStyle w:val="HTMLCite"/>
          <w:rFonts w:ascii="Times New Roman" w:hAnsi="Times New Roman" w:cs="Times New Roman"/>
        </w:rPr>
        <w:t>[40].</w:t>
      </w:r>
      <w:r w:rsidR="00EB13BA" w:rsidRPr="00547E4B">
        <w:rPr>
          <w:rStyle w:val="Heading2Char"/>
          <w:rFonts w:ascii="Times New Roman" w:hAnsi="Times New Roman" w:cs="Times New Roman"/>
          <w:sz w:val="24"/>
          <w:szCs w:val="24"/>
        </w:rPr>
        <w:t xml:space="preserve"> </w:t>
      </w:r>
      <w:r w:rsidR="00EB13BA" w:rsidRPr="00547E4B">
        <w:rPr>
          <w:rStyle w:val="author"/>
          <w:rFonts w:ascii="Times New Roman" w:hAnsi="Times New Roman" w:cs="Times New Roman"/>
        </w:rPr>
        <w:t xml:space="preserve">A. </w:t>
      </w:r>
      <w:proofErr w:type="spellStart"/>
      <w:r w:rsidR="00EB13BA" w:rsidRPr="00547E4B">
        <w:rPr>
          <w:rStyle w:val="author"/>
          <w:rFonts w:ascii="Times New Roman" w:hAnsi="Times New Roman" w:cs="Times New Roman"/>
        </w:rPr>
        <w:t>Corma</w:t>
      </w:r>
      <w:proofErr w:type="spellEnd"/>
      <w:r w:rsidR="00EB13BA" w:rsidRPr="00547E4B">
        <w:rPr>
          <w:rStyle w:val="HTMLCite"/>
          <w:rFonts w:ascii="Times New Roman" w:hAnsi="Times New Roman" w:cs="Times New Roman"/>
        </w:rPr>
        <w:t xml:space="preserve">, </w:t>
      </w:r>
      <w:r w:rsidR="00EB13BA" w:rsidRPr="00547E4B">
        <w:rPr>
          <w:rStyle w:val="author"/>
          <w:rFonts w:ascii="Times New Roman" w:hAnsi="Times New Roman" w:cs="Times New Roman"/>
        </w:rPr>
        <w:t xml:space="preserve">V. </w:t>
      </w:r>
      <w:proofErr w:type="spellStart"/>
      <w:r w:rsidR="00EB13BA" w:rsidRPr="00547E4B">
        <w:rPr>
          <w:rStyle w:val="author"/>
          <w:rFonts w:ascii="Times New Roman" w:hAnsi="Times New Roman" w:cs="Times New Roman"/>
        </w:rPr>
        <w:t>Fornes</w:t>
      </w:r>
      <w:proofErr w:type="spellEnd"/>
      <w:r w:rsidR="00EB13BA" w:rsidRPr="00547E4B">
        <w:rPr>
          <w:rStyle w:val="HTMLCite"/>
          <w:rFonts w:ascii="Times New Roman" w:hAnsi="Times New Roman" w:cs="Times New Roman"/>
        </w:rPr>
        <w:t xml:space="preserve">, </w:t>
      </w:r>
      <w:r w:rsidR="00EB13BA" w:rsidRPr="00547E4B">
        <w:rPr>
          <w:rStyle w:val="author"/>
          <w:rFonts w:ascii="Times New Roman" w:hAnsi="Times New Roman" w:cs="Times New Roman"/>
        </w:rPr>
        <w:t xml:space="preserve">R. M. </w:t>
      </w:r>
      <w:proofErr w:type="spellStart"/>
      <w:r w:rsidR="00EB13BA" w:rsidRPr="00547E4B">
        <w:rPr>
          <w:rStyle w:val="author"/>
          <w:rFonts w:ascii="Times New Roman" w:hAnsi="Times New Roman" w:cs="Times New Roman"/>
        </w:rPr>
        <w:t>Martinaranda</w:t>
      </w:r>
      <w:proofErr w:type="spellEnd"/>
      <w:r w:rsidR="00EB13BA" w:rsidRPr="00547E4B">
        <w:rPr>
          <w:rStyle w:val="HTMLCite"/>
          <w:rFonts w:ascii="Times New Roman" w:hAnsi="Times New Roman" w:cs="Times New Roman"/>
        </w:rPr>
        <w:t xml:space="preserve">, </w:t>
      </w:r>
      <w:r w:rsidR="00EB13BA" w:rsidRPr="00547E4B">
        <w:rPr>
          <w:rStyle w:val="author"/>
          <w:rFonts w:ascii="Times New Roman" w:hAnsi="Times New Roman" w:cs="Times New Roman"/>
        </w:rPr>
        <w:t>F. Rey</w:t>
      </w:r>
      <w:r w:rsidR="00EB13BA" w:rsidRPr="00547E4B">
        <w:rPr>
          <w:rStyle w:val="HTMLCite"/>
          <w:rFonts w:ascii="Times New Roman" w:hAnsi="Times New Roman" w:cs="Times New Roman"/>
        </w:rPr>
        <w:t xml:space="preserve">, </w:t>
      </w:r>
      <w:hyperlink r:id="rId31" w:history="1">
        <w:r w:rsidR="003C22D7" w:rsidRPr="00547E4B">
          <w:rPr>
            <w:rStyle w:val="Hyperlink"/>
            <w:rFonts w:ascii="Times New Roman" w:hAnsi="Times New Roman" w:cs="Times New Roman"/>
          </w:rPr>
          <w:t xml:space="preserve">Determination of base properties of </w:t>
        </w:r>
        <w:proofErr w:type="spellStart"/>
        <w:r w:rsidR="003C22D7" w:rsidRPr="00547E4B">
          <w:rPr>
            <w:rStyle w:val="Hyperlink"/>
            <w:rFonts w:ascii="Times New Roman" w:hAnsi="Times New Roman" w:cs="Times New Roman"/>
          </w:rPr>
          <w:t>hydrotalcites</w:t>
        </w:r>
        <w:proofErr w:type="spellEnd"/>
        <w:r w:rsidR="003C22D7" w:rsidRPr="00547E4B">
          <w:rPr>
            <w:rStyle w:val="Hyperlink"/>
            <w:rFonts w:ascii="Times New Roman" w:hAnsi="Times New Roman" w:cs="Times New Roman"/>
          </w:rPr>
          <w:t>: Condensation of benzaldehyde with ethyl acetoacetate</w:t>
        </w:r>
      </w:hyperlink>
      <w:r w:rsidR="002B4F1C" w:rsidRPr="00547E4B">
        <w:rPr>
          <w:rFonts w:ascii="Times New Roman" w:hAnsi="Times New Roman" w:cs="Times New Roman"/>
        </w:rPr>
        <w:t xml:space="preserve">, </w:t>
      </w:r>
      <w:r w:rsidR="00EB13BA" w:rsidRPr="00547E4B">
        <w:rPr>
          <w:rStyle w:val="journaltitle"/>
          <w:rFonts w:ascii="Times New Roman" w:hAnsi="Times New Roman" w:cs="Times New Roman"/>
        </w:rPr>
        <w:t xml:space="preserve">J. </w:t>
      </w:r>
      <w:proofErr w:type="spellStart"/>
      <w:r w:rsidR="00EB13BA" w:rsidRPr="00547E4B">
        <w:rPr>
          <w:rStyle w:val="journaltitle"/>
          <w:rFonts w:ascii="Times New Roman" w:hAnsi="Times New Roman" w:cs="Times New Roman"/>
        </w:rPr>
        <w:t>Catal</w:t>
      </w:r>
      <w:proofErr w:type="spellEnd"/>
      <w:r w:rsidR="00EB13BA" w:rsidRPr="00547E4B">
        <w:rPr>
          <w:rStyle w:val="journaltitle"/>
          <w:rFonts w:ascii="Times New Roman" w:hAnsi="Times New Roman" w:cs="Times New Roman"/>
        </w:rPr>
        <w:t>.</w:t>
      </w:r>
      <w:r w:rsidR="00EB13BA" w:rsidRPr="00547E4B">
        <w:rPr>
          <w:rStyle w:val="HTMLCite"/>
          <w:rFonts w:ascii="Times New Roman" w:hAnsi="Times New Roman" w:cs="Times New Roman"/>
        </w:rPr>
        <w:t xml:space="preserve"> </w:t>
      </w:r>
      <w:r w:rsidR="00EB13BA" w:rsidRPr="00547E4B">
        <w:rPr>
          <w:rStyle w:val="pubyear"/>
          <w:rFonts w:ascii="Times New Roman" w:hAnsi="Times New Roman" w:cs="Times New Roman"/>
        </w:rPr>
        <w:t>1992</w:t>
      </w:r>
      <w:r w:rsidR="00EB13BA" w:rsidRPr="00547E4B">
        <w:rPr>
          <w:rStyle w:val="HTMLCite"/>
          <w:rFonts w:ascii="Times New Roman" w:hAnsi="Times New Roman" w:cs="Times New Roman"/>
        </w:rPr>
        <w:t xml:space="preserve">, </w:t>
      </w:r>
      <w:r w:rsidR="00EB13BA" w:rsidRPr="00547E4B">
        <w:rPr>
          <w:rStyle w:val="vol"/>
          <w:rFonts w:ascii="Times New Roman" w:hAnsi="Times New Roman" w:cs="Times New Roman"/>
        </w:rPr>
        <w:t>134</w:t>
      </w:r>
      <w:r w:rsidR="00EB13BA" w:rsidRPr="00547E4B">
        <w:rPr>
          <w:rStyle w:val="HTMLCite"/>
          <w:rFonts w:ascii="Times New Roman" w:hAnsi="Times New Roman" w:cs="Times New Roman"/>
        </w:rPr>
        <w:t xml:space="preserve">, </w:t>
      </w:r>
      <w:r w:rsidR="00EB13BA" w:rsidRPr="00547E4B">
        <w:rPr>
          <w:rStyle w:val="pagefirst"/>
          <w:rFonts w:ascii="Times New Roman" w:hAnsi="Times New Roman" w:cs="Times New Roman"/>
        </w:rPr>
        <w:t>58</w:t>
      </w:r>
      <w:r w:rsidR="003D5B71" w:rsidRPr="00547E4B">
        <w:rPr>
          <w:rStyle w:val="pagefirst"/>
          <w:rFonts w:ascii="Times New Roman" w:hAnsi="Times New Roman" w:cs="Times New Roman"/>
        </w:rPr>
        <w:t xml:space="preserve">.                              </w:t>
      </w:r>
      <w:proofErr w:type="gramStart"/>
      <w:r w:rsidR="003D5B71" w:rsidRPr="00547E4B">
        <w:rPr>
          <w:rStyle w:val="pagefirst"/>
          <w:rFonts w:ascii="Times New Roman" w:hAnsi="Times New Roman" w:cs="Times New Roman"/>
        </w:rPr>
        <w:t xml:space="preserve">   [</w:t>
      </w:r>
      <w:proofErr w:type="gramEnd"/>
      <w:r w:rsidR="00B860E1" w:rsidRPr="00547E4B">
        <w:rPr>
          <w:rStyle w:val="bullet"/>
          <w:rFonts w:ascii="Times New Roman" w:hAnsi="Times New Roman" w:cs="Times New Roman"/>
        </w:rPr>
        <w:t>41]</w:t>
      </w:r>
      <w:r w:rsidR="007976D7" w:rsidRPr="00547E4B">
        <w:rPr>
          <w:rStyle w:val="bullet"/>
          <w:rFonts w:ascii="Times New Roman" w:hAnsi="Times New Roman" w:cs="Times New Roman"/>
        </w:rPr>
        <w:t>.</w:t>
      </w:r>
      <w:r w:rsidR="00EB13BA" w:rsidRPr="00547E4B">
        <w:rPr>
          <w:rStyle w:val="bullet"/>
          <w:rFonts w:ascii="Times New Roman" w:hAnsi="Times New Roman" w:cs="Times New Roman"/>
        </w:rPr>
        <w:t xml:space="preserve"> </w:t>
      </w:r>
      <w:r w:rsidR="00B860E1" w:rsidRPr="00547E4B">
        <w:rPr>
          <w:rStyle w:val="author"/>
          <w:rFonts w:ascii="Times New Roman" w:hAnsi="Times New Roman" w:cs="Times New Roman"/>
        </w:rPr>
        <w:t>V. R. L. Constantino</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 xml:space="preserve">T. J. </w:t>
      </w:r>
      <w:proofErr w:type="spellStart"/>
      <w:r w:rsidR="00B860E1" w:rsidRPr="00547E4B">
        <w:rPr>
          <w:rStyle w:val="author"/>
          <w:rFonts w:ascii="Times New Roman" w:hAnsi="Times New Roman" w:cs="Times New Roman"/>
        </w:rPr>
        <w:t>Pinnavaia</w:t>
      </w:r>
      <w:proofErr w:type="spellEnd"/>
      <w:r w:rsidR="00B860E1" w:rsidRPr="00547E4B">
        <w:rPr>
          <w:rStyle w:val="HTMLCite"/>
          <w:rFonts w:ascii="Times New Roman" w:hAnsi="Times New Roman" w:cs="Times New Roman"/>
        </w:rPr>
        <w:t xml:space="preserve">, </w:t>
      </w:r>
      <w:r w:rsidR="00F747D3" w:rsidRPr="00547E4B">
        <w:rPr>
          <w:rStyle w:val="hlfld-title"/>
          <w:rFonts w:ascii="Times New Roman" w:hAnsi="Times New Roman" w:cs="Times New Roman"/>
        </w:rPr>
        <w:t xml:space="preserve">Basic Properties of Mg2+1-xAl3+x Layered Double Hydroxides Intercalated by Carbonate, Hydroxide, Chloride, and Sulfate Anions, </w:t>
      </w:r>
      <w:proofErr w:type="spellStart"/>
      <w:r w:rsidR="00B860E1" w:rsidRPr="00547E4B">
        <w:rPr>
          <w:rStyle w:val="journaltitle"/>
          <w:rFonts w:ascii="Times New Roman" w:hAnsi="Times New Roman" w:cs="Times New Roman"/>
        </w:rPr>
        <w:t>Inorg</w:t>
      </w:r>
      <w:proofErr w:type="spellEnd"/>
      <w:r w:rsidR="00B860E1" w:rsidRPr="00547E4B">
        <w:rPr>
          <w:rStyle w:val="journaltitle"/>
          <w:rFonts w:ascii="Times New Roman" w:hAnsi="Times New Roman" w:cs="Times New Roman"/>
        </w:rPr>
        <w:t>. Chem.</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1995</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34</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883</w:t>
      </w:r>
      <w:r w:rsidR="00B860E1" w:rsidRPr="00547E4B">
        <w:rPr>
          <w:rStyle w:val="HTMLCite"/>
          <w:rFonts w:ascii="Times New Roman" w:hAnsi="Times New Roman" w:cs="Times New Roman"/>
        </w:rPr>
        <w:t>.</w:t>
      </w:r>
      <w:r w:rsidR="003D5B71" w:rsidRPr="00547E4B">
        <w:rPr>
          <w:rStyle w:val="HTMLCite"/>
          <w:rFonts w:ascii="Times New Roman" w:hAnsi="Times New Roman" w:cs="Times New Roman"/>
        </w:rPr>
        <w:t xml:space="preserve">                                                      </w:t>
      </w:r>
      <w:r w:rsidR="00F747D3" w:rsidRPr="00547E4B">
        <w:rPr>
          <w:rStyle w:val="HTMLCite"/>
          <w:rFonts w:ascii="Times New Roman" w:hAnsi="Times New Roman" w:cs="Times New Roman"/>
          <w:i w:val="0"/>
        </w:rPr>
        <w:t xml:space="preserve">                                                  </w:t>
      </w:r>
      <w:r w:rsidR="002B4F1C" w:rsidRPr="00547E4B">
        <w:rPr>
          <w:rStyle w:val="HTMLCite"/>
          <w:rFonts w:ascii="Times New Roman" w:hAnsi="Times New Roman" w:cs="Times New Roman"/>
          <w:i w:val="0"/>
        </w:rPr>
        <w:t xml:space="preserve">                </w:t>
      </w:r>
      <w:r w:rsidR="00F747D3" w:rsidRPr="00547E4B">
        <w:rPr>
          <w:rStyle w:val="HTMLCite"/>
          <w:rFonts w:ascii="Times New Roman" w:hAnsi="Times New Roman" w:cs="Times New Roman"/>
          <w:i w:val="0"/>
        </w:rPr>
        <w:t xml:space="preserve">    </w:t>
      </w:r>
      <w:r w:rsidR="003D5B7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[42]</w:t>
      </w:r>
      <w:r w:rsidR="007976D7" w:rsidRPr="00547E4B">
        <w:rPr>
          <w:rStyle w:val="author"/>
          <w:rFonts w:ascii="Times New Roman" w:hAnsi="Times New Roman" w:cs="Times New Roman"/>
        </w:rPr>
        <w:t>.</w:t>
      </w:r>
      <w:r w:rsidR="00B860E1" w:rsidRPr="00547E4B">
        <w:rPr>
          <w:rStyle w:val="author"/>
          <w:rFonts w:ascii="Times New Roman" w:hAnsi="Times New Roman" w:cs="Times New Roman"/>
        </w:rPr>
        <w:t xml:space="preserve"> V. R. L. Constantino</w:t>
      </w:r>
      <w:r w:rsidR="00B860E1" w:rsidRPr="00547E4B">
        <w:rPr>
          <w:rStyle w:val="HTMLCite"/>
          <w:rFonts w:ascii="Times New Roman" w:hAnsi="Times New Roman" w:cs="Times New Roman"/>
        </w:rPr>
        <w:t xml:space="preserve">, </w:t>
      </w:r>
      <w:r w:rsidR="00B860E1" w:rsidRPr="00547E4B">
        <w:rPr>
          <w:rStyle w:val="author"/>
          <w:rFonts w:ascii="Times New Roman" w:hAnsi="Times New Roman" w:cs="Times New Roman"/>
        </w:rPr>
        <w:t xml:space="preserve">T. J. </w:t>
      </w:r>
      <w:proofErr w:type="spellStart"/>
      <w:r w:rsidR="00B860E1" w:rsidRPr="00547E4B">
        <w:rPr>
          <w:rStyle w:val="author"/>
          <w:rFonts w:ascii="Times New Roman" w:hAnsi="Times New Roman" w:cs="Times New Roman"/>
        </w:rPr>
        <w:t>Pinnavaia</w:t>
      </w:r>
      <w:proofErr w:type="spellEnd"/>
      <w:r w:rsidR="00B860E1" w:rsidRPr="00547E4B">
        <w:rPr>
          <w:rStyle w:val="HTMLCite"/>
          <w:rFonts w:ascii="Times New Roman" w:hAnsi="Times New Roman" w:cs="Times New Roman"/>
        </w:rPr>
        <w:t>,</w:t>
      </w:r>
      <w:r w:rsidR="00F747D3" w:rsidRPr="00547E4B">
        <w:rPr>
          <w:rFonts w:ascii="Times New Roman" w:hAnsi="Times New Roman" w:cs="Times New Roman"/>
          <w:lang w:val="en"/>
        </w:rPr>
        <w:t xml:space="preserve"> Structure-reactivity relationships for basic catalysts derived from a Mg</w:t>
      </w:r>
      <w:r w:rsidR="00F747D3" w:rsidRPr="00547E4B">
        <w:rPr>
          <w:rFonts w:ascii="Times New Roman" w:hAnsi="Times New Roman" w:cs="Times New Roman"/>
          <w:vertAlign w:val="superscript"/>
          <w:lang w:val="en"/>
        </w:rPr>
        <w:t>2+</w:t>
      </w:r>
      <w:r w:rsidR="00F747D3" w:rsidRPr="00547E4B">
        <w:rPr>
          <w:rFonts w:ascii="Times New Roman" w:hAnsi="Times New Roman" w:cs="Times New Roman"/>
          <w:lang w:val="en"/>
        </w:rPr>
        <w:t>/A1</w:t>
      </w:r>
      <w:r w:rsidR="00F747D3" w:rsidRPr="00547E4B">
        <w:rPr>
          <w:rFonts w:ascii="Times New Roman" w:hAnsi="Times New Roman" w:cs="Times New Roman"/>
          <w:vertAlign w:val="superscript"/>
          <w:lang w:val="en"/>
        </w:rPr>
        <w:t>3+</w:t>
      </w:r>
      <w:r w:rsidR="00F747D3" w:rsidRPr="00547E4B">
        <w:rPr>
          <w:rFonts w:ascii="Times New Roman" w:hAnsi="Times New Roman" w:cs="Times New Roman"/>
          <w:lang w:val="en"/>
        </w:rPr>
        <w:t xml:space="preserve"> /CO</w:t>
      </w:r>
      <w:r w:rsidR="00F747D3" w:rsidRPr="00547E4B">
        <w:rPr>
          <w:rStyle w:val="stack"/>
          <w:rFonts w:ascii="Times New Roman" w:hAnsi="Times New Roman" w:cs="Times New Roman"/>
          <w:vertAlign w:val="subscript"/>
          <w:lang w:val="en"/>
        </w:rPr>
        <w:t>3</w:t>
      </w:r>
      <w:r w:rsidR="00F747D3" w:rsidRPr="00547E4B">
        <w:rPr>
          <w:rStyle w:val="stack"/>
          <w:rFonts w:ascii="Times New Roman" w:hAnsi="Times New Roman" w:cs="Times New Roman"/>
          <w:vertAlign w:val="superscript"/>
          <w:lang w:val="en"/>
        </w:rPr>
        <w:t>−</w:t>
      </w:r>
      <w:r w:rsidR="00F747D3" w:rsidRPr="00547E4B">
        <w:rPr>
          <w:rFonts w:ascii="Times New Roman" w:hAnsi="Times New Roman" w:cs="Times New Roman"/>
          <w:lang w:val="en"/>
        </w:rPr>
        <w:t xml:space="preserve"> layered double </w:t>
      </w:r>
      <w:proofErr w:type="gramStart"/>
      <w:r w:rsidR="00F747D3" w:rsidRPr="00547E4B">
        <w:rPr>
          <w:rFonts w:ascii="Times New Roman" w:hAnsi="Times New Roman" w:cs="Times New Roman"/>
          <w:lang w:val="en"/>
        </w:rPr>
        <w:t xml:space="preserve">hydroxide, </w:t>
      </w:r>
      <w:r w:rsidR="00B860E1" w:rsidRPr="00547E4B">
        <w:rPr>
          <w:rStyle w:val="HTMLCite"/>
          <w:rFonts w:ascii="Times New Roman" w:hAnsi="Times New Roman" w:cs="Times New Roman"/>
        </w:rPr>
        <w:t xml:space="preserve"> </w:t>
      </w:r>
      <w:proofErr w:type="spellStart"/>
      <w:r w:rsidR="00B860E1" w:rsidRPr="00547E4B">
        <w:rPr>
          <w:rStyle w:val="journaltitle"/>
          <w:rFonts w:ascii="Times New Roman" w:hAnsi="Times New Roman" w:cs="Times New Roman"/>
        </w:rPr>
        <w:t>Catal</w:t>
      </w:r>
      <w:proofErr w:type="spellEnd"/>
      <w:proofErr w:type="gramEnd"/>
      <w:r w:rsidR="00B860E1" w:rsidRPr="00547E4B">
        <w:rPr>
          <w:rStyle w:val="journaltitle"/>
          <w:rFonts w:ascii="Times New Roman" w:hAnsi="Times New Roman" w:cs="Times New Roman"/>
        </w:rPr>
        <w:t>. Lett.</w:t>
      </w:r>
      <w:r w:rsidR="00B860E1" w:rsidRPr="00547E4B">
        <w:rPr>
          <w:rStyle w:val="HTMLCite"/>
          <w:rFonts w:ascii="Times New Roman" w:hAnsi="Times New Roman" w:cs="Times New Roman"/>
        </w:rPr>
        <w:t xml:space="preserve"> </w:t>
      </w:r>
      <w:r w:rsidR="00B860E1" w:rsidRPr="00547E4B">
        <w:rPr>
          <w:rStyle w:val="pubyear"/>
          <w:rFonts w:ascii="Times New Roman" w:hAnsi="Times New Roman" w:cs="Times New Roman"/>
        </w:rPr>
        <w:t>1994</w:t>
      </w:r>
      <w:r w:rsidR="00B860E1" w:rsidRPr="00547E4B">
        <w:rPr>
          <w:rStyle w:val="HTMLCite"/>
          <w:rFonts w:ascii="Times New Roman" w:hAnsi="Times New Roman" w:cs="Times New Roman"/>
        </w:rPr>
        <w:t xml:space="preserve">, </w:t>
      </w:r>
      <w:r w:rsidR="00B860E1" w:rsidRPr="00547E4B">
        <w:rPr>
          <w:rStyle w:val="vol"/>
          <w:rFonts w:ascii="Times New Roman" w:hAnsi="Times New Roman" w:cs="Times New Roman"/>
        </w:rPr>
        <w:t>23</w:t>
      </w:r>
      <w:r w:rsidR="00B860E1" w:rsidRPr="00547E4B">
        <w:rPr>
          <w:rStyle w:val="HTMLCite"/>
          <w:rFonts w:ascii="Times New Roman" w:hAnsi="Times New Roman" w:cs="Times New Roman"/>
        </w:rPr>
        <w:t xml:space="preserve">, </w:t>
      </w:r>
      <w:r w:rsidR="00B860E1" w:rsidRPr="00547E4B">
        <w:rPr>
          <w:rStyle w:val="pagefirst"/>
          <w:rFonts w:ascii="Times New Roman" w:hAnsi="Times New Roman" w:cs="Times New Roman"/>
        </w:rPr>
        <w:t>361</w:t>
      </w:r>
      <w:r w:rsidR="00B860E1" w:rsidRPr="00547E4B">
        <w:rPr>
          <w:rStyle w:val="HTMLCite"/>
          <w:rFonts w:ascii="Times New Roman" w:hAnsi="Times New Roman" w:cs="Times New Roman"/>
        </w:rPr>
        <w:t>.</w:t>
      </w:r>
    </w:p>
    <w:p w:rsidR="00B860E1" w:rsidRPr="00547E4B" w:rsidRDefault="00B860E1" w:rsidP="00B860E1">
      <w:pPr>
        <w:spacing w:before="100" w:beforeAutospacing="1" w:after="100" w:afterAutospacing="1" w:line="240" w:lineRule="auto"/>
        <w:ind w:left="720"/>
        <w:rPr>
          <w:rFonts w:ascii="Times New Roman" w:hAnsi="Times New Roman" w:cs="Times New Roman"/>
          <w:i/>
          <w:sz w:val="24"/>
          <w:szCs w:val="24"/>
        </w:rPr>
      </w:pPr>
    </w:p>
    <w:p w:rsidR="00837C48" w:rsidRPr="00547E4B" w:rsidRDefault="00837C48" w:rsidP="00B860E1">
      <w:pPr>
        <w:spacing w:before="100" w:beforeAutospacing="1" w:after="100" w:afterAutospacing="1" w:line="240" w:lineRule="auto"/>
        <w:ind w:left="720"/>
        <w:rPr>
          <w:rFonts w:ascii="Times New Roman" w:hAnsi="Times New Roman" w:cs="Times New Roman"/>
          <w:i/>
          <w:sz w:val="24"/>
          <w:szCs w:val="24"/>
        </w:rPr>
      </w:pPr>
    </w:p>
    <w:p w:rsidR="00837C48" w:rsidRPr="00547E4B" w:rsidRDefault="00837C48" w:rsidP="00837C48">
      <w:pPr>
        <w:spacing w:before="100" w:beforeAutospacing="1" w:after="100" w:afterAutospacing="1" w:line="240" w:lineRule="auto"/>
        <w:ind w:left="720"/>
        <w:rPr>
          <w:rFonts w:ascii="Times New Roman" w:hAnsi="Times New Roman" w:cs="Times New Roman"/>
          <w:i/>
          <w:sz w:val="24"/>
          <w:szCs w:val="24"/>
        </w:rPr>
      </w:pPr>
    </w:p>
    <w:p w:rsidR="00837C48" w:rsidRPr="00547E4B" w:rsidRDefault="00837C48" w:rsidP="00D24476">
      <w:pPr>
        <w:rPr>
          <w:rFonts w:ascii="Times New Roman" w:hAnsi="Times New Roman" w:cs="Times New Roman"/>
          <w:i/>
          <w:sz w:val="24"/>
          <w:szCs w:val="24"/>
        </w:rPr>
      </w:pPr>
    </w:p>
    <w:p w:rsidR="00BE52E0" w:rsidRPr="003D5B71" w:rsidRDefault="00BE52E0" w:rsidP="00BE52E0">
      <w:pPr>
        <w:rPr>
          <w:rFonts w:ascii="Times New Roman" w:eastAsia="Times New Roman" w:hAnsi="Times New Roman" w:cs="Times New Roman"/>
          <w:i/>
          <w:sz w:val="24"/>
          <w:szCs w:val="24"/>
        </w:rPr>
      </w:pPr>
      <w:r w:rsidRPr="003D5B71">
        <w:rPr>
          <w:rFonts w:ascii="Times New Roman" w:eastAsia="Times New Roman" w:hAnsi="Times New Roman" w:cs="Times New Roman"/>
          <w:i/>
          <w:iCs/>
          <w:sz w:val="24"/>
          <w:szCs w:val="24"/>
        </w:rPr>
        <w:t xml:space="preserve">                        </w:t>
      </w:r>
      <w:r w:rsidRPr="003D5B71">
        <w:rPr>
          <w:rFonts w:ascii="Times New Roman" w:eastAsia="Times New Roman" w:hAnsi="Times New Roman" w:cs="Times New Roman"/>
          <w:i/>
          <w:sz w:val="24"/>
          <w:szCs w:val="24"/>
        </w:rPr>
        <w:t xml:space="preserve">                                                                      </w:t>
      </w:r>
    </w:p>
    <w:p w:rsidR="007908A4" w:rsidRPr="003D5B71" w:rsidRDefault="007908A4" w:rsidP="007908A4">
      <w:pPr>
        <w:pStyle w:val="Heading2"/>
        <w:rPr>
          <w:rFonts w:ascii="Times New Roman" w:eastAsia="Times New Roman" w:hAnsi="Times New Roman" w:cs="Times New Roman"/>
          <w:i/>
          <w:color w:val="auto"/>
          <w:sz w:val="24"/>
          <w:szCs w:val="24"/>
        </w:rPr>
      </w:pPr>
    </w:p>
    <w:p w:rsidR="007908A4" w:rsidRPr="003D5B71" w:rsidRDefault="007908A4" w:rsidP="0034704A">
      <w:pPr>
        <w:jc w:val="both"/>
        <w:rPr>
          <w:rFonts w:ascii="Times New Roman" w:eastAsia="Times New Roman" w:hAnsi="Times New Roman" w:cs="Times New Roman"/>
          <w:i/>
          <w:sz w:val="24"/>
          <w:szCs w:val="24"/>
        </w:rPr>
      </w:pPr>
    </w:p>
    <w:sectPr w:rsidR="007908A4" w:rsidRPr="003D5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URWPalladioL-Bold">
    <w:altName w:val="Cambria"/>
    <w:panose1 w:val="00000000000000000000"/>
    <w:charset w:val="00"/>
    <w:family w:val="roman"/>
    <w:notTrueType/>
    <w:pitch w:val="default"/>
  </w:font>
  <w:font w:name="URWPalladioL-Roma">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dvGulliv-R">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7330"/>
    <w:multiLevelType w:val="hybridMultilevel"/>
    <w:tmpl w:val="6DC0D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D480A"/>
    <w:multiLevelType w:val="multilevel"/>
    <w:tmpl w:val="E8C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24909"/>
    <w:multiLevelType w:val="multilevel"/>
    <w:tmpl w:val="3790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809F8"/>
    <w:multiLevelType w:val="multilevel"/>
    <w:tmpl w:val="3E66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A85C9C"/>
    <w:multiLevelType w:val="multilevel"/>
    <w:tmpl w:val="4C98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9B15BF"/>
    <w:multiLevelType w:val="multilevel"/>
    <w:tmpl w:val="C68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843FA"/>
    <w:multiLevelType w:val="multilevel"/>
    <w:tmpl w:val="3BD8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A5844"/>
    <w:multiLevelType w:val="multilevel"/>
    <w:tmpl w:val="C210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C415B1"/>
    <w:multiLevelType w:val="multilevel"/>
    <w:tmpl w:val="B54A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21E2C"/>
    <w:multiLevelType w:val="multilevel"/>
    <w:tmpl w:val="80F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F2E93"/>
    <w:multiLevelType w:val="hybridMultilevel"/>
    <w:tmpl w:val="0706DC6E"/>
    <w:lvl w:ilvl="0" w:tplc="EC5E90D0">
      <w:start w:val="1"/>
      <w:numFmt w:val="bullet"/>
      <w:lvlText w:val="–"/>
      <w:lvlJc w:val="left"/>
      <w:pPr>
        <w:tabs>
          <w:tab w:val="num" w:pos="720"/>
        </w:tabs>
        <w:ind w:left="720" w:hanging="360"/>
      </w:pPr>
      <w:rPr>
        <w:rFonts w:ascii="Arial" w:hAnsi="Arial" w:hint="default"/>
      </w:rPr>
    </w:lvl>
    <w:lvl w:ilvl="1" w:tplc="F5F088BE">
      <w:start w:val="1"/>
      <w:numFmt w:val="bullet"/>
      <w:lvlText w:val="–"/>
      <w:lvlJc w:val="left"/>
      <w:pPr>
        <w:tabs>
          <w:tab w:val="num" w:pos="1440"/>
        </w:tabs>
        <w:ind w:left="1440" w:hanging="360"/>
      </w:pPr>
      <w:rPr>
        <w:rFonts w:ascii="Arial" w:hAnsi="Arial" w:hint="default"/>
      </w:rPr>
    </w:lvl>
    <w:lvl w:ilvl="2" w:tplc="6BE47A10" w:tentative="1">
      <w:start w:val="1"/>
      <w:numFmt w:val="bullet"/>
      <w:lvlText w:val="–"/>
      <w:lvlJc w:val="left"/>
      <w:pPr>
        <w:tabs>
          <w:tab w:val="num" w:pos="2160"/>
        </w:tabs>
        <w:ind w:left="2160" w:hanging="360"/>
      </w:pPr>
      <w:rPr>
        <w:rFonts w:ascii="Arial" w:hAnsi="Arial" w:hint="default"/>
      </w:rPr>
    </w:lvl>
    <w:lvl w:ilvl="3" w:tplc="27E83C90" w:tentative="1">
      <w:start w:val="1"/>
      <w:numFmt w:val="bullet"/>
      <w:lvlText w:val="–"/>
      <w:lvlJc w:val="left"/>
      <w:pPr>
        <w:tabs>
          <w:tab w:val="num" w:pos="2880"/>
        </w:tabs>
        <w:ind w:left="2880" w:hanging="360"/>
      </w:pPr>
      <w:rPr>
        <w:rFonts w:ascii="Arial" w:hAnsi="Arial" w:hint="default"/>
      </w:rPr>
    </w:lvl>
    <w:lvl w:ilvl="4" w:tplc="ABC06602" w:tentative="1">
      <w:start w:val="1"/>
      <w:numFmt w:val="bullet"/>
      <w:lvlText w:val="–"/>
      <w:lvlJc w:val="left"/>
      <w:pPr>
        <w:tabs>
          <w:tab w:val="num" w:pos="3600"/>
        </w:tabs>
        <w:ind w:left="3600" w:hanging="360"/>
      </w:pPr>
      <w:rPr>
        <w:rFonts w:ascii="Arial" w:hAnsi="Arial" w:hint="default"/>
      </w:rPr>
    </w:lvl>
    <w:lvl w:ilvl="5" w:tplc="EF1A3E7E" w:tentative="1">
      <w:start w:val="1"/>
      <w:numFmt w:val="bullet"/>
      <w:lvlText w:val="–"/>
      <w:lvlJc w:val="left"/>
      <w:pPr>
        <w:tabs>
          <w:tab w:val="num" w:pos="4320"/>
        </w:tabs>
        <w:ind w:left="4320" w:hanging="360"/>
      </w:pPr>
      <w:rPr>
        <w:rFonts w:ascii="Arial" w:hAnsi="Arial" w:hint="default"/>
      </w:rPr>
    </w:lvl>
    <w:lvl w:ilvl="6" w:tplc="E8F8035E" w:tentative="1">
      <w:start w:val="1"/>
      <w:numFmt w:val="bullet"/>
      <w:lvlText w:val="–"/>
      <w:lvlJc w:val="left"/>
      <w:pPr>
        <w:tabs>
          <w:tab w:val="num" w:pos="5040"/>
        </w:tabs>
        <w:ind w:left="5040" w:hanging="360"/>
      </w:pPr>
      <w:rPr>
        <w:rFonts w:ascii="Arial" w:hAnsi="Arial" w:hint="default"/>
      </w:rPr>
    </w:lvl>
    <w:lvl w:ilvl="7" w:tplc="A03A53FE" w:tentative="1">
      <w:start w:val="1"/>
      <w:numFmt w:val="bullet"/>
      <w:lvlText w:val="–"/>
      <w:lvlJc w:val="left"/>
      <w:pPr>
        <w:tabs>
          <w:tab w:val="num" w:pos="5760"/>
        </w:tabs>
        <w:ind w:left="5760" w:hanging="360"/>
      </w:pPr>
      <w:rPr>
        <w:rFonts w:ascii="Arial" w:hAnsi="Arial" w:hint="default"/>
      </w:rPr>
    </w:lvl>
    <w:lvl w:ilvl="8" w:tplc="93103D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6F4A6F"/>
    <w:multiLevelType w:val="hybridMultilevel"/>
    <w:tmpl w:val="3814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87386"/>
    <w:multiLevelType w:val="multilevel"/>
    <w:tmpl w:val="76C4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7132F"/>
    <w:multiLevelType w:val="multilevel"/>
    <w:tmpl w:val="7040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D6024"/>
    <w:multiLevelType w:val="multilevel"/>
    <w:tmpl w:val="FD8C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C79D9"/>
    <w:multiLevelType w:val="multilevel"/>
    <w:tmpl w:val="7C4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8B4026"/>
    <w:multiLevelType w:val="hybridMultilevel"/>
    <w:tmpl w:val="6172D584"/>
    <w:lvl w:ilvl="0" w:tplc="CBBA4862">
      <w:start w:val="1"/>
      <w:numFmt w:val="bullet"/>
      <w:lvlText w:val=""/>
      <w:lvlJc w:val="left"/>
      <w:pPr>
        <w:tabs>
          <w:tab w:val="num" w:pos="720"/>
        </w:tabs>
        <w:ind w:left="720" w:hanging="360"/>
      </w:pPr>
      <w:rPr>
        <w:rFonts w:ascii="Wingdings" w:hAnsi="Wingdings" w:hint="default"/>
      </w:rPr>
    </w:lvl>
    <w:lvl w:ilvl="1" w:tplc="4A4E17AE" w:tentative="1">
      <w:start w:val="1"/>
      <w:numFmt w:val="bullet"/>
      <w:lvlText w:val=""/>
      <w:lvlJc w:val="left"/>
      <w:pPr>
        <w:tabs>
          <w:tab w:val="num" w:pos="1440"/>
        </w:tabs>
        <w:ind w:left="1440" w:hanging="360"/>
      </w:pPr>
      <w:rPr>
        <w:rFonts w:ascii="Wingdings" w:hAnsi="Wingdings" w:hint="default"/>
      </w:rPr>
    </w:lvl>
    <w:lvl w:ilvl="2" w:tplc="C3BA56F8" w:tentative="1">
      <w:start w:val="1"/>
      <w:numFmt w:val="bullet"/>
      <w:lvlText w:val=""/>
      <w:lvlJc w:val="left"/>
      <w:pPr>
        <w:tabs>
          <w:tab w:val="num" w:pos="2160"/>
        </w:tabs>
        <w:ind w:left="2160" w:hanging="360"/>
      </w:pPr>
      <w:rPr>
        <w:rFonts w:ascii="Wingdings" w:hAnsi="Wingdings" w:hint="default"/>
      </w:rPr>
    </w:lvl>
    <w:lvl w:ilvl="3" w:tplc="E0E41E8A" w:tentative="1">
      <w:start w:val="1"/>
      <w:numFmt w:val="bullet"/>
      <w:lvlText w:val=""/>
      <w:lvlJc w:val="left"/>
      <w:pPr>
        <w:tabs>
          <w:tab w:val="num" w:pos="2880"/>
        </w:tabs>
        <w:ind w:left="2880" w:hanging="360"/>
      </w:pPr>
      <w:rPr>
        <w:rFonts w:ascii="Wingdings" w:hAnsi="Wingdings" w:hint="default"/>
      </w:rPr>
    </w:lvl>
    <w:lvl w:ilvl="4" w:tplc="E204329C" w:tentative="1">
      <w:start w:val="1"/>
      <w:numFmt w:val="bullet"/>
      <w:lvlText w:val=""/>
      <w:lvlJc w:val="left"/>
      <w:pPr>
        <w:tabs>
          <w:tab w:val="num" w:pos="3600"/>
        </w:tabs>
        <w:ind w:left="3600" w:hanging="360"/>
      </w:pPr>
      <w:rPr>
        <w:rFonts w:ascii="Wingdings" w:hAnsi="Wingdings" w:hint="default"/>
      </w:rPr>
    </w:lvl>
    <w:lvl w:ilvl="5" w:tplc="D6FE60E0" w:tentative="1">
      <w:start w:val="1"/>
      <w:numFmt w:val="bullet"/>
      <w:lvlText w:val=""/>
      <w:lvlJc w:val="left"/>
      <w:pPr>
        <w:tabs>
          <w:tab w:val="num" w:pos="4320"/>
        </w:tabs>
        <w:ind w:left="4320" w:hanging="360"/>
      </w:pPr>
      <w:rPr>
        <w:rFonts w:ascii="Wingdings" w:hAnsi="Wingdings" w:hint="default"/>
      </w:rPr>
    </w:lvl>
    <w:lvl w:ilvl="6" w:tplc="E4F2A02E" w:tentative="1">
      <w:start w:val="1"/>
      <w:numFmt w:val="bullet"/>
      <w:lvlText w:val=""/>
      <w:lvlJc w:val="left"/>
      <w:pPr>
        <w:tabs>
          <w:tab w:val="num" w:pos="5040"/>
        </w:tabs>
        <w:ind w:left="5040" w:hanging="360"/>
      </w:pPr>
      <w:rPr>
        <w:rFonts w:ascii="Wingdings" w:hAnsi="Wingdings" w:hint="default"/>
      </w:rPr>
    </w:lvl>
    <w:lvl w:ilvl="7" w:tplc="91C01B28" w:tentative="1">
      <w:start w:val="1"/>
      <w:numFmt w:val="bullet"/>
      <w:lvlText w:val=""/>
      <w:lvlJc w:val="left"/>
      <w:pPr>
        <w:tabs>
          <w:tab w:val="num" w:pos="5760"/>
        </w:tabs>
        <w:ind w:left="5760" w:hanging="360"/>
      </w:pPr>
      <w:rPr>
        <w:rFonts w:ascii="Wingdings" w:hAnsi="Wingdings" w:hint="default"/>
      </w:rPr>
    </w:lvl>
    <w:lvl w:ilvl="8" w:tplc="10562F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703ADA"/>
    <w:multiLevelType w:val="multilevel"/>
    <w:tmpl w:val="D8E6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9233E"/>
    <w:multiLevelType w:val="multilevel"/>
    <w:tmpl w:val="526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27754"/>
    <w:multiLevelType w:val="multilevel"/>
    <w:tmpl w:val="3C20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6943B2"/>
    <w:multiLevelType w:val="multilevel"/>
    <w:tmpl w:val="6FBE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E7450"/>
    <w:multiLevelType w:val="multilevel"/>
    <w:tmpl w:val="D15C5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5"/>
  </w:num>
  <w:num w:numId="4">
    <w:abstractNumId w:val="8"/>
  </w:num>
  <w:num w:numId="5">
    <w:abstractNumId w:val="4"/>
  </w:num>
  <w:num w:numId="6">
    <w:abstractNumId w:val="11"/>
  </w:num>
  <w:num w:numId="7">
    <w:abstractNumId w:val="0"/>
  </w:num>
  <w:num w:numId="8">
    <w:abstractNumId w:val="13"/>
  </w:num>
  <w:num w:numId="9">
    <w:abstractNumId w:val="17"/>
  </w:num>
  <w:num w:numId="10">
    <w:abstractNumId w:val="14"/>
  </w:num>
  <w:num w:numId="11">
    <w:abstractNumId w:val="19"/>
  </w:num>
  <w:num w:numId="12">
    <w:abstractNumId w:val="20"/>
  </w:num>
  <w:num w:numId="13">
    <w:abstractNumId w:val="9"/>
  </w:num>
  <w:num w:numId="14">
    <w:abstractNumId w:val="1"/>
  </w:num>
  <w:num w:numId="15">
    <w:abstractNumId w:val="6"/>
  </w:num>
  <w:num w:numId="16">
    <w:abstractNumId w:val="2"/>
  </w:num>
  <w:num w:numId="17">
    <w:abstractNumId w:val="18"/>
  </w:num>
  <w:num w:numId="18">
    <w:abstractNumId w:val="21"/>
  </w:num>
  <w:num w:numId="19">
    <w:abstractNumId w:val="15"/>
  </w:num>
  <w:num w:numId="20">
    <w:abstractNumId w:val="7"/>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950"/>
    <w:rsid w:val="00057A92"/>
    <w:rsid w:val="000E5654"/>
    <w:rsid w:val="000E7522"/>
    <w:rsid w:val="000E7B8E"/>
    <w:rsid w:val="00112EEC"/>
    <w:rsid w:val="001332C3"/>
    <w:rsid w:val="00147593"/>
    <w:rsid w:val="001643F3"/>
    <w:rsid w:val="001D1606"/>
    <w:rsid w:val="001F1CA4"/>
    <w:rsid w:val="001F6608"/>
    <w:rsid w:val="0020793D"/>
    <w:rsid w:val="0025046C"/>
    <w:rsid w:val="00254A17"/>
    <w:rsid w:val="002A77D4"/>
    <w:rsid w:val="002B4F1C"/>
    <w:rsid w:val="002F4F99"/>
    <w:rsid w:val="00320C25"/>
    <w:rsid w:val="0034704A"/>
    <w:rsid w:val="00357F54"/>
    <w:rsid w:val="00365672"/>
    <w:rsid w:val="003A7BCE"/>
    <w:rsid w:val="003C22D7"/>
    <w:rsid w:val="003D5B71"/>
    <w:rsid w:val="003E47F6"/>
    <w:rsid w:val="00400A9D"/>
    <w:rsid w:val="004371F8"/>
    <w:rsid w:val="004B6842"/>
    <w:rsid w:val="004C07A1"/>
    <w:rsid w:val="00505950"/>
    <w:rsid w:val="00506842"/>
    <w:rsid w:val="00520D40"/>
    <w:rsid w:val="005221D0"/>
    <w:rsid w:val="00547E4B"/>
    <w:rsid w:val="00557A9A"/>
    <w:rsid w:val="005C68E4"/>
    <w:rsid w:val="00656C5C"/>
    <w:rsid w:val="006C3E0C"/>
    <w:rsid w:val="00720EB0"/>
    <w:rsid w:val="007721F5"/>
    <w:rsid w:val="007908A4"/>
    <w:rsid w:val="007976D7"/>
    <w:rsid w:val="007E6564"/>
    <w:rsid w:val="007F2244"/>
    <w:rsid w:val="007F5025"/>
    <w:rsid w:val="008161C9"/>
    <w:rsid w:val="00825212"/>
    <w:rsid w:val="008366D1"/>
    <w:rsid w:val="00837C48"/>
    <w:rsid w:val="0084300D"/>
    <w:rsid w:val="00853A12"/>
    <w:rsid w:val="00855FE3"/>
    <w:rsid w:val="00857385"/>
    <w:rsid w:val="0087769D"/>
    <w:rsid w:val="008B43E3"/>
    <w:rsid w:val="008B742D"/>
    <w:rsid w:val="008E3B25"/>
    <w:rsid w:val="0090658B"/>
    <w:rsid w:val="00926021"/>
    <w:rsid w:val="00957F09"/>
    <w:rsid w:val="0098712D"/>
    <w:rsid w:val="009B1E0A"/>
    <w:rsid w:val="009C47DB"/>
    <w:rsid w:val="00A16384"/>
    <w:rsid w:val="00A651B8"/>
    <w:rsid w:val="00AA01A5"/>
    <w:rsid w:val="00B4044F"/>
    <w:rsid w:val="00B65885"/>
    <w:rsid w:val="00B860E1"/>
    <w:rsid w:val="00BC59BB"/>
    <w:rsid w:val="00BE52E0"/>
    <w:rsid w:val="00BE736E"/>
    <w:rsid w:val="00C436B5"/>
    <w:rsid w:val="00C66583"/>
    <w:rsid w:val="00CC1162"/>
    <w:rsid w:val="00CE69A9"/>
    <w:rsid w:val="00D04AF2"/>
    <w:rsid w:val="00D24476"/>
    <w:rsid w:val="00D575DB"/>
    <w:rsid w:val="00D91795"/>
    <w:rsid w:val="00DE302C"/>
    <w:rsid w:val="00EB13BA"/>
    <w:rsid w:val="00EC387E"/>
    <w:rsid w:val="00F05318"/>
    <w:rsid w:val="00F747D3"/>
    <w:rsid w:val="00F81B81"/>
    <w:rsid w:val="00FB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139B"/>
  <w15:chartTrackingRefBased/>
  <w15:docId w15:val="{754C071A-F9EB-4D8E-BF66-1A907E0E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08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08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21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21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8A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08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21D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21D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0E56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36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704A"/>
    <w:rPr>
      <w:color w:val="0000FF"/>
      <w:u w:val="single"/>
    </w:rPr>
  </w:style>
  <w:style w:type="character" w:styleId="HTMLCite">
    <w:name w:val="HTML Cite"/>
    <w:basedOn w:val="DefaultParagraphFont"/>
    <w:uiPriority w:val="99"/>
    <w:semiHidden/>
    <w:unhideWhenUsed/>
    <w:rsid w:val="0034704A"/>
    <w:rPr>
      <w:i/>
      <w:iCs/>
    </w:rPr>
  </w:style>
  <w:style w:type="character" w:customStyle="1" w:styleId="author">
    <w:name w:val="author"/>
    <w:basedOn w:val="DefaultParagraphFont"/>
    <w:rsid w:val="0034704A"/>
  </w:style>
  <w:style w:type="character" w:customStyle="1" w:styleId="journaltitle">
    <w:name w:val="journaltitle"/>
    <w:basedOn w:val="DefaultParagraphFont"/>
    <w:rsid w:val="0034704A"/>
  </w:style>
  <w:style w:type="character" w:customStyle="1" w:styleId="pubyear">
    <w:name w:val="pubyear"/>
    <w:basedOn w:val="DefaultParagraphFont"/>
    <w:rsid w:val="0034704A"/>
  </w:style>
  <w:style w:type="character" w:customStyle="1" w:styleId="vol">
    <w:name w:val="vol"/>
    <w:basedOn w:val="DefaultParagraphFont"/>
    <w:rsid w:val="0034704A"/>
  </w:style>
  <w:style w:type="character" w:customStyle="1" w:styleId="pagefirst">
    <w:name w:val="pagefirst"/>
    <w:basedOn w:val="DefaultParagraphFont"/>
    <w:rsid w:val="0034704A"/>
  </w:style>
  <w:style w:type="character" w:customStyle="1" w:styleId="bullet">
    <w:name w:val="bullet"/>
    <w:basedOn w:val="DefaultParagraphFont"/>
    <w:rsid w:val="0034704A"/>
  </w:style>
  <w:style w:type="character" w:customStyle="1" w:styleId="fontstyle01">
    <w:name w:val="fontstyle01"/>
    <w:basedOn w:val="DefaultParagraphFont"/>
    <w:rsid w:val="00FB64FD"/>
    <w:rPr>
      <w:rFonts w:ascii="URWPalladioL-Bold" w:hAnsi="URWPalladioL-Bold" w:hint="default"/>
      <w:b/>
      <w:bCs/>
      <w:i w:val="0"/>
      <w:iCs w:val="0"/>
      <w:color w:val="000000"/>
      <w:sz w:val="20"/>
      <w:szCs w:val="20"/>
    </w:rPr>
  </w:style>
  <w:style w:type="character" w:customStyle="1" w:styleId="fontstyle21">
    <w:name w:val="fontstyle21"/>
    <w:basedOn w:val="DefaultParagraphFont"/>
    <w:rsid w:val="00FB64FD"/>
    <w:rPr>
      <w:rFonts w:ascii="URWPalladioL-Bold" w:hAnsi="URWPalladioL-Bold" w:hint="default"/>
      <w:b/>
      <w:bCs/>
      <w:i w:val="0"/>
      <w:iCs w:val="0"/>
      <w:color w:val="000000"/>
      <w:sz w:val="16"/>
      <w:szCs w:val="16"/>
    </w:rPr>
  </w:style>
  <w:style w:type="character" w:customStyle="1" w:styleId="fontstyle31">
    <w:name w:val="fontstyle31"/>
    <w:basedOn w:val="DefaultParagraphFont"/>
    <w:rsid w:val="00FB64FD"/>
    <w:rPr>
      <w:rFonts w:ascii="URWPalladioL-Roma" w:hAnsi="URWPalladioL-Roma" w:hint="default"/>
      <w:b w:val="0"/>
      <w:bCs w:val="0"/>
      <w:i w:val="0"/>
      <w:iCs w:val="0"/>
      <w:color w:val="000000"/>
      <w:sz w:val="16"/>
      <w:szCs w:val="16"/>
    </w:rPr>
  </w:style>
  <w:style w:type="character" w:customStyle="1" w:styleId="title-text">
    <w:name w:val="title-text"/>
    <w:basedOn w:val="DefaultParagraphFont"/>
    <w:rsid w:val="007908A4"/>
  </w:style>
  <w:style w:type="character" w:customStyle="1" w:styleId="size-xl">
    <w:name w:val="size-xl"/>
    <w:basedOn w:val="DefaultParagraphFont"/>
    <w:rsid w:val="007908A4"/>
  </w:style>
  <w:style w:type="character" w:customStyle="1" w:styleId="size-m">
    <w:name w:val="size-m"/>
    <w:basedOn w:val="DefaultParagraphFont"/>
    <w:rsid w:val="007908A4"/>
  </w:style>
  <w:style w:type="character" w:customStyle="1" w:styleId="articleauthor-link">
    <w:name w:val="article__author-link"/>
    <w:basedOn w:val="DefaultParagraphFont"/>
    <w:rsid w:val="007908A4"/>
  </w:style>
  <w:style w:type="character" w:customStyle="1" w:styleId="listitem-data">
    <w:name w:val="list__item-data"/>
    <w:basedOn w:val="DefaultParagraphFont"/>
    <w:rsid w:val="007908A4"/>
  </w:style>
  <w:style w:type="character" w:styleId="Strong">
    <w:name w:val="Strong"/>
    <w:basedOn w:val="DefaultParagraphFont"/>
    <w:uiPriority w:val="22"/>
    <w:qFormat/>
    <w:rsid w:val="007908A4"/>
    <w:rPr>
      <w:b/>
      <w:bCs/>
    </w:rPr>
  </w:style>
  <w:style w:type="character" w:customStyle="1" w:styleId="listitem-label">
    <w:name w:val="list__item-label"/>
    <w:basedOn w:val="DefaultParagraphFont"/>
    <w:rsid w:val="007908A4"/>
  </w:style>
  <w:style w:type="character" w:customStyle="1" w:styleId="st">
    <w:name w:val="st"/>
    <w:basedOn w:val="DefaultParagraphFont"/>
    <w:rsid w:val="003A7BCE"/>
  </w:style>
  <w:style w:type="table" w:styleId="TableGrid">
    <w:name w:val="Table Grid"/>
    <w:basedOn w:val="TableNormal"/>
    <w:uiPriority w:val="39"/>
    <w:rsid w:val="002A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37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837C48"/>
  </w:style>
  <w:style w:type="character" w:customStyle="1" w:styleId="editor">
    <w:name w:val="editor"/>
    <w:basedOn w:val="DefaultParagraphFont"/>
    <w:rsid w:val="00837C48"/>
  </w:style>
  <w:style w:type="character" w:customStyle="1" w:styleId="publisherlocation">
    <w:name w:val="publisherlocation"/>
    <w:basedOn w:val="DefaultParagraphFont"/>
    <w:rsid w:val="00837C48"/>
  </w:style>
  <w:style w:type="character" w:customStyle="1" w:styleId="icon">
    <w:name w:val="icon"/>
    <w:basedOn w:val="DefaultParagraphFont"/>
    <w:rsid w:val="00837C48"/>
  </w:style>
  <w:style w:type="paragraph" w:customStyle="1" w:styleId="footertext">
    <w:name w:val="footer__text"/>
    <w:basedOn w:val="Normal"/>
    <w:rsid w:val="00837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ck">
    <w:name w:val="stack"/>
    <w:basedOn w:val="DefaultParagraphFont"/>
    <w:rsid w:val="00F747D3"/>
  </w:style>
  <w:style w:type="character" w:customStyle="1" w:styleId="hlfld-title">
    <w:name w:val="hlfld-title"/>
    <w:basedOn w:val="DefaultParagraphFont"/>
    <w:rsid w:val="00F747D3"/>
  </w:style>
  <w:style w:type="character" w:customStyle="1" w:styleId="nlmarticle-title">
    <w:name w:val="nlm_article-title"/>
    <w:basedOn w:val="DefaultParagraphFont"/>
    <w:rsid w:val="00254A17"/>
  </w:style>
  <w:style w:type="paragraph" w:styleId="BalloonText">
    <w:name w:val="Balloon Text"/>
    <w:basedOn w:val="Normal"/>
    <w:link w:val="BalloonTextChar"/>
    <w:uiPriority w:val="99"/>
    <w:semiHidden/>
    <w:unhideWhenUsed/>
    <w:rsid w:val="00F053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309">
      <w:bodyDiv w:val="1"/>
      <w:marLeft w:val="0"/>
      <w:marRight w:val="0"/>
      <w:marTop w:val="0"/>
      <w:marBottom w:val="0"/>
      <w:divBdr>
        <w:top w:val="none" w:sz="0" w:space="0" w:color="auto"/>
        <w:left w:val="none" w:sz="0" w:space="0" w:color="auto"/>
        <w:bottom w:val="none" w:sz="0" w:space="0" w:color="auto"/>
        <w:right w:val="none" w:sz="0" w:space="0" w:color="auto"/>
      </w:divBdr>
    </w:div>
    <w:div w:id="115295147">
      <w:bodyDiv w:val="1"/>
      <w:marLeft w:val="0"/>
      <w:marRight w:val="0"/>
      <w:marTop w:val="0"/>
      <w:marBottom w:val="0"/>
      <w:divBdr>
        <w:top w:val="none" w:sz="0" w:space="0" w:color="auto"/>
        <w:left w:val="none" w:sz="0" w:space="0" w:color="auto"/>
        <w:bottom w:val="none" w:sz="0" w:space="0" w:color="auto"/>
        <w:right w:val="none" w:sz="0" w:space="0" w:color="auto"/>
      </w:divBdr>
    </w:div>
    <w:div w:id="182398758">
      <w:bodyDiv w:val="1"/>
      <w:marLeft w:val="0"/>
      <w:marRight w:val="0"/>
      <w:marTop w:val="0"/>
      <w:marBottom w:val="0"/>
      <w:divBdr>
        <w:top w:val="none" w:sz="0" w:space="0" w:color="auto"/>
        <w:left w:val="none" w:sz="0" w:space="0" w:color="auto"/>
        <w:bottom w:val="none" w:sz="0" w:space="0" w:color="auto"/>
        <w:right w:val="none" w:sz="0" w:space="0" w:color="auto"/>
      </w:divBdr>
      <w:divsChild>
        <w:div w:id="784466676">
          <w:marLeft w:val="0"/>
          <w:marRight w:val="0"/>
          <w:marTop w:val="0"/>
          <w:marBottom w:val="0"/>
          <w:divBdr>
            <w:top w:val="none" w:sz="0" w:space="0" w:color="auto"/>
            <w:left w:val="none" w:sz="0" w:space="0" w:color="auto"/>
            <w:bottom w:val="none" w:sz="0" w:space="0" w:color="auto"/>
            <w:right w:val="none" w:sz="0" w:space="0" w:color="auto"/>
          </w:divBdr>
        </w:div>
      </w:divsChild>
    </w:div>
    <w:div w:id="291442974">
      <w:bodyDiv w:val="1"/>
      <w:marLeft w:val="0"/>
      <w:marRight w:val="0"/>
      <w:marTop w:val="0"/>
      <w:marBottom w:val="0"/>
      <w:divBdr>
        <w:top w:val="none" w:sz="0" w:space="0" w:color="auto"/>
        <w:left w:val="none" w:sz="0" w:space="0" w:color="auto"/>
        <w:bottom w:val="none" w:sz="0" w:space="0" w:color="auto"/>
        <w:right w:val="none" w:sz="0" w:space="0" w:color="auto"/>
      </w:divBdr>
    </w:div>
    <w:div w:id="369765218">
      <w:bodyDiv w:val="1"/>
      <w:marLeft w:val="0"/>
      <w:marRight w:val="0"/>
      <w:marTop w:val="0"/>
      <w:marBottom w:val="0"/>
      <w:divBdr>
        <w:top w:val="none" w:sz="0" w:space="0" w:color="auto"/>
        <w:left w:val="none" w:sz="0" w:space="0" w:color="auto"/>
        <w:bottom w:val="none" w:sz="0" w:space="0" w:color="auto"/>
        <w:right w:val="none" w:sz="0" w:space="0" w:color="auto"/>
      </w:divBdr>
    </w:div>
    <w:div w:id="394596566">
      <w:bodyDiv w:val="1"/>
      <w:marLeft w:val="0"/>
      <w:marRight w:val="0"/>
      <w:marTop w:val="0"/>
      <w:marBottom w:val="0"/>
      <w:divBdr>
        <w:top w:val="none" w:sz="0" w:space="0" w:color="auto"/>
        <w:left w:val="none" w:sz="0" w:space="0" w:color="auto"/>
        <w:bottom w:val="none" w:sz="0" w:space="0" w:color="auto"/>
        <w:right w:val="none" w:sz="0" w:space="0" w:color="auto"/>
      </w:divBdr>
    </w:div>
    <w:div w:id="399399965">
      <w:bodyDiv w:val="1"/>
      <w:marLeft w:val="0"/>
      <w:marRight w:val="0"/>
      <w:marTop w:val="0"/>
      <w:marBottom w:val="0"/>
      <w:divBdr>
        <w:top w:val="none" w:sz="0" w:space="0" w:color="auto"/>
        <w:left w:val="none" w:sz="0" w:space="0" w:color="auto"/>
        <w:bottom w:val="none" w:sz="0" w:space="0" w:color="auto"/>
        <w:right w:val="none" w:sz="0" w:space="0" w:color="auto"/>
      </w:divBdr>
    </w:div>
    <w:div w:id="404302593">
      <w:bodyDiv w:val="1"/>
      <w:marLeft w:val="0"/>
      <w:marRight w:val="0"/>
      <w:marTop w:val="0"/>
      <w:marBottom w:val="0"/>
      <w:divBdr>
        <w:top w:val="none" w:sz="0" w:space="0" w:color="auto"/>
        <w:left w:val="none" w:sz="0" w:space="0" w:color="auto"/>
        <w:bottom w:val="none" w:sz="0" w:space="0" w:color="auto"/>
        <w:right w:val="none" w:sz="0" w:space="0" w:color="auto"/>
      </w:divBdr>
    </w:div>
    <w:div w:id="437061606">
      <w:bodyDiv w:val="1"/>
      <w:marLeft w:val="0"/>
      <w:marRight w:val="0"/>
      <w:marTop w:val="0"/>
      <w:marBottom w:val="0"/>
      <w:divBdr>
        <w:top w:val="none" w:sz="0" w:space="0" w:color="auto"/>
        <w:left w:val="none" w:sz="0" w:space="0" w:color="auto"/>
        <w:bottom w:val="none" w:sz="0" w:space="0" w:color="auto"/>
        <w:right w:val="none" w:sz="0" w:space="0" w:color="auto"/>
      </w:divBdr>
    </w:div>
    <w:div w:id="447816531">
      <w:bodyDiv w:val="1"/>
      <w:marLeft w:val="0"/>
      <w:marRight w:val="0"/>
      <w:marTop w:val="0"/>
      <w:marBottom w:val="0"/>
      <w:divBdr>
        <w:top w:val="none" w:sz="0" w:space="0" w:color="auto"/>
        <w:left w:val="none" w:sz="0" w:space="0" w:color="auto"/>
        <w:bottom w:val="none" w:sz="0" w:space="0" w:color="auto"/>
        <w:right w:val="none" w:sz="0" w:space="0" w:color="auto"/>
      </w:divBdr>
    </w:div>
    <w:div w:id="459034543">
      <w:bodyDiv w:val="1"/>
      <w:marLeft w:val="0"/>
      <w:marRight w:val="0"/>
      <w:marTop w:val="0"/>
      <w:marBottom w:val="0"/>
      <w:divBdr>
        <w:top w:val="none" w:sz="0" w:space="0" w:color="auto"/>
        <w:left w:val="none" w:sz="0" w:space="0" w:color="auto"/>
        <w:bottom w:val="none" w:sz="0" w:space="0" w:color="auto"/>
        <w:right w:val="none" w:sz="0" w:space="0" w:color="auto"/>
      </w:divBdr>
      <w:divsChild>
        <w:div w:id="1168128889">
          <w:marLeft w:val="0"/>
          <w:marRight w:val="0"/>
          <w:marTop w:val="0"/>
          <w:marBottom w:val="0"/>
          <w:divBdr>
            <w:top w:val="none" w:sz="0" w:space="0" w:color="auto"/>
            <w:left w:val="none" w:sz="0" w:space="0" w:color="auto"/>
            <w:bottom w:val="none" w:sz="0" w:space="0" w:color="auto"/>
            <w:right w:val="none" w:sz="0" w:space="0" w:color="auto"/>
          </w:divBdr>
        </w:div>
      </w:divsChild>
    </w:div>
    <w:div w:id="611861711">
      <w:bodyDiv w:val="1"/>
      <w:marLeft w:val="0"/>
      <w:marRight w:val="0"/>
      <w:marTop w:val="0"/>
      <w:marBottom w:val="0"/>
      <w:divBdr>
        <w:top w:val="none" w:sz="0" w:space="0" w:color="auto"/>
        <w:left w:val="none" w:sz="0" w:space="0" w:color="auto"/>
        <w:bottom w:val="none" w:sz="0" w:space="0" w:color="auto"/>
        <w:right w:val="none" w:sz="0" w:space="0" w:color="auto"/>
      </w:divBdr>
    </w:div>
    <w:div w:id="632180160">
      <w:bodyDiv w:val="1"/>
      <w:marLeft w:val="0"/>
      <w:marRight w:val="0"/>
      <w:marTop w:val="0"/>
      <w:marBottom w:val="0"/>
      <w:divBdr>
        <w:top w:val="none" w:sz="0" w:space="0" w:color="auto"/>
        <w:left w:val="none" w:sz="0" w:space="0" w:color="auto"/>
        <w:bottom w:val="none" w:sz="0" w:space="0" w:color="auto"/>
        <w:right w:val="none" w:sz="0" w:space="0" w:color="auto"/>
      </w:divBdr>
    </w:div>
    <w:div w:id="662009592">
      <w:bodyDiv w:val="1"/>
      <w:marLeft w:val="0"/>
      <w:marRight w:val="0"/>
      <w:marTop w:val="0"/>
      <w:marBottom w:val="0"/>
      <w:divBdr>
        <w:top w:val="none" w:sz="0" w:space="0" w:color="auto"/>
        <w:left w:val="none" w:sz="0" w:space="0" w:color="auto"/>
        <w:bottom w:val="none" w:sz="0" w:space="0" w:color="auto"/>
        <w:right w:val="none" w:sz="0" w:space="0" w:color="auto"/>
      </w:divBdr>
    </w:div>
    <w:div w:id="776413346">
      <w:bodyDiv w:val="1"/>
      <w:marLeft w:val="0"/>
      <w:marRight w:val="0"/>
      <w:marTop w:val="0"/>
      <w:marBottom w:val="0"/>
      <w:divBdr>
        <w:top w:val="none" w:sz="0" w:space="0" w:color="auto"/>
        <w:left w:val="none" w:sz="0" w:space="0" w:color="auto"/>
        <w:bottom w:val="none" w:sz="0" w:space="0" w:color="auto"/>
        <w:right w:val="none" w:sz="0" w:space="0" w:color="auto"/>
      </w:divBdr>
      <w:divsChild>
        <w:div w:id="1081490304">
          <w:marLeft w:val="0"/>
          <w:marRight w:val="0"/>
          <w:marTop w:val="0"/>
          <w:marBottom w:val="0"/>
          <w:divBdr>
            <w:top w:val="none" w:sz="0" w:space="0" w:color="auto"/>
            <w:left w:val="none" w:sz="0" w:space="0" w:color="auto"/>
            <w:bottom w:val="none" w:sz="0" w:space="0" w:color="auto"/>
            <w:right w:val="none" w:sz="0" w:space="0" w:color="auto"/>
          </w:divBdr>
        </w:div>
      </w:divsChild>
    </w:div>
    <w:div w:id="891039599">
      <w:bodyDiv w:val="1"/>
      <w:marLeft w:val="0"/>
      <w:marRight w:val="0"/>
      <w:marTop w:val="0"/>
      <w:marBottom w:val="0"/>
      <w:divBdr>
        <w:top w:val="none" w:sz="0" w:space="0" w:color="auto"/>
        <w:left w:val="none" w:sz="0" w:space="0" w:color="auto"/>
        <w:bottom w:val="none" w:sz="0" w:space="0" w:color="auto"/>
        <w:right w:val="none" w:sz="0" w:space="0" w:color="auto"/>
      </w:divBdr>
    </w:div>
    <w:div w:id="902370940">
      <w:bodyDiv w:val="1"/>
      <w:marLeft w:val="0"/>
      <w:marRight w:val="0"/>
      <w:marTop w:val="0"/>
      <w:marBottom w:val="0"/>
      <w:divBdr>
        <w:top w:val="none" w:sz="0" w:space="0" w:color="auto"/>
        <w:left w:val="none" w:sz="0" w:space="0" w:color="auto"/>
        <w:bottom w:val="none" w:sz="0" w:space="0" w:color="auto"/>
        <w:right w:val="none" w:sz="0" w:space="0" w:color="auto"/>
      </w:divBdr>
    </w:div>
    <w:div w:id="927009189">
      <w:bodyDiv w:val="1"/>
      <w:marLeft w:val="0"/>
      <w:marRight w:val="0"/>
      <w:marTop w:val="0"/>
      <w:marBottom w:val="0"/>
      <w:divBdr>
        <w:top w:val="none" w:sz="0" w:space="0" w:color="auto"/>
        <w:left w:val="none" w:sz="0" w:space="0" w:color="auto"/>
        <w:bottom w:val="none" w:sz="0" w:space="0" w:color="auto"/>
        <w:right w:val="none" w:sz="0" w:space="0" w:color="auto"/>
      </w:divBdr>
    </w:div>
    <w:div w:id="935553426">
      <w:bodyDiv w:val="1"/>
      <w:marLeft w:val="0"/>
      <w:marRight w:val="0"/>
      <w:marTop w:val="0"/>
      <w:marBottom w:val="0"/>
      <w:divBdr>
        <w:top w:val="none" w:sz="0" w:space="0" w:color="auto"/>
        <w:left w:val="none" w:sz="0" w:space="0" w:color="auto"/>
        <w:bottom w:val="none" w:sz="0" w:space="0" w:color="auto"/>
        <w:right w:val="none" w:sz="0" w:space="0" w:color="auto"/>
      </w:divBdr>
    </w:div>
    <w:div w:id="1036396041">
      <w:bodyDiv w:val="1"/>
      <w:marLeft w:val="0"/>
      <w:marRight w:val="0"/>
      <w:marTop w:val="0"/>
      <w:marBottom w:val="0"/>
      <w:divBdr>
        <w:top w:val="none" w:sz="0" w:space="0" w:color="auto"/>
        <w:left w:val="none" w:sz="0" w:space="0" w:color="auto"/>
        <w:bottom w:val="none" w:sz="0" w:space="0" w:color="auto"/>
        <w:right w:val="none" w:sz="0" w:space="0" w:color="auto"/>
      </w:divBdr>
    </w:div>
    <w:div w:id="1064179104">
      <w:bodyDiv w:val="1"/>
      <w:marLeft w:val="0"/>
      <w:marRight w:val="0"/>
      <w:marTop w:val="0"/>
      <w:marBottom w:val="0"/>
      <w:divBdr>
        <w:top w:val="none" w:sz="0" w:space="0" w:color="auto"/>
        <w:left w:val="none" w:sz="0" w:space="0" w:color="auto"/>
        <w:bottom w:val="none" w:sz="0" w:space="0" w:color="auto"/>
        <w:right w:val="none" w:sz="0" w:space="0" w:color="auto"/>
      </w:divBdr>
    </w:div>
    <w:div w:id="1101531676">
      <w:bodyDiv w:val="1"/>
      <w:marLeft w:val="0"/>
      <w:marRight w:val="0"/>
      <w:marTop w:val="0"/>
      <w:marBottom w:val="0"/>
      <w:divBdr>
        <w:top w:val="none" w:sz="0" w:space="0" w:color="auto"/>
        <w:left w:val="none" w:sz="0" w:space="0" w:color="auto"/>
        <w:bottom w:val="none" w:sz="0" w:space="0" w:color="auto"/>
        <w:right w:val="none" w:sz="0" w:space="0" w:color="auto"/>
      </w:divBdr>
    </w:div>
    <w:div w:id="1120800439">
      <w:bodyDiv w:val="1"/>
      <w:marLeft w:val="0"/>
      <w:marRight w:val="0"/>
      <w:marTop w:val="0"/>
      <w:marBottom w:val="0"/>
      <w:divBdr>
        <w:top w:val="none" w:sz="0" w:space="0" w:color="auto"/>
        <w:left w:val="none" w:sz="0" w:space="0" w:color="auto"/>
        <w:bottom w:val="none" w:sz="0" w:space="0" w:color="auto"/>
        <w:right w:val="none" w:sz="0" w:space="0" w:color="auto"/>
      </w:divBdr>
    </w:div>
    <w:div w:id="1248223154">
      <w:bodyDiv w:val="1"/>
      <w:marLeft w:val="0"/>
      <w:marRight w:val="0"/>
      <w:marTop w:val="0"/>
      <w:marBottom w:val="0"/>
      <w:divBdr>
        <w:top w:val="none" w:sz="0" w:space="0" w:color="auto"/>
        <w:left w:val="none" w:sz="0" w:space="0" w:color="auto"/>
        <w:bottom w:val="none" w:sz="0" w:space="0" w:color="auto"/>
        <w:right w:val="none" w:sz="0" w:space="0" w:color="auto"/>
      </w:divBdr>
    </w:div>
    <w:div w:id="1304695622">
      <w:bodyDiv w:val="1"/>
      <w:marLeft w:val="0"/>
      <w:marRight w:val="0"/>
      <w:marTop w:val="0"/>
      <w:marBottom w:val="0"/>
      <w:divBdr>
        <w:top w:val="none" w:sz="0" w:space="0" w:color="auto"/>
        <w:left w:val="none" w:sz="0" w:space="0" w:color="auto"/>
        <w:bottom w:val="none" w:sz="0" w:space="0" w:color="auto"/>
        <w:right w:val="none" w:sz="0" w:space="0" w:color="auto"/>
      </w:divBdr>
    </w:div>
    <w:div w:id="1416780170">
      <w:bodyDiv w:val="1"/>
      <w:marLeft w:val="0"/>
      <w:marRight w:val="0"/>
      <w:marTop w:val="0"/>
      <w:marBottom w:val="0"/>
      <w:divBdr>
        <w:top w:val="none" w:sz="0" w:space="0" w:color="auto"/>
        <w:left w:val="none" w:sz="0" w:space="0" w:color="auto"/>
        <w:bottom w:val="none" w:sz="0" w:space="0" w:color="auto"/>
        <w:right w:val="none" w:sz="0" w:space="0" w:color="auto"/>
      </w:divBdr>
    </w:div>
    <w:div w:id="1426731360">
      <w:bodyDiv w:val="1"/>
      <w:marLeft w:val="0"/>
      <w:marRight w:val="0"/>
      <w:marTop w:val="0"/>
      <w:marBottom w:val="0"/>
      <w:divBdr>
        <w:top w:val="none" w:sz="0" w:space="0" w:color="auto"/>
        <w:left w:val="none" w:sz="0" w:space="0" w:color="auto"/>
        <w:bottom w:val="none" w:sz="0" w:space="0" w:color="auto"/>
        <w:right w:val="none" w:sz="0" w:space="0" w:color="auto"/>
      </w:divBdr>
    </w:div>
    <w:div w:id="1544756567">
      <w:bodyDiv w:val="1"/>
      <w:marLeft w:val="0"/>
      <w:marRight w:val="0"/>
      <w:marTop w:val="0"/>
      <w:marBottom w:val="0"/>
      <w:divBdr>
        <w:top w:val="none" w:sz="0" w:space="0" w:color="auto"/>
        <w:left w:val="none" w:sz="0" w:space="0" w:color="auto"/>
        <w:bottom w:val="none" w:sz="0" w:space="0" w:color="auto"/>
        <w:right w:val="none" w:sz="0" w:space="0" w:color="auto"/>
      </w:divBdr>
    </w:div>
    <w:div w:id="1585264177">
      <w:bodyDiv w:val="1"/>
      <w:marLeft w:val="0"/>
      <w:marRight w:val="0"/>
      <w:marTop w:val="0"/>
      <w:marBottom w:val="0"/>
      <w:divBdr>
        <w:top w:val="none" w:sz="0" w:space="0" w:color="auto"/>
        <w:left w:val="none" w:sz="0" w:space="0" w:color="auto"/>
        <w:bottom w:val="none" w:sz="0" w:space="0" w:color="auto"/>
        <w:right w:val="none" w:sz="0" w:space="0" w:color="auto"/>
      </w:divBdr>
    </w:div>
    <w:div w:id="1591113307">
      <w:bodyDiv w:val="1"/>
      <w:marLeft w:val="0"/>
      <w:marRight w:val="0"/>
      <w:marTop w:val="0"/>
      <w:marBottom w:val="0"/>
      <w:divBdr>
        <w:top w:val="none" w:sz="0" w:space="0" w:color="auto"/>
        <w:left w:val="none" w:sz="0" w:space="0" w:color="auto"/>
        <w:bottom w:val="none" w:sz="0" w:space="0" w:color="auto"/>
        <w:right w:val="none" w:sz="0" w:space="0" w:color="auto"/>
      </w:divBdr>
    </w:div>
    <w:div w:id="1600210223">
      <w:bodyDiv w:val="1"/>
      <w:marLeft w:val="0"/>
      <w:marRight w:val="0"/>
      <w:marTop w:val="0"/>
      <w:marBottom w:val="0"/>
      <w:divBdr>
        <w:top w:val="none" w:sz="0" w:space="0" w:color="auto"/>
        <w:left w:val="none" w:sz="0" w:space="0" w:color="auto"/>
        <w:bottom w:val="none" w:sz="0" w:space="0" w:color="auto"/>
        <w:right w:val="none" w:sz="0" w:space="0" w:color="auto"/>
      </w:divBdr>
      <w:divsChild>
        <w:div w:id="1518883758">
          <w:marLeft w:val="547"/>
          <w:marRight w:val="0"/>
          <w:marTop w:val="115"/>
          <w:marBottom w:val="0"/>
          <w:divBdr>
            <w:top w:val="none" w:sz="0" w:space="0" w:color="auto"/>
            <w:left w:val="none" w:sz="0" w:space="0" w:color="auto"/>
            <w:bottom w:val="none" w:sz="0" w:space="0" w:color="auto"/>
            <w:right w:val="none" w:sz="0" w:space="0" w:color="auto"/>
          </w:divBdr>
        </w:div>
        <w:div w:id="989210148">
          <w:marLeft w:val="547"/>
          <w:marRight w:val="0"/>
          <w:marTop w:val="115"/>
          <w:marBottom w:val="0"/>
          <w:divBdr>
            <w:top w:val="none" w:sz="0" w:space="0" w:color="auto"/>
            <w:left w:val="none" w:sz="0" w:space="0" w:color="auto"/>
            <w:bottom w:val="none" w:sz="0" w:space="0" w:color="auto"/>
            <w:right w:val="none" w:sz="0" w:space="0" w:color="auto"/>
          </w:divBdr>
        </w:div>
        <w:div w:id="2095467165">
          <w:marLeft w:val="547"/>
          <w:marRight w:val="0"/>
          <w:marTop w:val="115"/>
          <w:marBottom w:val="0"/>
          <w:divBdr>
            <w:top w:val="none" w:sz="0" w:space="0" w:color="auto"/>
            <w:left w:val="none" w:sz="0" w:space="0" w:color="auto"/>
            <w:bottom w:val="none" w:sz="0" w:space="0" w:color="auto"/>
            <w:right w:val="none" w:sz="0" w:space="0" w:color="auto"/>
          </w:divBdr>
        </w:div>
        <w:div w:id="728957998">
          <w:marLeft w:val="547"/>
          <w:marRight w:val="0"/>
          <w:marTop w:val="115"/>
          <w:marBottom w:val="0"/>
          <w:divBdr>
            <w:top w:val="none" w:sz="0" w:space="0" w:color="auto"/>
            <w:left w:val="none" w:sz="0" w:space="0" w:color="auto"/>
            <w:bottom w:val="none" w:sz="0" w:space="0" w:color="auto"/>
            <w:right w:val="none" w:sz="0" w:space="0" w:color="auto"/>
          </w:divBdr>
        </w:div>
      </w:divsChild>
    </w:div>
    <w:div w:id="1748763902">
      <w:bodyDiv w:val="1"/>
      <w:marLeft w:val="0"/>
      <w:marRight w:val="0"/>
      <w:marTop w:val="0"/>
      <w:marBottom w:val="0"/>
      <w:divBdr>
        <w:top w:val="none" w:sz="0" w:space="0" w:color="auto"/>
        <w:left w:val="none" w:sz="0" w:space="0" w:color="auto"/>
        <w:bottom w:val="none" w:sz="0" w:space="0" w:color="auto"/>
        <w:right w:val="none" w:sz="0" w:space="0" w:color="auto"/>
      </w:divBdr>
      <w:divsChild>
        <w:div w:id="377779083">
          <w:marLeft w:val="0"/>
          <w:marRight w:val="0"/>
          <w:marTop w:val="0"/>
          <w:marBottom w:val="0"/>
          <w:divBdr>
            <w:top w:val="none" w:sz="0" w:space="0" w:color="auto"/>
            <w:left w:val="none" w:sz="0" w:space="0" w:color="auto"/>
            <w:bottom w:val="none" w:sz="0" w:space="0" w:color="auto"/>
            <w:right w:val="none" w:sz="0" w:space="0" w:color="auto"/>
          </w:divBdr>
          <w:divsChild>
            <w:div w:id="739861531">
              <w:marLeft w:val="0"/>
              <w:marRight w:val="0"/>
              <w:marTop w:val="0"/>
              <w:marBottom w:val="0"/>
              <w:divBdr>
                <w:top w:val="none" w:sz="0" w:space="0" w:color="auto"/>
                <w:left w:val="none" w:sz="0" w:space="0" w:color="auto"/>
                <w:bottom w:val="none" w:sz="0" w:space="0" w:color="auto"/>
                <w:right w:val="none" w:sz="0" w:space="0" w:color="auto"/>
              </w:divBdr>
              <w:divsChild>
                <w:div w:id="353533468">
                  <w:marLeft w:val="0"/>
                  <w:marRight w:val="0"/>
                  <w:marTop w:val="0"/>
                  <w:marBottom w:val="0"/>
                  <w:divBdr>
                    <w:top w:val="none" w:sz="0" w:space="0" w:color="auto"/>
                    <w:left w:val="none" w:sz="0" w:space="0" w:color="auto"/>
                    <w:bottom w:val="none" w:sz="0" w:space="0" w:color="auto"/>
                    <w:right w:val="none" w:sz="0" w:space="0" w:color="auto"/>
                  </w:divBdr>
                  <w:divsChild>
                    <w:div w:id="18727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6534">
          <w:marLeft w:val="0"/>
          <w:marRight w:val="0"/>
          <w:marTop w:val="0"/>
          <w:marBottom w:val="0"/>
          <w:divBdr>
            <w:top w:val="none" w:sz="0" w:space="0" w:color="auto"/>
            <w:left w:val="none" w:sz="0" w:space="0" w:color="auto"/>
            <w:bottom w:val="none" w:sz="0" w:space="0" w:color="auto"/>
            <w:right w:val="none" w:sz="0" w:space="0" w:color="auto"/>
          </w:divBdr>
          <w:divsChild>
            <w:div w:id="21408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238">
      <w:bodyDiv w:val="1"/>
      <w:marLeft w:val="0"/>
      <w:marRight w:val="0"/>
      <w:marTop w:val="0"/>
      <w:marBottom w:val="0"/>
      <w:divBdr>
        <w:top w:val="none" w:sz="0" w:space="0" w:color="auto"/>
        <w:left w:val="none" w:sz="0" w:space="0" w:color="auto"/>
        <w:bottom w:val="none" w:sz="0" w:space="0" w:color="auto"/>
        <w:right w:val="none" w:sz="0" w:space="0" w:color="auto"/>
      </w:divBdr>
      <w:divsChild>
        <w:div w:id="377124328">
          <w:marLeft w:val="1627"/>
          <w:marRight w:val="0"/>
          <w:marTop w:val="96"/>
          <w:marBottom w:val="0"/>
          <w:divBdr>
            <w:top w:val="none" w:sz="0" w:space="0" w:color="auto"/>
            <w:left w:val="none" w:sz="0" w:space="0" w:color="auto"/>
            <w:bottom w:val="none" w:sz="0" w:space="0" w:color="auto"/>
            <w:right w:val="none" w:sz="0" w:space="0" w:color="auto"/>
          </w:divBdr>
        </w:div>
        <w:div w:id="1355183194">
          <w:marLeft w:val="1627"/>
          <w:marRight w:val="0"/>
          <w:marTop w:val="96"/>
          <w:marBottom w:val="0"/>
          <w:divBdr>
            <w:top w:val="none" w:sz="0" w:space="0" w:color="auto"/>
            <w:left w:val="none" w:sz="0" w:space="0" w:color="auto"/>
            <w:bottom w:val="none" w:sz="0" w:space="0" w:color="auto"/>
            <w:right w:val="none" w:sz="0" w:space="0" w:color="auto"/>
          </w:divBdr>
        </w:div>
        <w:div w:id="1115716966">
          <w:marLeft w:val="1627"/>
          <w:marRight w:val="0"/>
          <w:marTop w:val="96"/>
          <w:marBottom w:val="0"/>
          <w:divBdr>
            <w:top w:val="none" w:sz="0" w:space="0" w:color="auto"/>
            <w:left w:val="none" w:sz="0" w:space="0" w:color="auto"/>
            <w:bottom w:val="none" w:sz="0" w:space="0" w:color="auto"/>
            <w:right w:val="none" w:sz="0" w:space="0" w:color="auto"/>
          </w:divBdr>
        </w:div>
      </w:divsChild>
    </w:div>
    <w:div w:id="1783183780">
      <w:bodyDiv w:val="1"/>
      <w:marLeft w:val="0"/>
      <w:marRight w:val="0"/>
      <w:marTop w:val="0"/>
      <w:marBottom w:val="0"/>
      <w:divBdr>
        <w:top w:val="none" w:sz="0" w:space="0" w:color="auto"/>
        <w:left w:val="none" w:sz="0" w:space="0" w:color="auto"/>
        <w:bottom w:val="none" w:sz="0" w:space="0" w:color="auto"/>
        <w:right w:val="none" w:sz="0" w:space="0" w:color="auto"/>
      </w:divBdr>
    </w:div>
    <w:div w:id="1826243815">
      <w:bodyDiv w:val="1"/>
      <w:marLeft w:val="0"/>
      <w:marRight w:val="0"/>
      <w:marTop w:val="0"/>
      <w:marBottom w:val="0"/>
      <w:divBdr>
        <w:top w:val="none" w:sz="0" w:space="0" w:color="auto"/>
        <w:left w:val="none" w:sz="0" w:space="0" w:color="auto"/>
        <w:bottom w:val="none" w:sz="0" w:space="0" w:color="auto"/>
        <w:right w:val="none" w:sz="0" w:space="0" w:color="auto"/>
      </w:divBdr>
    </w:div>
    <w:div w:id="1997688033">
      <w:bodyDiv w:val="1"/>
      <w:marLeft w:val="0"/>
      <w:marRight w:val="0"/>
      <w:marTop w:val="0"/>
      <w:marBottom w:val="0"/>
      <w:divBdr>
        <w:top w:val="none" w:sz="0" w:space="0" w:color="auto"/>
        <w:left w:val="none" w:sz="0" w:space="0" w:color="auto"/>
        <w:bottom w:val="none" w:sz="0" w:space="0" w:color="auto"/>
        <w:right w:val="none" w:sz="0" w:space="0" w:color="auto"/>
      </w:divBdr>
    </w:div>
    <w:div w:id="2037151404">
      <w:bodyDiv w:val="1"/>
      <w:marLeft w:val="0"/>
      <w:marRight w:val="0"/>
      <w:marTop w:val="0"/>
      <w:marBottom w:val="0"/>
      <w:divBdr>
        <w:top w:val="none" w:sz="0" w:space="0" w:color="auto"/>
        <w:left w:val="none" w:sz="0" w:space="0" w:color="auto"/>
        <w:bottom w:val="none" w:sz="0" w:space="0" w:color="auto"/>
        <w:right w:val="none" w:sz="0" w:space="0" w:color="auto"/>
      </w:divBdr>
    </w:div>
    <w:div w:id="2055041754">
      <w:bodyDiv w:val="1"/>
      <w:marLeft w:val="0"/>
      <w:marRight w:val="0"/>
      <w:marTop w:val="0"/>
      <w:marBottom w:val="0"/>
      <w:divBdr>
        <w:top w:val="none" w:sz="0" w:space="0" w:color="auto"/>
        <w:left w:val="none" w:sz="0" w:space="0" w:color="auto"/>
        <w:bottom w:val="none" w:sz="0" w:space="0" w:color="auto"/>
        <w:right w:val="none" w:sz="0" w:space="0" w:color="auto"/>
      </w:divBdr>
    </w:div>
    <w:div w:id="21070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pubs.rsc.org/en/results?searchtext=Author%3AKohki%20Ebitani" TargetMode="External"/><Relationship Id="rId18" Type="http://schemas.openxmlformats.org/officeDocument/2006/relationships/hyperlink" Target="https://www.ncbi.nlm.nih.gov/pubmed/?term=Mokhtar%20M%5BAuthor%5D&amp;cauthor=true&amp;cauthor_uid=24749466" TargetMode="External"/><Relationship Id="rId26" Type="http://schemas.openxmlformats.org/officeDocument/2006/relationships/hyperlink" Target="http://www.sciencedirect.com/science/article/pii/S0021951707003673" TargetMode="External"/><Relationship Id="rId3" Type="http://schemas.openxmlformats.org/officeDocument/2006/relationships/styles" Target="styles.xml"/><Relationship Id="rId21" Type="http://schemas.openxmlformats.org/officeDocument/2006/relationships/hyperlink" Target="http://www.tandfonline.com/doi/pdf/10.1080/01614948808080811" TargetMode="External"/><Relationship Id="rId7" Type="http://schemas.openxmlformats.org/officeDocument/2006/relationships/oleObject" Target="embeddings/oleObject1.bin"/><Relationship Id="rId12" Type="http://schemas.openxmlformats.org/officeDocument/2006/relationships/hyperlink" Target="http://pubs.rsc.org/en/results?searchtext=Author%3AAtsushi%20Takagaki" TargetMode="External"/><Relationship Id="rId17" Type="http://schemas.openxmlformats.org/officeDocument/2006/relationships/hyperlink" Target="https://www.ncbi.nlm.nih.gov/pubmed/?term=Ahmed%20NS%5BAuthor%5D&amp;cauthor=true&amp;cauthor_uid=24749466" TargetMode="External"/><Relationship Id="rId25" Type="http://schemas.openxmlformats.org/officeDocument/2006/relationships/hyperlink" Target="http://www.sciencedirect.com/science/article/pii/S092058610600704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Narasimharao%20K%5BAuthor%5D&amp;cauthor=true&amp;cauthor_uid=24749466" TargetMode="External"/><Relationship Id="rId20" Type="http://schemas.openxmlformats.org/officeDocument/2006/relationships/hyperlink" Target="javascript:void(0)" TargetMode="External"/><Relationship Id="rId29" Type="http://schemas.openxmlformats.org/officeDocument/2006/relationships/hyperlink" Target="http://www.sciencedirect.com/science/article/pii/S0021951799927069"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pubs.rsc.org/en/results?searchtext=Author%3AShun%20Nishimura" TargetMode="External"/><Relationship Id="rId24" Type="http://schemas.openxmlformats.org/officeDocument/2006/relationships/hyperlink" Target="http://www.sciencedirect.com/science/article/pii/S0926860X0400937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Al-Thabaiti%20SA%5BAuthor%5D&amp;cauthor=true&amp;cauthor_uid=24749466" TargetMode="External"/><Relationship Id="rId23" Type="http://schemas.openxmlformats.org/officeDocument/2006/relationships/hyperlink" Target="http://www.sciencedirect.com/science/article/pii/S0021951703000101" TargetMode="External"/><Relationship Id="rId28" Type="http://schemas.openxmlformats.org/officeDocument/2006/relationships/hyperlink" Target="javascript:void(0)" TargetMode="External"/><Relationship Id="rId10" Type="http://schemas.openxmlformats.org/officeDocument/2006/relationships/hyperlink" Target="http://www.sciencedirect.com/science/journal/03603199/42/31" TargetMode="External"/><Relationship Id="rId19" Type="http://schemas.openxmlformats.org/officeDocument/2006/relationships/hyperlink" Target="https://www.ncbi.nlm.nih.gov/pubmed/24749466" TargetMode="External"/><Relationship Id="rId31" Type="http://schemas.openxmlformats.org/officeDocument/2006/relationships/hyperlink" Target="http://www.sciencedirect.com/science/article/pii/002195179290209Z" TargetMode="External"/><Relationship Id="rId4" Type="http://schemas.openxmlformats.org/officeDocument/2006/relationships/settings" Target="settings.xml"/><Relationship Id="rId9" Type="http://schemas.openxmlformats.org/officeDocument/2006/relationships/hyperlink" Target="http://www.sciencedirect.com/science/journal/03603199" TargetMode="External"/><Relationship Id="rId14" Type="http://schemas.openxmlformats.org/officeDocument/2006/relationships/hyperlink" Target="https://www.ncbi.nlm.nih.gov/pubmed/?term=Basahel%20SN%5BAuthor%5D&amp;cauthor=true&amp;cauthor_uid=24749466" TargetMode="External"/><Relationship Id="rId22" Type="http://schemas.openxmlformats.org/officeDocument/2006/relationships/hyperlink" Target="https://link.springer.com/article/10.1023/B%3ATOCA.0000029802.75155.5a" TargetMode="External"/><Relationship Id="rId27" Type="http://schemas.openxmlformats.org/officeDocument/2006/relationships/hyperlink" Target="javascript:void(0)" TargetMode="External"/><Relationship Id="rId30" Type="http://schemas.openxmlformats.org/officeDocument/2006/relationships/hyperlink" Target="http://www.sciencedirect.com/science/article/pii/S00219517029374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91739-8025-429C-A068-70B1C7A6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8</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30</cp:revision>
  <cp:lastPrinted>2017-11-28T11:35:00Z</cp:lastPrinted>
  <dcterms:created xsi:type="dcterms:W3CDTF">2017-11-18T04:10:00Z</dcterms:created>
  <dcterms:modified xsi:type="dcterms:W3CDTF">2017-11-28T11:36:00Z</dcterms:modified>
</cp:coreProperties>
</file>