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653" w:rsidRDefault="00F01653" w:rsidP="004E5AEF">
      <w:pPr>
        <w:autoSpaceDE w:val="0"/>
        <w:autoSpaceDN w:val="0"/>
        <w:adjustRightInd w:val="0"/>
        <w:spacing w:after="0"/>
        <w:jc w:val="center"/>
        <w:rPr>
          <w:rFonts w:ascii="Times New Roman" w:hAnsi="Times New Roman"/>
          <w:b/>
          <w:bCs/>
          <w:sz w:val="34"/>
          <w:szCs w:val="34"/>
        </w:rPr>
      </w:pPr>
      <w:r>
        <w:rPr>
          <w:rFonts w:ascii="Times New Roman" w:hAnsi="Times New Roman"/>
          <w:b/>
          <w:bCs/>
          <w:sz w:val="34"/>
          <w:szCs w:val="34"/>
        </w:rPr>
        <w:t>SYNTHESIS AND CHARA</w:t>
      </w:r>
      <w:r w:rsidR="00B10538">
        <w:rPr>
          <w:rFonts w:ascii="Times New Roman" w:hAnsi="Times New Roman"/>
          <w:b/>
          <w:bCs/>
          <w:sz w:val="34"/>
          <w:szCs w:val="34"/>
        </w:rPr>
        <w:t>CTERIZATION OF MESOPOROUS CERIA-</w:t>
      </w:r>
      <w:r>
        <w:rPr>
          <w:rFonts w:ascii="Times New Roman" w:hAnsi="Times New Roman"/>
          <w:b/>
          <w:bCs/>
          <w:sz w:val="34"/>
          <w:szCs w:val="34"/>
        </w:rPr>
        <w:t>ZIRCONIA SOLID SOLUTION</w:t>
      </w:r>
    </w:p>
    <w:p w:rsidR="00F01653" w:rsidRDefault="00F01653" w:rsidP="00F01653">
      <w:pPr>
        <w:autoSpaceDE w:val="0"/>
        <w:autoSpaceDN w:val="0"/>
        <w:adjustRightInd w:val="0"/>
        <w:spacing w:after="0" w:line="480" w:lineRule="auto"/>
        <w:jc w:val="center"/>
        <w:rPr>
          <w:rFonts w:ascii="Times New Roman" w:hAnsi="Times New Roman"/>
          <w:b/>
          <w:bCs/>
          <w:sz w:val="24"/>
          <w:szCs w:val="24"/>
        </w:rPr>
      </w:pPr>
    </w:p>
    <w:p w:rsidR="004E5AEF" w:rsidRPr="0021293B" w:rsidRDefault="004E5AEF" w:rsidP="00F01653">
      <w:pPr>
        <w:autoSpaceDE w:val="0"/>
        <w:autoSpaceDN w:val="0"/>
        <w:adjustRightInd w:val="0"/>
        <w:spacing w:after="0" w:line="480" w:lineRule="auto"/>
        <w:jc w:val="center"/>
        <w:rPr>
          <w:rFonts w:ascii="Times New Roman" w:hAnsi="Times New Roman"/>
          <w:b/>
          <w:bCs/>
          <w:sz w:val="24"/>
          <w:szCs w:val="24"/>
        </w:rPr>
      </w:pPr>
    </w:p>
    <w:p w:rsidR="004E5AEF" w:rsidRPr="00634A1D" w:rsidRDefault="004E5AEF" w:rsidP="004E5AEF">
      <w:pPr>
        <w:spacing w:after="0"/>
        <w:jc w:val="center"/>
        <w:outlineLvl w:val="1"/>
        <w:rPr>
          <w:rFonts w:ascii="Times New Roman" w:eastAsia="Times New Roman" w:hAnsi="Times New Roman"/>
          <w:bCs/>
          <w:i/>
          <w:noProof/>
          <w:kern w:val="28"/>
          <w:sz w:val="24"/>
          <w:szCs w:val="24"/>
        </w:rPr>
      </w:pPr>
      <w:r w:rsidRPr="00634A1D">
        <w:rPr>
          <w:rFonts w:ascii="Times New Roman" w:eastAsia="Times New Roman" w:hAnsi="Times New Roman"/>
          <w:bCs/>
          <w:i/>
          <w:noProof/>
          <w:kern w:val="28"/>
          <w:sz w:val="24"/>
          <w:szCs w:val="24"/>
        </w:rPr>
        <w:t xml:space="preserve">A project </w:t>
      </w:r>
      <w:r>
        <w:rPr>
          <w:rFonts w:ascii="Times New Roman" w:eastAsia="Times New Roman" w:hAnsi="Times New Roman"/>
          <w:bCs/>
          <w:i/>
          <w:noProof/>
          <w:kern w:val="28"/>
          <w:sz w:val="24"/>
          <w:szCs w:val="24"/>
        </w:rPr>
        <w:t>r</w:t>
      </w:r>
      <w:r w:rsidRPr="00634A1D">
        <w:rPr>
          <w:rFonts w:ascii="Times New Roman" w:eastAsia="Times New Roman" w:hAnsi="Times New Roman"/>
          <w:bCs/>
          <w:i/>
          <w:noProof/>
          <w:kern w:val="28"/>
          <w:sz w:val="24"/>
          <w:szCs w:val="24"/>
        </w:rPr>
        <w:t>eport</w:t>
      </w:r>
    </w:p>
    <w:p w:rsidR="004E5AEF" w:rsidRPr="00634A1D" w:rsidRDefault="004E5AEF" w:rsidP="004E5AEF">
      <w:pPr>
        <w:spacing w:after="0"/>
        <w:jc w:val="center"/>
        <w:outlineLvl w:val="1"/>
        <w:rPr>
          <w:rFonts w:ascii="Times New Roman" w:eastAsia="Times New Roman" w:hAnsi="Times New Roman"/>
          <w:bCs/>
          <w:i/>
          <w:noProof/>
          <w:kern w:val="28"/>
          <w:sz w:val="24"/>
          <w:szCs w:val="24"/>
        </w:rPr>
      </w:pPr>
      <w:r>
        <w:rPr>
          <w:rFonts w:ascii="Times New Roman" w:eastAsia="Times New Roman" w:hAnsi="Times New Roman"/>
          <w:bCs/>
          <w:i/>
          <w:noProof/>
          <w:kern w:val="28"/>
          <w:sz w:val="24"/>
          <w:szCs w:val="24"/>
        </w:rPr>
        <w:t>s</w:t>
      </w:r>
      <w:r w:rsidRPr="00634A1D">
        <w:rPr>
          <w:rFonts w:ascii="Times New Roman" w:eastAsia="Times New Roman" w:hAnsi="Times New Roman"/>
          <w:bCs/>
          <w:i/>
          <w:noProof/>
          <w:kern w:val="28"/>
          <w:sz w:val="24"/>
          <w:szCs w:val="24"/>
        </w:rPr>
        <w:t>ubmitted in partial fulfilment of the requirements</w:t>
      </w:r>
    </w:p>
    <w:p w:rsidR="004E5AEF" w:rsidRDefault="004E5AEF" w:rsidP="004E5AEF">
      <w:pPr>
        <w:spacing w:after="0"/>
        <w:jc w:val="center"/>
        <w:outlineLvl w:val="1"/>
        <w:rPr>
          <w:rFonts w:ascii="Times New Roman" w:eastAsia="Times New Roman" w:hAnsi="Times New Roman"/>
          <w:bCs/>
          <w:i/>
          <w:noProof/>
          <w:kern w:val="28"/>
          <w:sz w:val="24"/>
          <w:szCs w:val="24"/>
        </w:rPr>
      </w:pPr>
      <w:r>
        <w:rPr>
          <w:rFonts w:ascii="Times New Roman" w:eastAsia="Times New Roman" w:hAnsi="Times New Roman"/>
          <w:bCs/>
          <w:i/>
          <w:noProof/>
          <w:kern w:val="28"/>
          <w:sz w:val="24"/>
          <w:szCs w:val="24"/>
        </w:rPr>
        <w:t>f</w:t>
      </w:r>
      <w:r w:rsidRPr="00634A1D">
        <w:rPr>
          <w:rFonts w:ascii="Times New Roman" w:eastAsia="Times New Roman" w:hAnsi="Times New Roman"/>
          <w:bCs/>
          <w:i/>
          <w:noProof/>
          <w:kern w:val="28"/>
          <w:sz w:val="24"/>
          <w:szCs w:val="24"/>
        </w:rPr>
        <w:t>or the award of the degree of</w:t>
      </w:r>
    </w:p>
    <w:p w:rsidR="004E5AEF" w:rsidRPr="00634A1D" w:rsidRDefault="004E5AEF" w:rsidP="004E5AEF">
      <w:pPr>
        <w:spacing w:after="0"/>
        <w:jc w:val="center"/>
        <w:outlineLvl w:val="1"/>
        <w:rPr>
          <w:rFonts w:ascii="Times New Roman" w:eastAsia="Times New Roman" w:hAnsi="Times New Roman"/>
          <w:bCs/>
          <w:i/>
          <w:noProof/>
          <w:kern w:val="28"/>
          <w:sz w:val="24"/>
          <w:szCs w:val="24"/>
        </w:rPr>
      </w:pPr>
    </w:p>
    <w:p w:rsidR="004E5AEF" w:rsidRPr="000428AD" w:rsidRDefault="004E5AEF" w:rsidP="004E5AEF">
      <w:pPr>
        <w:spacing w:after="0" w:line="360" w:lineRule="auto"/>
        <w:jc w:val="center"/>
        <w:outlineLvl w:val="1"/>
        <w:rPr>
          <w:rFonts w:ascii="Times New Roman" w:eastAsia="Times New Roman" w:hAnsi="Times New Roman"/>
          <w:b/>
          <w:bCs/>
          <w:noProof/>
          <w:kern w:val="28"/>
          <w:sz w:val="26"/>
          <w:szCs w:val="28"/>
        </w:rPr>
      </w:pPr>
      <w:r w:rsidRPr="000428AD">
        <w:rPr>
          <w:rFonts w:ascii="Times New Roman" w:eastAsia="Times New Roman" w:hAnsi="Times New Roman"/>
          <w:b/>
          <w:bCs/>
          <w:noProof/>
          <w:kern w:val="28"/>
          <w:sz w:val="26"/>
          <w:szCs w:val="28"/>
        </w:rPr>
        <w:t>MASTER OF TECHNOLOGY</w:t>
      </w:r>
    </w:p>
    <w:p w:rsidR="004E5AEF" w:rsidRDefault="004E5AEF" w:rsidP="004E5AEF">
      <w:pPr>
        <w:spacing w:after="0" w:line="360" w:lineRule="auto"/>
        <w:jc w:val="center"/>
        <w:outlineLvl w:val="1"/>
        <w:rPr>
          <w:rFonts w:ascii="Times New Roman" w:eastAsia="Times New Roman" w:hAnsi="Times New Roman"/>
          <w:bCs/>
          <w:i/>
          <w:noProof/>
          <w:kern w:val="28"/>
          <w:sz w:val="24"/>
          <w:szCs w:val="24"/>
        </w:rPr>
      </w:pPr>
      <w:r>
        <w:rPr>
          <w:rFonts w:ascii="Times New Roman" w:eastAsia="Times New Roman" w:hAnsi="Times New Roman"/>
          <w:bCs/>
          <w:i/>
          <w:noProof/>
          <w:kern w:val="28"/>
          <w:sz w:val="24"/>
          <w:szCs w:val="24"/>
        </w:rPr>
        <w:t>i</w:t>
      </w:r>
      <w:r w:rsidRPr="00634A1D">
        <w:rPr>
          <w:rFonts w:ascii="Times New Roman" w:eastAsia="Times New Roman" w:hAnsi="Times New Roman"/>
          <w:bCs/>
          <w:i/>
          <w:noProof/>
          <w:kern w:val="28"/>
          <w:sz w:val="24"/>
          <w:szCs w:val="24"/>
        </w:rPr>
        <w:t>n</w:t>
      </w:r>
    </w:p>
    <w:p w:rsidR="004E5AEF" w:rsidRPr="000428AD" w:rsidRDefault="004E5AEF" w:rsidP="004E5AEF">
      <w:pPr>
        <w:spacing w:after="120" w:line="240" w:lineRule="auto"/>
        <w:jc w:val="center"/>
        <w:outlineLvl w:val="1"/>
        <w:rPr>
          <w:rFonts w:ascii="Times New Roman" w:eastAsia="Times New Roman" w:hAnsi="Times New Roman"/>
          <w:b/>
          <w:bCs/>
          <w:noProof/>
          <w:kern w:val="28"/>
          <w:sz w:val="26"/>
          <w:szCs w:val="28"/>
        </w:rPr>
      </w:pPr>
      <w:r w:rsidRPr="000428AD">
        <w:rPr>
          <w:rFonts w:ascii="Times New Roman" w:eastAsia="Times New Roman" w:hAnsi="Times New Roman"/>
          <w:b/>
          <w:bCs/>
          <w:noProof/>
          <w:kern w:val="28"/>
          <w:sz w:val="26"/>
          <w:szCs w:val="28"/>
        </w:rPr>
        <w:t>CHEMICAL  ENGINEERING</w:t>
      </w:r>
    </w:p>
    <w:p w:rsidR="004E5AEF" w:rsidRPr="004027F7" w:rsidRDefault="004E5AEF" w:rsidP="004E5AEF">
      <w:pPr>
        <w:spacing w:after="120" w:line="240" w:lineRule="auto"/>
        <w:jc w:val="center"/>
        <w:outlineLvl w:val="1"/>
        <w:rPr>
          <w:rFonts w:ascii="Times New Roman" w:eastAsia="Times New Roman" w:hAnsi="Times New Roman"/>
          <w:b/>
          <w:bCs/>
          <w:smallCaps/>
          <w:noProof/>
          <w:kern w:val="28"/>
          <w:sz w:val="28"/>
          <w:szCs w:val="28"/>
        </w:rPr>
      </w:pPr>
      <w:r w:rsidRPr="004027F7">
        <w:rPr>
          <w:rFonts w:ascii="Times New Roman" w:eastAsia="Times New Roman" w:hAnsi="Times New Roman"/>
          <w:b/>
          <w:bCs/>
          <w:smallCaps/>
          <w:noProof/>
          <w:kern w:val="28"/>
          <w:sz w:val="28"/>
          <w:szCs w:val="28"/>
        </w:rPr>
        <w:t>Specialisation  :  Catalysis Technology</w:t>
      </w:r>
    </w:p>
    <w:p w:rsidR="004E5AEF" w:rsidRDefault="004E5AEF" w:rsidP="004E5AEF">
      <w:pPr>
        <w:spacing w:after="120" w:line="240" w:lineRule="auto"/>
        <w:jc w:val="center"/>
        <w:outlineLvl w:val="1"/>
        <w:rPr>
          <w:rFonts w:ascii="Times New Roman" w:eastAsia="Times New Roman" w:hAnsi="Times New Roman"/>
          <w:bCs/>
          <w:i/>
          <w:noProof/>
          <w:kern w:val="28"/>
          <w:sz w:val="24"/>
          <w:szCs w:val="28"/>
        </w:rPr>
      </w:pPr>
    </w:p>
    <w:p w:rsidR="004E5AEF" w:rsidRPr="00634A1D" w:rsidRDefault="004E5AEF" w:rsidP="004E5AEF">
      <w:pPr>
        <w:spacing w:after="120" w:line="360" w:lineRule="auto"/>
        <w:jc w:val="center"/>
        <w:outlineLvl w:val="1"/>
        <w:rPr>
          <w:rFonts w:ascii="Times New Roman" w:eastAsia="Times New Roman" w:hAnsi="Times New Roman"/>
          <w:bCs/>
          <w:i/>
          <w:noProof/>
          <w:kern w:val="28"/>
          <w:sz w:val="24"/>
          <w:szCs w:val="28"/>
        </w:rPr>
      </w:pPr>
      <w:r>
        <w:rPr>
          <w:rFonts w:ascii="Times New Roman" w:eastAsia="Times New Roman" w:hAnsi="Times New Roman"/>
          <w:bCs/>
          <w:i/>
          <w:noProof/>
          <w:kern w:val="28"/>
          <w:sz w:val="24"/>
          <w:szCs w:val="28"/>
        </w:rPr>
        <w:t>b</w:t>
      </w:r>
      <w:r w:rsidRPr="00634A1D">
        <w:rPr>
          <w:rFonts w:ascii="Times New Roman" w:eastAsia="Times New Roman" w:hAnsi="Times New Roman"/>
          <w:bCs/>
          <w:i/>
          <w:noProof/>
          <w:kern w:val="28"/>
          <w:sz w:val="24"/>
          <w:szCs w:val="28"/>
        </w:rPr>
        <w:t>y</w:t>
      </w:r>
    </w:p>
    <w:p w:rsidR="004E5AEF" w:rsidRPr="00EF277B" w:rsidRDefault="004E5AEF" w:rsidP="004E5AEF">
      <w:pPr>
        <w:spacing w:after="0"/>
        <w:contextualSpacing/>
        <w:jc w:val="center"/>
        <w:outlineLvl w:val="1"/>
        <w:rPr>
          <w:rFonts w:ascii="Times New Roman" w:eastAsia="Times New Roman" w:hAnsi="Times New Roman" w:cs="Arial"/>
          <w:b/>
          <w:smallCaps/>
          <w:sz w:val="28"/>
          <w:szCs w:val="28"/>
          <w:lang w:val="en-GB"/>
        </w:rPr>
      </w:pPr>
      <w:r>
        <w:rPr>
          <w:rFonts w:ascii="Times New Roman" w:eastAsia="Times New Roman" w:hAnsi="Times New Roman" w:cs="Arial"/>
          <w:b/>
          <w:smallCaps/>
          <w:sz w:val="28"/>
          <w:szCs w:val="28"/>
          <w:lang w:val="en-GB"/>
        </w:rPr>
        <w:t>Sourav Khan</w:t>
      </w:r>
    </w:p>
    <w:p w:rsidR="004E5AEF" w:rsidRDefault="00576E38" w:rsidP="004E5AEF">
      <w:pPr>
        <w:spacing w:after="180" w:line="360" w:lineRule="auto"/>
        <w:contextualSpacing/>
        <w:jc w:val="center"/>
        <w:outlineLvl w:val="1"/>
        <w:rPr>
          <w:rFonts w:ascii="Times New Roman" w:eastAsia="Times New Roman" w:hAnsi="Times New Roman" w:cs="Arial"/>
          <w:sz w:val="24"/>
          <w:szCs w:val="24"/>
          <w:lang w:val="en-GB"/>
        </w:rPr>
      </w:pPr>
      <w:r>
        <w:rPr>
          <w:rFonts w:ascii="Times New Roman" w:eastAsia="Times New Roman" w:hAnsi="Times New Roman" w:cs="Arial"/>
          <w:sz w:val="24"/>
          <w:szCs w:val="24"/>
          <w:lang w:val="en-GB"/>
        </w:rPr>
        <w:t>(CH09M005</w:t>
      </w:r>
      <w:r w:rsidR="004E5AEF" w:rsidRPr="00634A1D">
        <w:rPr>
          <w:rFonts w:ascii="Times New Roman" w:eastAsia="Times New Roman" w:hAnsi="Times New Roman" w:cs="Arial"/>
          <w:sz w:val="24"/>
          <w:szCs w:val="24"/>
          <w:lang w:val="en-GB"/>
        </w:rPr>
        <w:t>)</w:t>
      </w:r>
    </w:p>
    <w:p w:rsidR="004E5AEF" w:rsidRPr="00634A1D" w:rsidRDefault="004E5AEF" w:rsidP="004E5AEF">
      <w:pPr>
        <w:spacing w:after="180" w:line="360" w:lineRule="auto"/>
        <w:contextualSpacing/>
        <w:jc w:val="center"/>
        <w:outlineLvl w:val="1"/>
        <w:rPr>
          <w:rFonts w:ascii="Times New Roman" w:eastAsia="Times New Roman" w:hAnsi="Times New Roman" w:cs="Arial"/>
          <w:sz w:val="24"/>
          <w:szCs w:val="24"/>
          <w:lang w:val="en-GB"/>
        </w:rPr>
      </w:pPr>
    </w:p>
    <w:p w:rsidR="004E5AEF" w:rsidRPr="00634A1D" w:rsidRDefault="004E5AEF" w:rsidP="004E5AEF">
      <w:pPr>
        <w:spacing w:after="0"/>
        <w:jc w:val="center"/>
        <w:rPr>
          <w:rFonts w:ascii="Times New Roman" w:eastAsia="Times New Roman" w:hAnsi="Times New Roman"/>
          <w:i/>
          <w:sz w:val="24"/>
          <w:szCs w:val="24"/>
          <w:lang w:val="en-GB"/>
        </w:rPr>
      </w:pPr>
      <w:r w:rsidRPr="00634A1D">
        <w:rPr>
          <w:rFonts w:ascii="Times New Roman" w:eastAsia="Times New Roman" w:hAnsi="Times New Roman"/>
          <w:i/>
          <w:sz w:val="24"/>
          <w:szCs w:val="24"/>
          <w:lang w:val="en-GB"/>
        </w:rPr>
        <w:t>Under the guidance of</w:t>
      </w:r>
    </w:p>
    <w:p w:rsidR="004E5AEF" w:rsidRPr="000428AD" w:rsidRDefault="004E5AEF" w:rsidP="004E5AEF">
      <w:pPr>
        <w:jc w:val="center"/>
        <w:rPr>
          <w:rFonts w:ascii="Times New Roman" w:eastAsia="Times New Roman" w:hAnsi="Times New Roman"/>
          <w:b/>
          <w:smallCaps/>
          <w:sz w:val="26"/>
          <w:szCs w:val="24"/>
          <w:lang w:val="en-GB"/>
        </w:rPr>
      </w:pPr>
      <w:r w:rsidRPr="000428AD">
        <w:rPr>
          <w:rFonts w:ascii="Times New Roman" w:eastAsia="Times New Roman" w:hAnsi="Times New Roman"/>
          <w:b/>
          <w:smallCaps/>
          <w:sz w:val="26"/>
          <w:szCs w:val="24"/>
          <w:lang w:val="en-GB"/>
        </w:rPr>
        <w:t>Prof. P. Selvam</w:t>
      </w:r>
    </w:p>
    <w:p w:rsidR="004E5AEF" w:rsidRPr="00634A1D" w:rsidRDefault="004E5AEF" w:rsidP="004E5AEF">
      <w:pPr>
        <w:spacing w:after="120"/>
        <w:jc w:val="center"/>
        <w:rPr>
          <w:rFonts w:ascii="Times New Roman" w:eastAsia="Times New Roman" w:hAnsi="Times New Roman"/>
          <w:b/>
          <w:sz w:val="28"/>
          <w:szCs w:val="24"/>
          <w:lang w:val="en-GB"/>
        </w:rPr>
      </w:pPr>
    </w:p>
    <w:p w:rsidR="004E5AEF" w:rsidRDefault="004E5AEF" w:rsidP="004E5AEF">
      <w:pPr>
        <w:jc w:val="center"/>
        <w:rPr>
          <w:rFonts w:eastAsia="Times New Roman"/>
          <w:noProof/>
          <w:lang w:eastAsia="en-IN"/>
        </w:rPr>
      </w:pPr>
      <w:r>
        <w:rPr>
          <w:rFonts w:eastAsia="Times New Roman"/>
          <w:noProof/>
        </w:rPr>
        <w:drawing>
          <wp:inline distT="0" distB="0" distL="0" distR="0">
            <wp:extent cx="1247775" cy="1247775"/>
            <wp:effectExtent l="19050" t="0" r="9525" b="0"/>
            <wp:docPr id="40" name="Picture 1" descr="IIT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T M.png"/>
                    <pic:cNvPicPr>
                      <a:picLocks noChangeAspect="1" noChangeArrowheads="1"/>
                    </pic:cNvPicPr>
                  </pic:nvPicPr>
                  <pic:blipFill>
                    <a:blip r:embed="rId7"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4E5AEF" w:rsidRPr="00634A1D" w:rsidRDefault="004E5AEF" w:rsidP="004E5AEF">
      <w:pPr>
        <w:spacing w:after="120"/>
        <w:jc w:val="center"/>
        <w:rPr>
          <w:rFonts w:eastAsia="Times New Roman"/>
          <w:lang w:val="en-GB"/>
        </w:rPr>
      </w:pPr>
    </w:p>
    <w:p w:rsidR="004E5AEF" w:rsidRPr="00634A1D" w:rsidRDefault="004E5AEF" w:rsidP="004E5AEF">
      <w:pPr>
        <w:spacing w:after="0"/>
        <w:jc w:val="center"/>
        <w:rPr>
          <w:rFonts w:ascii="Times New Roman" w:eastAsia="Times New Roman" w:hAnsi="Times New Roman"/>
          <w:b/>
          <w:sz w:val="28"/>
          <w:szCs w:val="28"/>
        </w:rPr>
      </w:pPr>
      <w:r w:rsidRPr="00634A1D">
        <w:rPr>
          <w:rFonts w:ascii="Times New Roman" w:eastAsia="Times New Roman" w:hAnsi="Times New Roman"/>
          <w:b/>
          <w:sz w:val="28"/>
          <w:szCs w:val="28"/>
        </w:rPr>
        <w:t>DEPARTMENT OF CHEMICAL ENGINEERING</w:t>
      </w:r>
    </w:p>
    <w:p w:rsidR="004E5AEF" w:rsidRPr="00634A1D" w:rsidRDefault="004E5AEF" w:rsidP="004E5AEF">
      <w:pPr>
        <w:spacing w:after="0"/>
        <w:jc w:val="center"/>
        <w:rPr>
          <w:rFonts w:ascii="Times New Roman" w:eastAsia="Times New Roman" w:hAnsi="Times New Roman"/>
          <w:b/>
          <w:sz w:val="28"/>
          <w:szCs w:val="28"/>
        </w:rPr>
      </w:pPr>
      <w:r w:rsidRPr="00634A1D">
        <w:rPr>
          <w:rFonts w:ascii="Times New Roman" w:eastAsia="Times New Roman" w:hAnsi="Times New Roman"/>
          <w:b/>
          <w:sz w:val="28"/>
          <w:szCs w:val="28"/>
        </w:rPr>
        <w:t>INDIAN INSTITUTE OF TECHNOLOGY</w:t>
      </w:r>
      <w:r>
        <w:rPr>
          <w:rFonts w:ascii="Times New Roman" w:eastAsia="Times New Roman" w:hAnsi="Times New Roman"/>
          <w:b/>
          <w:sz w:val="28"/>
          <w:szCs w:val="28"/>
        </w:rPr>
        <w:t>-</w:t>
      </w:r>
      <w:r w:rsidRPr="00634A1D">
        <w:rPr>
          <w:rFonts w:ascii="Times New Roman" w:eastAsia="Times New Roman" w:hAnsi="Times New Roman"/>
          <w:b/>
          <w:sz w:val="28"/>
          <w:szCs w:val="28"/>
        </w:rPr>
        <w:t xml:space="preserve"> MADRAS</w:t>
      </w:r>
    </w:p>
    <w:p w:rsidR="004E5AEF" w:rsidRDefault="00DB0785" w:rsidP="004E5AEF">
      <w:pPr>
        <w:spacing w:after="0"/>
        <w:jc w:val="center"/>
        <w:rPr>
          <w:rFonts w:ascii="Times New Roman" w:eastAsia="Times New Roman" w:hAnsi="Times New Roman"/>
          <w:b/>
          <w:sz w:val="28"/>
          <w:szCs w:val="28"/>
        </w:rPr>
      </w:pPr>
      <w:r>
        <w:rPr>
          <w:rFonts w:ascii="Times New Roman" w:eastAsia="Times New Roman" w:hAnsi="Times New Roman"/>
          <w:b/>
          <w:sz w:val="28"/>
          <w:szCs w:val="28"/>
        </w:rPr>
        <w:t>CHENNAI</w:t>
      </w:r>
      <w:r w:rsidR="004E5AEF" w:rsidRPr="00634A1D">
        <w:rPr>
          <w:rFonts w:ascii="Times New Roman" w:eastAsia="Times New Roman" w:hAnsi="Times New Roman"/>
          <w:b/>
          <w:sz w:val="28"/>
          <w:szCs w:val="28"/>
        </w:rPr>
        <w:t xml:space="preserve"> 600</w:t>
      </w:r>
      <w:r w:rsidR="004E5AEF">
        <w:rPr>
          <w:rFonts w:ascii="Times New Roman" w:eastAsia="Times New Roman" w:hAnsi="Times New Roman"/>
          <w:b/>
          <w:sz w:val="28"/>
          <w:szCs w:val="28"/>
        </w:rPr>
        <w:t xml:space="preserve"> </w:t>
      </w:r>
      <w:r w:rsidR="004E5AEF" w:rsidRPr="00634A1D">
        <w:rPr>
          <w:rFonts w:ascii="Times New Roman" w:eastAsia="Times New Roman" w:hAnsi="Times New Roman"/>
          <w:b/>
          <w:sz w:val="28"/>
          <w:szCs w:val="28"/>
        </w:rPr>
        <w:t>036</w:t>
      </w:r>
    </w:p>
    <w:p w:rsidR="004E5AEF" w:rsidRPr="00634A1D" w:rsidRDefault="004E5AEF" w:rsidP="004E5AEF">
      <w:pPr>
        <w:spacing w:after="120"/>
        <w:jc w:val="center"/>
        <w:rPr>
          <w:rFonts w:ascii="Times New Roman" w:eastAsia="Times New Roman" w:hAnsi="Times New Roman"/>
          <w:b/>
          <w:sz w:val="28"/>
          <w:szCs w:val="28"/>
        </w:rPr>
      </w:pPr>
    </w:p>
    <w:p w:rsidR="004E5AEF" w:rsidRPr="00EF277B" w:rsidRDefault="004E5AEF" w:rsidP="004E5AEF">
      <w:pPr>
        <w:jc w:val="center"/>
        <w:rPr>
          <w:rFonts w:ascii="Times New Roman" w:eastAsia="Times New Roman" w:hAnsi="Times New Roman"/>
          <w:b/>
          <w:sz w:val="28"/>
          <w:szCs w:val="28"/>
        </w:rPr>
      </w:pPr>
      <w:r w:rsidRPr="00634A1D">
        <w:rPr>
          <w:rFonts w:ascii="Times New Roman" w:eastAsia="Times New Roman" w:hAnsi="Times New Roman"/>
          <w:b/>
          <w:sz w:val="28"/>
          <w:szCs w:val="28"/>
        </w:rPr>
        <w:t>MAY 2011</w:t>
      </w:r>
    </w:p>
    <w:p w:rsidR="00F01653" w:rsidRDefault="00F01653" w:rsidP="00F01653">
      <w:pPr>
        <w:spacing w:line="360" w:lineRule="auto"/>
        <w:jc w:val="center"/>
        <w:rPr>
          <w:rFonts w:ascii="Times New Roman" w:hAnsi="Times New Roman"/>
          <w:b/>
          <w:bCs/>
          <w:sz w:val="29"/>
          <w:szCs w:val="29"/>
        </w:rPr>
      </w:pPr>
    </w:p>
    <w:p w:rsidR="00F01653" w:rsidRDefault="00F01653" w:rsidP="00F01653">
      <w:pPr>
        <w:spacing w:line="360" w:lineRule="auto"/>
        <w:jc w:val="center"/>
        <w:rPr>
          <w:rFonts w:ascii="Times New Roman" w:hAnsi="Times New Roman"/>
          <w:b/>
          <w:bCs/>
          <w:sz w:val="29"/>
          <w:szCs w:val="29"/>
        </w:rPr>
      </w:pPr>
      <w:r>
        <w:rPr>
          <w:rFonts w:ascii="Times New Roman" w:hAnsi="Times New Roman"/>
          <w:b/>
          <w:bCs/>
          <w:sz w:val="29"/>
          <w:szCs w:val="29"/>
        </w:rPr>
        <w:t>THESIS CERTIFICATE</w:t>
      </w:r>
    </w:p>
    <w:p w:rsidR="00F01653" w:rsidRDefault="00F01653" w:rsidP="00F01653">
      <w:pPr>
        <w:spacing w:line="360" w:lineRule="auto"/>
        <w:jc w:val="center"/>
        <w:rPr>
          <w:rFonts w:ascii="Times New Roman" w:hAnsi="Times New Roman"/>
          <w:b/>
          <w:bCs/>
          <w:sz w:val="29"/>
          <w:szCs w:val="29"/>
        </w:rPr>
      </w:pPr>
    </w:p>
    <w:p w:rsidR="00F01653" w:rsidRDefault="00F01653" w:rsidP="00F0165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This is to certify that the thesis titled </w:t>
      </w:r>
      <w:r w:rsidR="003F0C97">
        <w:rPr>
          <w:rFonts w:ascii="Times New Roman" w:hAnsi="Times New Roman"/>
          <w:sz w:val="24"/>
          <w:szCs w:val="24"/>
        </w:rPr>
        <w:t>“</w:t>
      </w:r>
      <w:r>
        <w:rPr>
          <w:rFonts w:ascii="Times New Roman" w:hAnsi="Times New Roman"/>
          <w:b/>
          <w:sz w:val="24"/>
          <w:szCs w:val="24"/>
        </w:rPr>
        <w:t xml:space="preserve">SYNTHESIS AND </w:t>
      </w:r>
      <w:r w:rsidR="003F0C97">
        <w:rPr>
          <w:rFonts w:ascii="Times New Roman" w:hAnsi="Times New Roman"/>
          <w:b/>
          <w:sz w:val="24"/>
          <w:szCs w:val="24"/>
        </w:rPr>
        <w:t>CHARACTERIZATION OF CERIA-</w:t>
      </w:r>
      <w:r>
        <w:rPr>
          <w:rFonts w:ascii="Times New Roman" w:hAnsi="Times New Roman"/>
          <w:b/>
          <w:sz w:val="24"/>
          <w:szCs w:val="24"/>
        </w:rPr>
        <w:t>ZIRCONIA SOLID SOLUTION</w:t>
      </w:r>
      <w:r w:rsidR="003F0C97">
        <w:rPr>
          <w:rFonts w:ascii="Times New Roman" w:hAnsi="Times New Roman"/>
          <w:b/>
          <w:sz w:val="24"/>
          <w:szCs w:val="24"/>
        </w:rPr>
        <w:t>”</w:t>
      </w:r>
      <w:r>
        <w:rPr>
          <w:rFonts w:ascii="Times New Roman" w:hAnsi="Times New Roman"/>
          <w:sz w:val="24"/>
          <w:szCs w:val="24"/>
        </w:rPr>
        <w:t xml:space="preserve">, submitted by </w:t>
      </w:r>
      <w:r w:rsidR="003F0C97" w:rsidRPr="003F0C97">
        <w:rPr>
          <w:rFonts w:ascii="Times New Roman" w:hAnsi="Times New Roman"/>
          <w:b/>
          <w:sz w:val="24"/>
          <w:szCs w:val="24"/>
        </w:rPr>
        <w:t xml:space="preserve">Mr. </w:t>
      </w:r>
      <w:r>
        <w:rPr>
          <w:rFonts w:ascii="Times New Roman" w:hAnsi="Times New Roman"/>
          <w:b/>
          <w:bCs/>
          <w:sz w:val="24"/>
          <w:szCs w:val="24"/>
        </w:rPr>
        <w:t>Sourav Khan</w:t>
      </w:r>
      <w:r>
        <w:rPr>
          <w:rFonts w:ascii="Times New Roman" w:hAnsi="Times New Roman"/>
          <w:sz w:val="24"/>
          <w:szCs w:val="24"/>
        </w:rPr>
        <w:t xml:space="preserve"> to the</w:t>
      </w:r>
      <w:r w:rsidR="00A32ADD">
        <w:rPr>
          <w:rFonts w:ascii="Times New Roman" w:hAnsi="Times New Roman"/>
          <w:sz w:val="24"/>
          <w:szCs w:val="24"/>
        </w:rPr>
        <w:t xml:space="preserve"> Indian Institute of Technology-</w:t>
      </w:r>
      <w:r>
        <w:rPr>
          <w:rFonts w:ascii="Times New Roman" w:hAnsi="Times New Roman"/>
          <w:sz w:val="24"/>
          <w:szCs w:val="24"/>
        </w:rPr>
        <w:t xml:space="preserve">Madras, Chennai for the award of the degree of </w:t>
      </w:r>
      <w:r>
        <w:rPr>
          <w:rFonts w:ascii="Times New Roman" w:hAnsi="Times New Roman"/>
          <w:b/>
          <w:bCs/>
          <w:sz w:val="24"/>
          <w:szCs w:val="24"/>
        </w:rPr>
        <w:t>Master of Technology</w:t>
      </w:r>
      <w:r w:rsidR="0074133F">
        <w:rPr>
          <w:rFonts w:ascii="Times New Roman" w:hAnsi="Times New Roman"/>
          <w:b/>
          <w:bCs/>
          <w:sz w:val="24"/>
          <w:szCs w:val="24"/>
        </w:rPr>
        <w:t xml:space="preserve"> in Catalysis Technology</w:t>
      </w:r>
      <w:r w:rsidR="00B70D2D">
        <w:rPr>
          <w:rFonts w:ascii="Times New Roman" w:hAnsi="Times New Roman"/>
          <w:b/>
          <w:bCs/>
          <w:sz w:val="24"/>
          <w:szCs w:val="24"/>
        </w:rPr>
        <w:t xml:space="preserve"> (Chemical Engineering)</w:t>
      </w:r>
      <w:r w:rsidRPr="00F01653">
        <w:rPr>
          <w:rFonts w:ascii="Times New Roman" w:hAnsi="Times New Roman"/>
          <w:sz w:val="24"/>
          <w:szCs w:val="24"/>
        </w:rPr>
        <w:t>,</w:t>
      </w:r>
      <w:r w:rsidR="003F0C97">
        <w:rPr>
          <w:rFonts w:ascii="Times New Roman" w:hAnsi="Times New Roman"/>
          <w:sz w:val="24"/>
          <w:szCs w:val="24"/>
        </w:rPr>
        <w:t xml:space="preserve"> is a </w:t>
      </w:r>
      <w:r w:rsidR="003F0C97" w:rsidRPr="003F0C97">
        <w:rPr>
          <w:rFonts w:ascii="Times New Roman" w:hAnsi="Times New Roman"/>
          <w:i/>
          <w:sz w:val="24"/>
          <w:szCs w:val="24"/>
        </w:rPr>
        <w:t>bona-</w:t>
      </w:r>
      <w:r w:rsidRPr="003F0C97">
        <w:rPr>
          <w:rFonts w:ascii="Times New Roman" w:hAnsi="Times New Roman"/>
          <w:i/>
          <w:sz w:val="24"/>
          <w:szCs w:val="24"/>
        </w:rPr>
        <w:t>fide</w:t>
      </w:r>
      <w:r>
        <w:rPr>
          <w:rFonts w:ascii="Times New Roman" w:hAnsi="Times New Roman"/>
          <w:sz w:val="24"/>
          <w:szCs w:val="24"/>
        </w:rPr>
        <w:t xml:space="preserve"> record of the research work done by him under our supervision. The contents of this thesis, in full or in parts, have not been submitted to any other Institute or University for the award of any degree or diploma.</w:t>
      </w:r>
    </w:p>
    <w:p w:rsidR="00F01653" w:rsidRDefault="00F01653" w:rsidP="00F01653">
      <w:pPr>
        <w:autoSpaceDE w:val="0"/>
        <w:autoSpaceDN w:val="0"/>
        <w:adjustRightInd w:val="0"/>
        <w:spacing w:after="0" w:line="360" w:lineRule="auto"/>
        <w:jc w:val="both"/>
        <w:rPr>
          <w:rFonts w:ascii="Times New Roman" w:hAnsi="Times New Roman"/>
          <w:sz w:val="24"/>
          <w:szCs w:val="24"/>
        </w:rPr>
      </w:pPr>
    </w:p>
    <w:p w:rsidR="00B70D2D" w:rsidRDefault="00B70D2D" w:rsidP="00F01653">
      <w:pPr>
        <w:autoSpaceDE w:val="0"/>
        <w:autoSpaceDN w:val="0"/>
        <w:adjustRightInd w:val="0"/>
        <w:spacing w:after="0" w:line="360" w:lineRule="auto"/>
        <w:jc w:val="both"/>
        <w:rPr>
          <w:rFonts w:ascii="Times New Roman" w:hAnsi="Times New Roman"/>
          <w:sz w:val="24"/>
          <w:szCs w:val="24"/>
        </w:rPr>
      </w:pPr>
    </w:p>
    <w:p w:rsidR="00B70D2D" w:rsidRDefault="00B70D2D" w:rsidP="00F01653">
      <w:pPr>
        <w:autoSpaceDE w:val="0"/>
        <w:autoSpaceDN w:val="0"/>
        <w:adjustRightInd w:val="0"/>
        <w:spacing w:after="0" w:line="360" w:lineRule="auto"/>
        <w:jc w:val="both"/>
        <w:rPr>
          <w:rFonts w:ascii="Times New Roman" w:hAnsi="Times New Roman"/>
          <w:sz w:val="24"/>
          <w:szCs w:val="24"/>
        </w:rPr>
      </w:pPr>
    </w:p>
    <w:p w:rsidR="00F01653" w:rsidRDefault="00F01653" w:rsidP="00F01653">
      <w:pPr>
        <w:autoSpaceDE w:val="0"/>
        <w:autoSpaceDN w:val="0"/>
        <w:adjustRightInd w:val="0"/>
        <w:spacing w:after="0" w:line="360" w:lineRule="auto"/>
        <w:jc w:val="both"/>
        <w:rPr>
          <w:rFonts w:ascii="Times New Roman" w:hAnsi="Times New Roman"/>
          <w:sz w:val="24"/>
          <w:szCs w:val="24"/>
        </w:rPr>
      </w:pPr>
    </w:p>
    <w:p w:rsidR="00F01653" w:rsidRDefault="00F01653" w:rsidP="00F01653">
      <w:pPr>
        <w:autoSpaceDE w:val="0"/>
        <w:autoSpaceDN w:val="0"/>
        <w:adjustRightInd w:val="0"/>
        <w:spacing w:after="0" w:line="360" w:lineRule="auto"/>
        <w:jc w:val="both"/>
        <w:rPr>
          <w:rFonts w:ascii="Times New Roman" w:hAnsi="Times New Roman"/>
          <w:sz w:val="24"/>
          <w:szCs w:val="24"/>
        </w:rPr>
      </w:pPr>
    </w:p>
    <w:p w:rsidR="004F0945" w:rsidRDefault="004F0945" w:rsidP="00F01653">
      <w:pPr>
        <w:autoSpaceDE w:val="0"/>
        <w:autoSpaceDN w:val="0"/>
        <w:adjustRightInd w:val="0"/>
        <w:spacing w:after="0"/>
        <w:rPr>
          <w:rFonts w:ascii="TimesNewRoman" w:hAnsi="TimesNewRoman" w:cs="TimesNewRoman"/>
        </w:rPr>
      </w:pPr>
    </w:p>
    <w:p w:rsidR="003F424C" w:rsidRPr="003F424C" w:rsidRDefault="003F424C" w:rsidP="003F424C">
      <w:pPr>
        <w:spacing w:after="0" w:line="360" w:lineRule="auto"/>
        <w:rPr>
          <w:rFonts w:ascii="Times New Roman" w:eastAsia="Times New Roman" w:hAnsi="Times New Roman" w:cs="Times New Roman"/>
          <w:b/>
          <w:sz w:val="24"/>
          <w:szCs w:val="24"/>
        </w:rPr>
      </w:pPr>
      <w:r w:rsidRPr="003F424C">
        <w:rPr>
          <w:rFonts w:ascii="Times New Roman" w:eastAsia="Times New Roman" w:hAnsi="Times New Roman" w:cs="Times New Roman"/>
          <w:b/>
          <w:bCs/>
          <w:sz w:val="24"/>
          <w:szCs w:val="24"/>
        </w:rPr>
        <w:t xml:space="preserve">Guide                                         </w:t>
      </w:r>
      <w:r w:rsidR="00B70D2D">
        <w:rPr>
          <w:rFonts w:ascii="Times New Roman" w:eastAsia="Times New Roman" w:hAnsi="Times New Roman" w:cs="Times New Roman"/>
          <w:b/>
          <w:bCs/>
          <w:sz w:val="24"/>
          <w:szCs w:val="24"/>
        </w:rPr>
        <w:t xml:space="preserve">             </w:t>
      </w:r>
      <w:r w:rsidR="00B70D2D">
        <w:rPr>
          <w:rFonts w:ascii="Times New Roman" w:eastAsia="Times New Roman" w:hAnsi="Times New Roman" w:cs="Times New Roman"/>
          <w:b/>
          <w:bCs/>
          <w:sz w:val="24"/>
          <w:szCs w:val="24"/>
        </w:rPr>
        <w:tab/>
      </w:r>
      <w:r w:rsidR="00B70D2D">
        <w:rPr>
          <w:rFonts w:ascii="Times New Roman" w:eastAsia="Times New Roman" w:hAnsi="Times New Roman" w:cs="Times New Roman"/>
          <w:b/>
          <w:bCs/>
          <w:sz w:val="24"/>
          <w:szCs w:val="24"/>
        </w:rPr>
        <w:tab/>
      </w:r>
      <w:r w:rsidR="0074133F">
        <w:rPr>
          <w:rFonts w:ascii="Times New Roman" w:eastAsia="Times New Roman" w:hAnsi="Times New Roman" w:cs="Times New Roman"/>
          <w:b/>
          <w:sz w:val="24"/>
          <w:szCs w:val="24"/>
        </w:rPr>
        <w:t>Co-</w:t>
      </w:r>
      <w:r w:rsidRPr="003F424C">
        <w:rPr>
          <w:rFonts w:ascii="Times New Roman" w:eastAsia="Times New Roman" w:hAnsi="Times New Roman" w:cs="Times New Roman"/>
          <w:b/>
          <w:sz w:val="24"/>
          <w:szCs w:val="24"/>
        </w:rPr>
        <w:t>Guide</w:t>
      </w:r>
    </w:p>
    <w:p w:rsidR="003F424C" w:rsidRPr="00B70D2D" w:rsidRDefault="003F424C" w:rsidP="00B70D2D">
      <w:pPr>
        <w:spacing w:after="0"/>
        <w:jc w:val="both"/>
        <w:rPr>
          <w:rFonts w:ascii="Times New Roman" w:eastAsia="Times New Roman" w:hAnsi="Times New Roman" w:cs="Times New Roman"/>
          <w:bCs/>
          <w:smallCaps/>
          <w:sz w:val="24"/>
          <w:szCs w:val="24"/>
        </w:rPr>
      </w:pPr>
      <w:r w:rsidRPr="00B70D2D">
        <w:rPr>
          <w:rFonts w:ascii="Times New Roman" w:eastAsia="Times New Roman" w:hAnsi="Times New Roman" w:cs="Times New Roman"/>
          <w:b/>
          <w:bCs/>
          <w:smallCaps/>
          <w:sz w:val="24"/>
          <w:szCs w:val="24"/>
        </w:rPr>
        <w:t xml:space="preserve"> </w:t>
      </w:r>
      <w:r w:rsidRPr="00B70D2D">
        <w:rPr>
          <w:rFonts w:ascii="Times New Roman" w:eastAsia="Times New Roman" w:hAnsi="Times New Roman" w:cs="Times New Roman"/>
          <w:bCs/>
          <w:smallCaps/>
          <w:sz w:val="24"/>
          <w:szCs w:val="24"/>
        </w:rPr>
        <w:t xml:space="preserve">Prof. P. Selvam                                                         </w:t>
      </w:r>
      <w:r w:rsidR="00B70D2D">
        <w:rPr>
          <w:rFonts w:ascii="Times New Roman" w:eastAsia="Times New Roman" w:hAnsi="Times New Roman" w:cs="Times New Roman"/>
          <w:bCs/>
          <w:smallCaps/>
          <w:sz w:val="24"/>
          <w:szCs w:val="24"/>
        </w:rPr>
        <w:tab/>
      </w:r>
      <w:r w:rsidRPr="00B70D2D">
        <w:rPr>
          <w:rFonts w:ascii="Times New Roman" w:eastAsia="Times New Roman" w:hAnsi="Times New Roman" w:cs="Times New Roman"/>
          <w:bCs/>
          <w:smallCaps/>
          <w:sz w:val="24"/>
          <w:szCs w:val="24"/>
        </w:rPr>
        <w:t>D</w:t>
      </w:r>
      <w:r w:rsidRPr="00B70D2D">
        <w:rPr>
          <w:rFonts w:ascii="Times New Roman" w:eastAsia="Times New Roman" w:hAnsi="Times New Roman" w:cs="Times New Roman"/>
          <w:bCs/>
          <w:sz w:val="24"/>
          <w:szCs w:val="24"/>
        </w:rPr>
        <w:t>r</w:t>
      </w:r>
      <w:r w:rsidRPr="00B70D2D">
        <w:rPr>
          <w:rFonts w:ascii="Times New Roman" w:eastAsia="Times New Roman" w:hAnsi="Times New Roman" w:cs="Times New Roman"/>
          <w:bCs/>
          <w:smallCaps/>
          <w:sz w:val="24"/>
          <w:szCs w:val="24"/>
        </w:rPr>
        <w:t xml:space="preserve">. </w:t>
      </w:r>
      <w:r w:rsidR="00B70D2D">
        <w:rPr>
          <w:rFonts w:ascii="Times New Roman" w:eastAsia="Times New Roman" w:hAnsi="Times New Roman" w:cs="Times New Roman"/>
          <w:bCs/>
          <w:smallCaps/>
          <w:sz w:val="24"/>
          <w:szCs w:val="24"/>
        </w:rPr>
        <w:t xml:space="preserve"> </w:t>
      </w:r>
      <w:r w:rsidRPr="00B70D2D">
        <w:rPr>
          <w:rFonts w:ascii="Times New Roman" w:eastAsia="Times New Roman" w:hAnsi="Times New Roman" w:cs="Times New Roman"/>
          <w:bCs/>
          <w:smallCaps/>
          <w:sz w:val="24"/>
          <w:szCs w:val="24"/>
        </w:rPr>
        <w:t xml:space="preserve">Preeti </w:t>
      </w:r>
      <w:r w:rsidR="00B70D2D">
        <w:rPr>
          <w:rFonts w:ascii="Times New Roman" w:eastAsia="Times New Roman" w:hAnsi="Times New Roman" w:cs="Times New Roman"/>
          <w:bCs/>
          <w:smallCaps/>
          <w:sz w:val="24"/>
          <w:szCs w:val="24"/>
        </w:rPr>
        <w:t xml:space="preserve"> </w:t>
      </w:r>
      <w:r w:rsidRPr="00B70D2D">
        <w:rPr>
          <w:rFonts w:ascii="Times New Roman" w:eastAsia="Times New Roman" w:hAnsi="Times New Roman" w:cs="Times New Roman"/>
          <w:bCs/>
          <w:smallCaps/>
          <w:sz w:val="24"/>
          <w:szCs w:val="24"/>
        </w:rPr>
        <w:t>Aghalayam</w:t>
      </w:r>
    </w:p>
    <w:p w:rsidR="003F424C" w:rsidRPr="003F424C" w:rsidRDefault="003F424C" w:rsidP="00B70D2D">
      <w:pPr>
        <w:spacing w:after="0"/>
        <w:ind w:right="-180"/>
        <w:rPr>
          <w:rFonts w:ascii="Times New Roman" w:eastAsia="Times New Roman" w:hAnsi="Times New Roman" w:cs="Times New Roman"/>
          <w:sz w:val="24"/>
          <w:szCs w:val="24"/>
        </w:rPr>
      </w:pPr>
      <w:r w:rsidRPr="003F424C">
        <w:rPr>
          <w:rFonts w:ascii="Times New Roman" w:eastAsia="Times New Roman" w:hAnsi="Times New Roman" w:cs="Times New Roman"/>
          <w:bCs/>
          <w:sz w:val="24"/>
          <w:szCs w:val="24"/>
        </w:rPr>
        <w:t xml:space="preserve"> National Centre for Catalysis Research                    </w:t>
      </w:r>
      <w:r w:rsidR="00B70D2D">
        <w:rPr>
          <w:rFonts w:ascii="Times New Roman" w:eastAsia="Times New Roman" w:hAnsi="Times New Roman" w:cs="Times New Roman"/>
          <w:bCs/>
          <w:sz w:val="24"/>
          <w:szCs w:val="24"/>
        </w:rPr>
        <w:tab/>
      </w:r>
      <w:r w:rsidRPr="003F424C">
        <w:rPr>
          <w:rFonts w:ascii="Times New Roman" w:eastAsia="Times New Roman" w:hAnsi="Times New Roman" w:cs="Times New Roman"/>
          <w:sz w:val="24"/>
          <w:szCs w:val="24"/>
        </w:rPr>
        <w:t>Department of Chemical Engineering</w:t>
      </w:r>
    </w:p>
    <w:p w:rsidR="003F424C" w:rsidRPr="003F424C" w:rsidRDefault="003F424C" w:rsidP="0074133F">
      <w:pPr>
        <w:spacing w:after="0"/>
        <w:rPr>
          <w:rFonts w:ascii="Times New Roman" w:eastAsia="Times New Roman" w:hAnsi="Times New Roman" w:cs="Times New Roman"/>
          <w:sz w:val="24"/>
          <w:szCs w:val="24"/>
          <w:lang w:val="fr-FR"/>
        </w:rPr>
      </w:pPr>
      <w:r w:rsidRPr="003F424C">
        <w:rPr>
          <w:rFonts w:ascii="Times New Roman" w:eastAsia="Times New Roman" w:hAnsi="Times New Roman" w:cs="Times New Roman"/>
          <w:sz w:val="24"/>
          <w:szCs w:val="24"/>
        </w:rPr>
        <w:t xml:space="preserve"> </w:t>
      </w:r>
      <w:r w:rsidR="0074133F">
        <w:rPr>
          <w:rFonts w:ascii="Times New Roman" w:eastAsia="Times New Roman" w:hAnsi="Times New Roman" w:cs="Times New Roman"/>
          <w:sz w:val="24"/>
          <w:szCs w:val="24"/>
        </w:rPr>
        <w:t>Department of Chemistry</w:t>
      </w:r>
      <w:r w:rsidRPr="003F424C">
        <w:rPr>
          <w:rFonts w:ascii="Times New Roman" w:eastAsia="Times New Roman" w:hAnsi="Times New Roman" w:cs="Times New Roman"/>
          <w:sz w:val="24"/>
          <w:szCs w:val="24"/>
          <w:lang w:val="fr-FR"/>
        </w:rPr>
        <w:t xml:space="preserve">                                </w:t>
      </w:r>
      <w:r w:rsidR="0074133F">
        <w:rPr>
          <w:rFonts w:ascii="Times New Roman" w:eastAsia="Times New Roman" w:hAnsi="Times New Roman" w:cs="Times New Roman"/>
          <w:sz w:val="24"/>
          <w:szCs w:val="24"/>
          <w:lang w:val="fr-FR"/>
        </w:rPr>
        <w:t xml:space="preserve">          </w:t>
      </w:r>
      <w:r w:rsidR="00B70D2D">
        <w:rPr>
          <w:rFonts w:ascii="Times New Roman" w:eastAsia="Times New Roman" w:hAnsi="Times New Roman" w:cs="Times New Roman"/>
          <w:sz w:val="24"/>
          <w:szCs w:val="24"/>
          <w:lang w:val="fr-FR"/>
        </w:rPr>
        <w:tab/>
      </w:r>
      <w:r w:rsidRPr="003F424C">
        <w:rPr>
          <w:rFonts w:ascii="Times New Roman" w:eastAsia="Times New Roman" w:hAnsi="Times New Roman" w:cs="Times New Roman"/>
          <w:sz w:val="24"/>
          <w:szCs w:val="24"/>
          <w:lang w:val="fr-FR"/>
        </w:rPr>
        <w:t>IIT Madras</w:t>
      </w:r>
      <w:r w:rsidR="0074133F">
        <w:rPr>
          <w:rFonts w:ascii="Times New Roman" w:eastAsia="Times New Roman" w:hAnsi="Times New Roman" w:cs="Times New Roman"/>
          <w:sz w:val="24"/>
          <w:szCs w:val="24"/>
          <w:lang w:val="fr-FR"/>
        </w:rPr>
        <w:t>, Chennai</w:t>
      </w:r>
      <w:r w:rsidR="00B70D2D">
        <w:rPr>
          <w:rFonts w:ascii="Times New Roman" w:eastAsia="Times New Roman" w:hAnsi="Times New Roman" w:cs="Times New Roman"/>
          <w:sz w:val="24"/>
          <w:szCs w:val="24"/>
          <w:lang w:val="fr-FR"/>
        </w:rPr>
        <w:t xml:space="preserve"> 600 036</w:t>
      </w:r>
    </w:p>
    <w:p w:rsidR="0074133F" w:rsidRPr="003F424C" w:rsidRDefault="0074133F" w:rsidP="0074133F">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sidRPr="003F424C">
        <w:rPr>
          <w:rFonts w:ascii="Times New Roman" w:eastAsia="Times New Roman" w:hAnsi="Times New Roman" w:cs="Times New Roman"/>
          <w:sz w:val="24"/>
          <w:szCs w:val="24"/>
          <w:lang w:val="fr-FR"/>
        </w:rPr>
        <w:t>IIT Madras</w:t>
      </w:r>
      <w:r>
        <w:rPr>
          <w:rFonts w:ascii="Times New Roman" w:eastAsia="Times New Roman" w:hAnsi="Times New Roman" w:cs="Times New Roman"/>
          <w:sz w:val="24"/>
          <w:szCs w:val="24"/>
          <w:lang w:val="fr-FR"/>
        </w:rPr>
        <w:t>, Chennai</w:t>
      </w:r>
      <w:r w:rsidR="00B70D2D">
        <w:rPr>
          <w:rFonts w:ascii="Times New Roman" w:eastAsia="Times New Roman" w:hAnsi="Times New Roman" w:cs="Times New Roman"/>
          <w:sz w:val="24"/>
          <w:szCs w:val="24"/>
          <w:lang w:val="fr-FR"/>
        </w:rPr>
        <w:t xml:space="preserve"> 600 036</w:t>
      </w:r>
    </w:p>
    <w:p w:rsidR="003F424C" w:rsidRPr="003F424C" w:rsidRDefault="003F424C" w:rsidP="003F424C">
      <w:pPr>
        <w:spacing w:after="0" w:line="360" w:lineRule="auto"/>
        <w:rPr>
          <w:rFonts w:ascii="Times New Roman" w:eastAsia="Times New Roman" w:hAnsi="Times New Roman" w:cs="Times New Roman"/>
          <w:sz w:val="24"/>
          <w:szCs w:val="24"/>
          <w:lang w:val="fr-FR"/>
        </w:rPr>
      </w:pPr>
    </w:p>
    <w:p w:rsidR="003F424C" w:rsidRPr="003F424C" w:rsidRDefault="003F424C" w:rsidP="003F424C">
      <w:pPr>
        <w:spacing w:after="0" w:line="360" w:lineRule="auto"/>
        <w:rPr>
          <w:rFonts w:ascii="Times New Roman" w:eastAsia="Times New Roman" w:hAnsi="Times New Roman" w:cs="Times New Roman"/>
          <w:sz w:val="24"/>
          <w:szCs w:val="24"/>
          <w:lang w:val="fr-FR"/>
        </w:rPr>
      </w:pPr>
    </w:p>
    <w:p w:rsidR="003F424C" w:rsidRPr="003F424C" w:rsidRDefault="003F424C" w:rsidP="003F424C">
      <w:pPr>
        <w:spacing w:after="0" w:line="360" w:lineRule="auto"/>
        <w:rPr>
          <w:rFonts w:ascii="Times New Roman" w:eastAsia="Times New Roman" w:hAnsi="Times New Roman" w:cs="Times New Roman"/>
          <w:sz w:val="24"/>
          <w:szCs w:val="24"/>
          <w:lang w:val="fr-FR"/>
        </w:rPr>
      </w:pPr>
    </w:p>
    <w:p w:rsidR="003F424C" w:rsidRPr="00B70D2D" w:rsidRDefault="003F424C" w:rsidP="003F424C">
      <w:pPr>
        <w:spacing w:after="0" w:line="360" w:lineRule="auto"/>
        <w:rPr>
          <w:rFonts w:ascii="Times New Roman" w:eastAsia="Times New Roman" w:hAnsi="Times New Roman" w:cs="Times New Roman"/>
          <w:smallCaps/>
          <w:sz w:val="24"/>
          <w:szCs w:val="24"/>
          <w:lang w:val="fr-FR"/>
        </w:rPr>
      </w:pPr>
      <w:r w:rsidRPr="003F424C">
        <w:rPr>
          <w:rFonts w:ascii="Times New Roman" w:eastAsia="Times New Roman" w:hAnsi="Times New Roman" w:cs="Times New Roman"/>
          <w:sz w:val="24"/>
          <w:szCs w:val="24"/>
          <w:lang w:val="fr-FR"/>
        </w:rPr>
        <w:t xml:space="preserve">Place: </w:t>
      </w:r>
      <w:r w:rsidR="003F0C97">
        <w:rPr>
          <w:rFonts w:ascii="Times New Roman" w:eastAsia="Times New Roman" w:hAnsi="Times New Roman" w:cs="Times New Roman"/>
          <w:sz w:val="24"/>
          <w:szCs w:val="24"/>
          <w:lang w:val="fr-FR"/>
        </w:rPr>
        <w:t xml:space="preserve"> </w:t>
      </w:r>
      <w:r w:rsidRPr="00B70D2D">
        <w:rPr>
          <w:rFonts w:ascii="Times New Roman" w:eastAsia="Times New Roman" w:hAnsi="Times New Roman" w:cs="Times New Roman"/>
          <w:smallCaps/>
          <w:sz w:val="24"/>
          <w:szCs w:val="24"/>
          <w:lang w:val="fr-FR"/>
        </w:rPr>
        <w:t>Chennai</w:t>
      </w:r>
    </w:p>
    <w:p w:rsidR="003F424C" w:rsidRPr="003F424C" w:rsidRDefault="003F424C" w:rsidP="003F424C">
      <w:pPr>
        <w:spacing w:after="0" w:line="360" w:lineRule="auto"/>
        <w:rPr>
          <w:rFonts w:ascii="Times New Roman" w:eastAsia="Times New Roman" w:hAnsi="Times New Roman" w:cs="Times New Roman"/>
          <w:sz w:val="24"/>
          <w:szCs w:val="24"/>
        </w:rPr>
      </w:pPr>
      <w:r w:rsidRPr="003F424C">
        <w:rPr>
          <w:rFonts w:ascii="Times New Roman" w:eastAsia="Times New Roman" w:hAnsi="Times New Roman" w:cs="Times New Roman"/>
          <w:sz w:val="24"/>
          <w:szCs w:val="24"/>
        </w:rPr>
        <w:t>Date :</w:t>
      </w:r>
    </w:p>
    <w:p w:rsidR="00F01653" w:rsidRDefault="00F01653" w:rsidP="00F01653">
      <w:pPr>
        <w:autoSpaceDE w:val="0"/>
        <w:autoSpaceDN w:val="0"/>
        <w:adjustRightInd w:val="0"/>
        <w:spacing w:after="0" w:line="360" w:lineRule="auto"/>
        <w:jc w:val="both"/>
        <w:rPr>
          <w:rFonts w:ascii="Times New Roman" w:hAnsi="Times New Roman"/>
          <w:sz w:val="24"/>
          <w:szCs w:val="24"/>
        </w:rPr>
      </w:pPr>
    </w:p>
    <w:p w:rsidR="00FC07FA" w:rsidRDefault="00FC07FA" w:rsidP="00F01653">
      <w:pPr>
        <w:autoSpaceDE w:val="0"/>
        <w:autoSpaceDN w:val="0"/>
        <w:adjustRightInd w:val="0"/>
        <w:spacing w:after="0" w:line="360" w:lineRule="auto"/>
        <w:jc w:val="center"/>
        <w:rPr>
          <w:rFonts w:ascii="Times New Roman" w:hAnsi="Times New Roman"/>
          <w:b/>
          <w:bCs/>
          <w:sz w:val="29"/>
          <w:szCs w:val="29"/>
        </w:rPr>
      </w:pPr>
    </w:p>
    <w:p w:rsidR="00FC07FA" w:rsidRDefault="00FC07FA">
      <w:pPr>
        <w:rPr>
          <w:rFonts w:ascii="Times New Roman" w:hAnsi="Times New Roman"/>
          <w:b/>
          <w:bCs/>
          <w:sz w:val="29"/>
          <w:szCs w:val="29"/>
        </w:rPr>
      </w:pPr>
      <w:r>
        <w:rPr>
          <w:rFonts w:ascii="Times New Roman" w:hAnsi="Times New Roman"/>
          <w:b/>
          <w:bCs/>
          <w:sz w:val="29"/>
          <w:szCs w:val="29"/>
        </w:rPr>
        <w:br w:type="page"/>
      </w:r>
    </w:p>
    <w:p w:rsidR="00F01653" w:rsidRDefault="00F01653" w:rsidP="00F01653">
      <w:pPr>
        <w:autoSpaceDE w:val="0"/>
        <w:autoSpaceDN w:val="0"/>
        <w:adjustRightInd w:val="0"/>
        <w:spacing w:after="0" w:line="360" w:lineRule="auto"/>
        <w:jc w:val="center"/>
        <w:rPr>
          <w:rFonts w:ascii="Times New Roman" w:hAnsi="Times New Roman"/>
          <w:b/>
          <w:bCs/>
          <w:sz w:val="29"/>
          <w:szCs w:val="29"/>
        </w:rPr>
        <w:sectPr w:rsidR="00F01653" w:rsidSect="00E9076D">
          <w:footerReference w:type="even" r:id="rId8"/>
          <w:footerReference w:type="default" r:id="rId9"/>
          <w:pgSz w:w="12240" w:h="15840" w:code="1"/>
          <w:pgMar w:top="1440" w:right="1800" w:bottom="965" w:left="1800" w:header="720" w:footer="965" w:gutter="0"/>
          <w:pgNumType w:start="1"/>
          <w:cols w:space="720"/>
          <w:titlePg/>
          <w:docGrid w:linePitch="360"/>
        </w:sectPr>
      </w:pPr>
    </w:p>
    <w:p w:rsidR="00F01653" w:rsidRDefault="00F01653" w:rsidP="00F01653">
      <w:pPr>
        <w:autoSpaceDE w:val="0"/>
        <w:autoSpaceDN w:val="0"/>
        <w:adjustRightInd w:val="0"/>
        <w:spacing w:after="0" w:line="360" w:lineRule="auto"/>
        <w:jc w:val="center"/>
        <w:rPr>
          <w:rFonts w:ascii="Times New Roman" w:hAnsi="Times New Roman"/>
          <w:b/>
          <w:bCs/>
          <w:sz w:val="29"/>
          <w:szCs w:val="29"/>
        </w:rPr>
      </w:pPr>
      <w:r>
        <w:rPr>
          <w:rFonts w:ascii="Times New Roman" w:hAnsi="Times New Roman"/>
          <w:b/>
          <w:bCs/>
          <w:sz w:val="29"/>
          <w:szCs w:val="29"/>
        </w:rPr>
        <w:lastRenderedPageBreak/>
        <w:t>ACKNOWLEDGEMENTS</w:t>
      </w:r>
    </w:p>
    <w:p w:rsidR="00F01653" w:rsidRDefault="00F01653" w:rsidP="00F01653">
      <w:pPr>
        <w:autoSpaceDE w:val="0"/>
        <w:autoSpaceDN w:val="0"/>
        <w:adjustRightInd w:val="0"/>
        <w:spacing w:after="0" w:line="360" w:lineRule="auto"/>
        <w:jc w:val="both"/>
      </w:pPr>
    </w:p>
    <w:p w:rsidR="00D546A3" w:rsidRDefault="00D546A3" w:rsidP="00D546A3">
      <w:pPr>
        <w:autoSpaceDE w:val="0"/>
        <w:autoSpaceDN w:val="0"/>
        <w:adjustRightInd w:val="0"/>
        <w:spacing w:after="0" w:line="360" w:lineRule="auto"/>
        <w:jc w:val="both"/>
      </w:pPr>
    </w:p>
    <w:p w:rsidR="00D546A3" w:rsidRDefault="00F01653" w:rsidP="00D546A3">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r w:rsidR="00D546A3" w:rsidRPr="00000BDD">
        <w:rPr>
          <w:rFonts w:ascii="Times New Roman" w:eastAsia="Times New Roman" w:hAnsi="Times New Roman" w:cs="Times New Roman"/>
          <w:sz w:val="24"/>
          <w:szCs w:val="24"/>
        </w:rPr>
        <w:t xml:space="preserve">First of all I would like to express my gratitude to my research guide </w:t>
      </w:r>
      <w:r w:rsidR="00D546A3" w:rsidRPr="00000BDD">
        <w:rPr>
          <w:rFonts w:ascii="Times New Roman" w:eastAsia="Times New Roman" w:hAnsi="Times New Roman" w:cs="Times New Roman"/>
          <w:b/>
          <w:bCs/>
          <w:sz w:val="24"/>
          <w:szCs w:val="24"/>
        </w:rPr>
        <w:t xml:space="preserve">Prof. P. Selvam </w:t>
      </w:r>
      <w:r w:rsidR="00D546A3" w:rsidRPr="00000BDD">
        <w:rPr>
          <w:rFonts w:ascii="Times New Roman" w:eastAsia="Times New Roman" w:hAnsi="Times New Roman" w:cs="Times New Roman"/>
          <w:sz w:val="24"/>
          <w:szCs w:val="24"/>
        </w:rPr>
        <w:t>for h</w:t>
      </w:r>
      <w:r w:rsidR="00D546A3">
        <w:rPr>
          <w:rFonts w:ascii="Times New Roman" w:eastAsia="Times New Roman" w:hAnsi="Times New Roman" w:cs="Times New Roman"/>
          <w:sz w:val="24"/>
          <w:szCs w:val="24"/>
        </w:rPr>
        <w:t>is support, advice,</w:t>
      </w:r>
      <w:r w:rsidR="00D546A3" w:rsidRPr="00000BDD">
        <w:rPr>
          <w:rFonts w:ascii="Times New Roman" w:eastAsia="Times New Roman" w:hAnsi="Times New Roman" w:cs="Times New Roman"/>
          <w:sz w:val="24"/>
          <w:szCs w:val="24"/>
        </w:rPr>
        <w:t xml:space="preserve"> valuable discussions </w:t>
      </w:r>
      <w:r w:rsidR="00D546A3">
        <w:rPr>
          <w:rFonts w:ascii="Times New Roman" w:eastAsia="Times New Roman" w:hAnsi="Times New Roman" w:cs="Times New Roman"/>
          <w:sz w:val="24"/>
          <w:szCs w:val="24"/>
        </w:rPr>
        <w:t xml:space="preserve">constant encouragement, </w:t>
      </w:r>
      <w:r w:rsidR="00D546A3" w:rsidRPr="00000BDD">
        <w:rPr>
          <w:rFonts w:ascii="Times New Roman" w:eastAsia="Times New Roman" w:hAnsi="Times New Roman" w:cs="Times New Roman"/>
          <w:sz w:val="24"/>
          <w:szCs w:val="24"/>
        </w:rPr>
        <w:t>critical ideas, invaluable suggestions and</w:t>
      </w:r>
      <w:r w:rsidR="00D546A3" w:rsidRPr="00000BDD">
        <w:rPr>
          <w:rFonts w:ascii="Times New Roman" w:eastAsia="Times New Roman" w:hAnsi="Times New Roman" w:cs="Times New Roman"/>
          <w:b/>
          <w:bCs/>
          <w:sz w:val="24"/>
          <w:szCs w:val="24"/>
        </w:rPr>
        <w:t xml:space="preserve"> </w:t>
      </w:r>
      <w:r w:rsidR="00D546A3" w:rsidRPr="00000BDD">
        <w:rPr>
          <w:rFonts w:ascii="Times New Roman" w:eastAsia="Times New Roman" w:hAnsi="Times New Roman" w:cs="Times New Roman"/>
          <w:sz w:val="24"/>
          <w:szCs w:val="24"/>
        </w:rPr>
        <w:t>unfailing guidance during</w:t>
      </w:r>
      <w:r w:rsidR="00D546A3">
        <w:rPr>
          <w:rFonts w:ascii="Times New Roman" w:eastAsia="Times New Roman" w:hAnsi="Times New Roman" w:cs="Times New Roman"/>
          <w:sz w:val="24"/>
          <w:szCs w:val="24"/>
        </w:rPr>
        <w:t xml:space="preserve"> </w:t>
      </w:r>
      <w:r w:rsidR="00D546A3" w:rsidRPr="00000BDD">
        <w:rPr>
          <w:rFonts w:ascii="Times New Roman" w:eastAsia="Times New Roman" w:hAnsi="Times New Roman" w:cs="Times New Roman"/>
          <w:sz w:val="24"/>
          <w:szCs w:val="24"/>
        </w:rPr>
        <w:t xml:space="preserve">the course of the whole research work presented in this thesis. He has always a lot of good ideas, many of which nobody else has ever thought of. What is still better is that he always has the time to discuss these. I am always indebted to him. </w:t>
      </w:r>
      <w:r w:rsidR="00D546A3" w:rsidRPr="00D724A0">
        <w:rPr>
          <w:rFonts w:ascii="Times New Roman" w:eastAsia="Times New Roman" w:hAnsi="Times New Roman" w:cs="Times New Roman"/>
          <w:sz w:val="24"/>
          <w:szCs w:val="24"/>
        </w:rPr>
        <w:t>I</w:t>
      </w:r>
      <w:r w:rsidR="00D546A3">
        <w:rPr>
          <w:rFonts w:ascii="Times New Roman" w:eastAsia="Times New Roman" w:hAnsi="Times New Roman" w:cs="Times New Roman"/>
          <w:sz w:val="24"/>
          <w:szCs w:val="24"/>
        </w:rPr>
        <w:t xml:space="preserve"> </w:t>
      </w:r>
      <w:r w:rsidR="00D546A3" w:rsidRPr="00D724A0">
        <w:rPr>
          <w:rFonts w:ascii="Times New Roman" w:eastAsia="Times New Roman" w:hAnsi="Times New Roman" w:cs="Times New Roman"/>
          <w:sz w:val="24"/>
          <w:szCs w:val="24"/>
        </w:rPr>
        <w:t>have been able to learn a great deal from him and consider my association is a rewarding</w:t>
      </w:r>
      <w:r w:rsidR="00D546A3">
        <w:rPr>
          <w:rFonts w:ascii="Times New Roman" w:eastAsia="Times New Roman" w:hAnsi="Times New Roman" w:cs="Times New Roman"/>
          <w:sz w:val="24"/>
          <w:szCs w:val="24"/>
        </w:rPr>
        <w:t xml:space="preserve"> </w:t>
      </w:r>
      <w:r w:rsidR="00D546A3" w:rsidRPr="00D724A0">
        <w:rPr>
          <w:rFonts w:ascii="Times New Roman" w:eastAsia="Times New Roman" w:hAnsi="Times New Roman" w:cs="Times New Roman"/>
          <w:sz w:val="24"/>
          <w:szCs w:val="24"/>
        </w:rPr>
        <w:t>experience for me</w:t>
      </w:r>
      <w:r w:rsidR="00D546A3">
        <w:rPr>
          <w:rFonts w:ascii="Times New Roman" w:eastAsia="Times New Roman" w:hAnsi="Times New Roman" w:cs="Times New Roman"/>
          <w:sz w:val="24"/>
          <w:szCs w:val="24"/>
        </w:rPr>
        <w:t>.</w:t>
      </w:r>
      <w:r w:rsidR="00D546A3" w:rsidRPr="00D724A0">
        <w:rPr>
          <w:rFonts w:ascii="Times New Roman" w:eastAsia="Times New Roman" w:hAnsi="Times New Roman" w:cs="Times New Roman"/>
          <w:sz w:val="24"/>
          <w:szCs w:val="24"/>
        </w:rPr>
        <w:t xml:space="preserve"> </w:t>
      </w:r>
      <w:r w:rsidR="00D546A3" w:rsidRPr="00000BDD">
        <w:rPr>
          <w:rFonts w:ascii="Times New Roman" w:eastAsia="Times New Roman" w:hAnsi="Times New Roman" w:cs="Times New Roman"/>
          <w:sz w:val="24"/>
          <w:szCs w:val="24"/>
        </w:rPr>
        <w:t>I thank him for his patient guidance,</w:t>
      </w:r>
      <w:r w:rsidR="00D546A3" w:rsidRPr="00000BDD">
        <w:rPr>
          <w:rFonts w:ascii="Times New Roman" w:eastAsia="Times New Roman" w:hAnsi="Times New Roman" w:cs="Times New Roman"/>
          <w:b/>
          <w:bCs/>
          <w:sz w:val="24"/>
          <w:szCs w:val="24"/>
        </w:rPr>
        <w:t xml:space="preserve"> </w:t>
      </w:r>
      <w:r w:rsidR="00D546A3">
        <w:rPr>
          <w:rFonts w:ascii="Times New Roman" w:eastAsia="Times New Roman" w:hAnsi="Times New Roman" w:cs="Times New Roman"/>
          <w:sz w:val="24"/>
          <w:szCs w:val="24"/>
        </w:rPr>
        <w:t>open discussions</w:t>
      </w:r>
      <w:r w:rsidR="00D546A3" w:rsidRPr="00000BDD">
        <w:rPr>
          <w:rFonts w:ascii="Times New Roman" w:eastAsia="Times New Roman" w:hAnsi="Times New Roman" w:cs="Times New Roman"/>
          <w:sz w:val="24"/>
          <w:szCs w:val="24"/>
        </w:rPr>
        <w:t>, unbounded enthusiasm and interest.</w:t>
      </w: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r w:rsidRPr="000C2191">
        <w:rPr>
          <w:rFonts w:ascii="Times New Roman" w:eastAsia="Times New Roman" w:hAnsi="Times New Roman" w:cs="Times New Roman"/>
          <w:sz w:val="24"/>
          <w:szCs w:val="24"/>
        </w:rPr>
        <w:t xml:space="preserve">I express my sincere gratitude to </w:t>
      </w:r>
      <w:r w:rsidRPr="000C2191">
        <w:rPr>
          <w:rFonts w:ascii="Times New Roman" w:eastAsia="Times New Roman" w:hAnsi="Times New Roman" w:cs="Times New Roman"/>
          <w:b/>
          <w:bCs/>
          <w:sz w:val="24"/>
          <w:szCs w:val="24"/>
        </w:rPr>
        <w:t xml:space="preserve">Prof. B. Viswanathan </w:t>
      </w:r>
      <w:r w:rsidRPr="000C2191">
        <w:rPr>
          <w:rFonts w:ascii="Times New Roman" w:eastAsia="Times New Roman" w:hAnsi="Times New Roman" w:cs="Times New Roman"/>
          <w:sz w:val="24"/>
          <w:szCs w:val="24"/>
        </w:rPr>
        <w:t>for his inspiring, invaluable guidance, constant encouragement and thought provoking discussions. I am really grateful to him for providing opportunities to learn various aspects in catalysis. It is my privilege to express my gratitude to him for introducing me to the field of catalysis.</w:t>
      </w: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r w:rsidRPr="000C2191">
        <w:rPr>
          <w:rFonts w:ascii="Times New Roman" w:eastAsia="Times New Roman" w:hAnsi="Times New Roman" w:cs="Times New Roman"/>
          <w:sz w:val="24"/>
          <w:szCs w:val="24"/>
        </w:rPr>
        <w:t xml:space="preserve">I am very much grateful to </w:t>
      </w:r>
      <w:r w:rsidRPr="000C2191">
        <w:rPr>
          <w:rFonts w:ascii="Times New Roman" w:eastAsia="Times New Roman" w:hAnsi="Times New Roman" w:cs="Times New Roman"/>
          <w:b/>
          <w:bCs/>
          <w:sz w:val="24"/>
          <w:szCs w:val="24"/>
        </w:rPr>
        <w:t xml:space="preserve">Dr. Preeti Aghalayam, </w:t>
      </w:r>
      <w:r w:rsidRPr="000C2191">
        <w:rPr>
          <w:rFonts w:ascii="Times New Roman" w:eastAsia="Times New Roman" w:hAnsi="Times New Roman" w:cs="Times New Roman"/>
          <w:sz w:val="24"/>
          <w:szCs w:val="24"/>
        </w:rPr>
        <w:t>my research co-guide, for her constant encouragement, support and invaluable suggestions.</w:t>
      </w:r>
    </w:p>
    <w:p w:rsidR="00D546A3" w:rsidRPr="000C2191"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r w:rsidRPr="000C2191">
        <w:rPr>
          <w:rFonts w:ascii="Times New Roman" w:eastAsia="Times New Roman" w:hAnsi="Times New Roman" w:cs="Times New Roman"/>
          <w:sz w:val="24"/>
          <w:szCs w:val="24"/>
        </w:rPr>
        <w:t xml:space="preserve">I sincerely thank all my PG committee members, </w:t>
      </w:r>
      <w:r w:rsidRPr="000C2191">
        <w:rPr>
          <w:rFonts w:ascii="Times New Roman" w:eastAsia="Times New Roman" w:hAnsi="Times New Roman" w:cs="Times New Roman"/>
          <w:b/>
          <w:sz w:val="24"/>
          <w:szCs w:val="24"/>
        </w:rPr>
        <w:t>Dr. S. Sivasanker</w:t>
      </w:r>
      <w:r w:rsidRPr="000C2191">
        <w:rPr>
          <w:rFonts w:ascii="Times New Roman" w:eastAsia="Times New Roman" w:hAnsi="Times New Roman" w:cs="Times New Roman"/>
          <w:sz w:val="24"/>
          <w:szCs w:val="24"/>
        </w:rPr>
        <w:t xml:space="preserve">, </w:t>
      </w:r>
      <w:r w:rsidRPr="000C2191">
        <w:rPr>
          <w:rFonts w:ascii="Times New Roman" w:eastAsia="Times New Roman" w:hAnsi="Times New Roman" w:cs="Times New Roman"/>
          <w:b/>
          <w:sz w:val="24"/>
          <w:szCs w:val="24"/>
        </w:rPr>
        <w:t>Prof. R. Ramnarayanan</w:t>
      </w:r>
      <w:r>
        <w:rPr>
          <w:rFonts w:ascii="Times New Roman" w:eastAsia="Times New Roman" w:hAnsi="Times New Roman" w:cs="Times New Roman"/>
          <w:b/>
          <w:sz w:val="24"/>
          <w:szCs w:val="24"/>
        </w:rPr>
        <w:t>,</w:t>
      </w:r>
      <w:r w:rsidRPr="000C2191">
        <w:rPr>
          <w:rFonts w:ascii="Times New Roman" w:eastAsia="Times New Roman" w:hAnsi="Times New Roman" w:cs="Times New Roman"/>
          <w:b/>
          <w:sz w:val="24"/>
          <w:szCs w:val="24"/>
        </w:rPr>
        <w:t xml:space="preserve"> </w:t>
      </w:r>
      <w:r w:rsidR="00E8485C">
        <w:rPr>
          <w:rFonts w:ascii="Times New Roman" w:eastAsia="Times New Roman" w:hAnsi="Times New Roman" w:cs="Times New Roman"/>
          <w:b/>
          <w:sz w:val="24"/>
          <w:szCs w:val="24"/>
        </w:rPr>
        <w:t>Dr. K.</w:t>
      </w:r>
      <w:r>
        <w:rPr>
          <w:rFonts w:ascii="Times New Roman" w:eastAsia="Times New Roman" w:hAnsi="Times New Roman" w:cs="Times New Roman"/>
          <w:b/>
          <w:sz w:val="24"/>
          <w:szCs w:val="24"/>
        </w:rPr>
        <w:t xml:space="preserve">R. </w:t>
      </w:r>
      <w:r w:rsidR="00E8485C">
        <w:rPr>
          <w:rFonts w:ascii="Times New Roman" w:eastAsia="Times New Roman" w:hAnsi="Times New Roman" w:cs="Times New Roman"/>
          <w:b/>
          <w:sz w:val="24"/>
          <w:szCs w:val="24"/>
        </w:rPr>
        <w:t>Krishnam</w:t>
      </w:r>
      <w:r>
        <w:rPr>
          <w:rFonts w:ascii="Times New Roman" w:eastAsia="Times New Roman" w:hAnsi="Times New Roman" w:cs="Times New Roman"/>
          <w:b/>
          <w:sz w:val="24"/>
          <w:szCs w:val="24"/>
        </w:rPr>
        <w:t>urthy</w:t>
      </w:r>
      <w:r w:rsidRPr="000C2191">
        <w:rPr>
          <w:rFonts w:ascii="Times New Roman" w:eastAsia="Times New Roman" w:hAnsi="Times New Roman" w:cs="Times New Roman"/>
          <w:sz w:val="24"/>
          <w:szCs w:val="24"/>
        </w:rPr>
        <w:t>, for their constant encouragement and suggestions</w:t>
      </w:r>
    </w:p>
    <w:p w:rsidR="00D546A3" w:rsidRPr="000C2191"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Pr="000C2191" w:rsidRDefault="00D546A3" w:rsidP="00667147">
      <w:pPr>
        <w:autoSpaceDE w:val="0"/>
        <w:autoSpaceDN w:val="0"/>
        <w:adjustRightInd w:val="0"/>
        <w:spacing w:after="0" w:line="360" w:lineRule="auto"/>
        <w:jc w:val="both"/>
        <w:rPr>
          <w:rFonts w:ascii="Times New Roman" w:eastAsia="Times New Roman" w:hAnsi="Times New Roman" w:cs="Times New Roman"/>
          <w:sz w:val="24"/>
          <w:szCs w:val="24"/>
        </w:rPr>
      </w:pPr>
      <w:r w:rsidRPr="000C2191">
        <w:rPr>
          <w:rFonts w:ascii="Times New Roman" w:eastAsia="Times New Roman" w:hAnsi="Times New Roman" w:cs="Times New Roman"/>
          <w:sz w:val="24"/>
          <w:szCs w:val="24"/>
        </w:rPr>
        <w:t xml:space="preserve">I express my deep gratitude to </w:t>
      </w:r>
      <w:r w:rsidRPr="000C2191">
        <w:rPr>
          <w:rFonts w:ascii="Times New Roman" w:eastAsia="Times New Roman" w:hAnsi="Times New Roman" w:cs="Times New Roman"/>
          <w:b/>
          <w:sz w:val="24"/>
          <w:szCs w:val="24"/>
        </w:rPr>
        <w:t xml:space="preserve">Prof. S. </w:t>
      </w:r>
      <w:r w:rsidRPr="000C2191">
        <w:rPr>
          <w:rFonts w:ascii="Times New Roman" w:eastAsia="Times New Roman" w:hAnsi="Times New Roman" w:cs="Times New Roman"/>
          <w:b/>
          <w:bCs/>
          <w:sz w:val="24"/>
          <w:szCs w:val="24"/>
        </w:rPr>
        <w:t>Pushpavanam</w:t>
      </w:r>
      <w:r w:rsidRPr="000C2191">
        <w:rPr>
          <w:rFonts w:ascii="Times New Roman" w:eastAsia="Times New Roman" w:hAnsi="Times New Roman" w:cs="Times New Roman"/>
          <w:sz w:val="24"/>
          <w:szCs w:val="24"/>
        </w:rPr>
        <w:t xml:space="preserve">, Head, Department of Chemical Engineering and other faculty members of our department for the support and facilities provided in carrying out this project work. </w:t>
      </w: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r w:rsidRPr="000C2191">
        <w:rPr>
          <w:rFonts w:ascii="Times New Roman" w:eastAsia="Times New Roman" w:hAnsi="Times New Roman" w:cs="Times New Roman"/>
          <w:sz w:val="24"/>
          <w:szCs w:val="24"/>
        </w:rPr>
        <w:t xml:space="preserve">I am thankful to </w:t>
      </w:r>
      <w:r w:rsidRPr="000C2191">
        <w:rPr>
          <w:rFonts w:ascii="Times New Roman" w:eastAsia="Times New Roman" w:hAnsi="Times New Roman" w:cs="Times New Roman"/>
          <w:b/>
          <w:bCs/>
          <w:sz w:val="24"/>
          <w:szCs w:val="24"/>
        </w:rPr>
        <w:t>National</w:t>
      </w:r>
      <w:r>
        <w:rPr>
          <w:rFonts w:ascii="Times New Roman" w:eastAsia="Times New Roman" w:hAnsi="Times New Roman" w:cs="Times New Roman"/>
          <w:b/>
          <w:bCs/>
          <w:sz w:val="24"/>
          <w:szCs w:val="24"/>
        </w:rPr>
        <w:t xml:space="preserve"> </w:t>
      </w:r>
      <w:r w:rsidRPr="000C2191">
        <w:rPr>
          <w:rFonts w:ascii="Times New Roman" w:eastAsia="Times New Roman" w:hAnsi="Times New Roman" w:cs="Times New Roman"/>
          <w:b/>
          <w:bCs/>
          <w:sz w:val="24"/>
          <w:szCs w:val="24"/>
        </w:rPr>
        <w:t xml:space="preserve">Centre for Catalysis Research (NCCR) </w:t>
      </w:r>
      <w:r w:rsidRPr="000C2191">
        <w:rPr>
          <w:rFonts w:ascii="Times New Roman" w:eastAsia="Times New Roman" w:hAnsi="Times New Roman" w:cs="Times New Roman"/>
          <w:sz w:val="24"/>
          <w:szCs w:val="24"/>
        </w:rPr>
        <w:t>where in I have carried out most of my</w:t>
      </w:r>
      <w:r>
        <w:rPr>
          <w:rFonts w:ascii="Times New Roman" w:eastAsia="Times New Roman" w:hAnsi="Times New Roman" w:cs="Times New Roman"/>
          <w:b/>
          <w:bCs/>
          <w:sz w:val="24"/>
          <w:szCs w:val="24"/>
        </w:rPr>
        <w:t xml:space="preserve"> </w:t>
      </w:r>
      <w:r w:rsidRPr="000C2191">
        <w:rPr>
          <w:rFonts w:ascii="Times New Roman" w:eastAsia="Times New Roman" w:hAnsi="Times New Roman" w:cs="Times New Roman"/>
          <w:sz w:val="24"/>
          <w:szCs w:val="24"/>
        </w:rPr>
        <w:t>research work.</w:t>
      </w:r>
      <w:r w:rsidRPr="000C2191">
        <w:rPr>
          <w:rFonts w:ascii="Times-Roman" w:hAnsi="Times-Roman" w:cs="Times-Roman"/>
          <w:sz w:val="23"/>
          <w:szCs w:val="23"/>
        </w:rPr>
        <w:t xml:space="preserve"> </w:t>
      </w:r>
      <w:r w:rsidRPr="000C2191">
        <w:rPr>
          <w:rFonts w:ascii="Times New Roman" w:eastAsia="Times New Roman" w:hAnsi="Times New Roman" w:cs="Times New Roman"/>
          <w:sz w:val="24"/>
          <w:szCs w:val="24"/>
        </w:rPr>
        <w:t xml:space="preserve">I owe a great debt to </w:t>
      </w:r>
      <w:r w:rsidRPr="000C2191">
        <w:rPr>
          <w:rFonts w:ascii="Times New Roman" w:eastAsia="Times New Roman" w:hAnsi="Times New Roman" w:cs="Times New Roman"/>
          <w:b/>
          <w:bCs/>
          <w:sz w:val="24"/>
          <w:szCs w:val="24"/>
        </w:rPr>
        <w:t xml:space="preserve">IIT Madras </w:t>
      </w:r>
      <w:r w:rsidRPr="000C2191">
        <w:rPr>
          <w:rFonts w:ascii="Times New Roman" w:eastAsia="Times New Roman" w:hAnsi="Times New Roman" w:cs="Times New Roman"/>
          <w:sz w:val="24"/>
          <w:szCs w:val="24"/>
        </w:rPr>
        <w:t>for providing the state-of-the-art facilities for</w:t>
      </w:r>
      <w:r>
        <w:rPr>
          <w:rFonts w:ascii="Times New Roman" w:eastAsia="Times New Roman" w:hAnsi="Times New Roman" w:cs="Times New Roman"/>
          <w:sz w:val="24"/>
          <w:szCs w:val="24"/>
        </w:rPr>
        <w:t xml:space="preserve"> </w:t>
      </w:r>
      <w:r w:rsidRPr="000C2191">
        <w:rPr>
          <w:rFonts w:ascii="Times New Roman" w:eastAsia="Times New Roman" w:hAnsi="Times New Roman" w:cs="Times New Roman"/>
          <w:sz w:val="24"/>
          <w:szCs w:val="24"/>
        </w:rPr>
        <w:t>carrying out my research work.</w:t>
      </w: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Default="00D546A3" w:rsidP="00667147">
      <w:pPr>
        <w:autoSpaceDE w:val="0"/>
        <w:autoSpaceDN w:val="0"/>
        <w:adjustRightInd w:val="0"/>
        <w:spacing w:after="0" w:line="360" w:lineRule="auto"/>
        <w:jc w:val="both"/>
        <w:rPr>
          <w:rFonts w:ascii="Times New Roman" w:hAnsi="Times New Roman" w:cs="Times New Roman"/>
          <w:sz w:val="24"/>
          <w:szCs w:val="24"/>
        </w:rPr>
      </w:pPr>
      <w:r w:rsidRPr="00D07FA1">
        <w:rPr>
          <w:rFonts w:ascii="Times New Roman" w:hAnsi="Times New Roman" w:cs="Times New Roman"/>
          <w:sz w:val="24"/>
          <w:szCs w:val="24"/>
        </w:rPr>
        <w:t xml:space="preserve">I am bound to extend my thanks to the </w:t>
      </w:r>
      <w:r>
        <w:rPr>
          <w:rFonts w:ascii="Times New Roman" w:hAnsi="Times New Roman" w:cs="Times New Roman"/>
          <w:sz w:val="24"/>
          <w:szCs w:val="24"/>
        </w:rPr>
        <w:t xml:space="preserve">Head </w:t>
      </w:r>
      <w:r w:rsidRPr="00D07FA1">
        <w:rPr>
          <w:rFonts w:ascii="Times New Roman" w:hAnsi="Times New Roman" w:cs="Times New Roman"/>
          <w:sz w:val="24"/>
          <w:szCs w:val="24"/>
        </w:rPr>
        <w:t>and staff</w:t>
      </w:r>
      <w:r>
        <w:rPr>
          <w:rFonts w:ascii="Times New Roman" w:hAnsi="Times New Roman" w:cs="Times New Roman"/>
          <w:sz w:val="24"/>
          <w:szCs w:val="24"/>
        </w:rPr>
        <w:t>s</w:t>
      </w:r>
      <w:r w:rsidRPr="00D07FA1">
        <w:rPr>
          <w:rFonts w:ascii="Times New Roman" w:hAnsi="Times New Roman" w:cs="Times New Roman"/>
          <w:sz w:val="24"/>
          <w:szCs w:val="24"/>
        </w:rPr>
        <w:t xml:space="preserve"> of </w:t>
      </w:r>
      <w:r w:rsidRPr="00D07FA1">
        <w:rPr>
          <w:rFonts w:ascii="Times New Roman" w:hAnsi="Times New Roman" w:cs="Times New Roman"/>
          <w:b/>
          <w:bCs/>
          <w:sz w:val="24"/>
          <w:szCs w:val="24"/>
        </w:rPr>
        <w:t>SAIF</w:t>
      </w:r>
      <w:r w:rsidRPr="00D07FA1">
        <w:rPr>
          <w:rFonts w:ascii="Times New Roman" w:hAnsi="Times New Roman" w:cs="Times New Roman"/>
          <w:sz w:val="24"/>
          <w:szCs w:val="24"/>
        </w:rPr>
        <w:t xml:space="preserve"> and the </w:t>
      </w:r>
      <w:r w:rsidRPr="00D07FA1">
        <w:rPr>
          <w:rFonts w:ascii="Times New Roman" w:hAnsi="Times New Roman" w:cs="Times New Roman"/>
          <w:b/>
          <w:bCs/>
          <w:sz w:val="24"/>
          <w:szCs w:val="24"/>
        </w:rPr>
        <w:t xml:space="preserve">Department of Metallurgy, IIT Madras </w:t>
      </w:r>
      <w:r w:rsidRPr="00D07FA1">
        <w:rPr>
          <w:rFonts w:ascii="Times New Roman" w:hAnsi="Times New Roman" w:cs="Times New Roman"/>
          <w:sz w:val="24"/>
          <w:szCs w:val="24"/>
        </w:rPr>
        <w:t xml:space="preserve">for providing me necessary facilities. </w:t>
      </w:r>
    </w:p>
    <w:p w:rsidR="00D546A3" w:rsidRDefault="00D546A3" w:rsidP="00D546A3">
      <w:pPr>
        <w:autoSpaceDE w:val="0"/>
        <w:autoSpaceDN w:val="0"/>
        <w:adjustRightInd w:val="0"/>
        <w:spacing w:after="0" w:line="360" w:lineRule="auto"/>
        <w:rPr>
          <w:rFonts w:ascii="Times New Roman" w:hAnsi="Times New Roman" w:cs="Times New Roman"/>
          <w:sz w:val="24"/>
          <w:szCs w:val="24"/>
        </w:rPr>
      </w:pPr>
    </w:p>
    <w:p w:rsidR="00D546A3" w:rsidRDefault="00D546A3" w:rsidP="00E8485C">
      <w:pPr>
        <w:autoSpaceDE w:val="0"/>
        <w:autoSpaceDN w:val="0"/>
        <w:adjustRightInd w:val="0"/>
        <w:spacing w:after="0" w:line="360" w:lineRule="auto"/>
        <w:jc w:val="both"/>
      </w:pPr>
      <w:r w:rsidRPr="002A2D95">
        <w:rPr>
          <w:rFonts w:ascii="Times New Roman" w:hAnsi="Times New Roman" w:cs="Times New Roman"/>
          <w:sz w:val="24"/>
          <w:szCs w:val="24"/>
        </w:rPr>
        <w:t xml:space="preserve">I wish to thank my classmates </w:t>
      </w:r>
      <w:r w:rsidRPr="002A2D95">
        <w:rPr>
          <w:rFonts w:ascii="Times New Roman" w:hAnsi="Times New Roman" w:cs="Times New Roman"/>
          <w:b/>
          <w:sz w:val="24"/>
          <w:szCs w:val="24"/>
        </w:rPr>
        <w:t>Ms</w:t>
      </w:r>
      <w:r>
        <w:rPr>
          <w:rFonts w:ascii="Times New Roman" w:hAnsi="Times New Roman" w:cs="Times New Roman"/>
          <w:b/>
          <w:sz w:val="24"/>
          <w:szCs w:val="24"/>
        </w:rPr>
        <w:t>.</w:t>
      </w:r>
      <w:r w:rsidRPr="002A2D95">
        <w:rPr>
          <w:rFonts w:ascii="Times New Roman" w:hAnsi="Times New Roman" w:cs="Times New Roman"/>
          <w:b/>
          <w:sz w:val="24"/>
          <w:szCs w:val="24"/>
        </w:rPr>
        <w:t xml:space="preserve"> K</w:t>
      </w:r>
      <w:r w:rsidR="00E8485C">
        <w:rPr>
          <w:rFonts w:ascii="Times New Roman" w:hAnsi="Times New Roman" w:cs="Times New Roman"/>
          <w:b/>
          <w:sz w:val="24"/>
          <w:szCs w:val="24"/>
        </w:rPr>
        <w:t>. Dev</w:t>
      </w:r>
      <w:r w:rsidRPr="002A2D95">
        <w:rPr>
          <w:rFonts w:ascii="Times New Roman" w:hAnsi="Times New Roman" w:cs="Times New Roman"/>
          <w:b/>
          <w:sz w:val="24"/>
          <w:szCs w:val="24"/>
        </w:rPr>
        <w:t xml:space="preserve">aki, </w:t>
      </w:r>
      <w:r w:rsidRPr="002A2D95">
        <w:rPr>
          <w:rFonts w:ascii="Times New Roman" w:eastAsia="Calibri" w:hAnsi="Times New Roman" w:cs="Times New Roman"/>
          <w:b/>
          <w:sz w:val="24"/>
          <w:szCs w:val="24"/>
        </w:rPr>
        <w:t>Ms. Rajala</w:t>
      </w:r>
      <w:r w:rsidRPr="002A2D95">
        <w:rPr>
          <w:rFonts w:ascii="Times New Roman" w:hAnsi="Times New Roman" w:cs="Times New Roman"/>
          <w:b/>
          <w:sz w:val="24"/>
          <w:szCs w:val="24"/>
        </w:rPr>
        <w:t xml:space="preserve">kshmi, Mr. Chaitanya Dhoke </w:t>
      </w:r>
      <w:r w:rsidRPr="002A2D95">
        <w:rPr>
          <w:rFonts w:ascii="Times New Roman" w:eastAsia="Calibri" w:hAnsi="Times New Roman" w:cs="Times New Roman"/>
          <w:b/>
          <w:sz w:val="24"/>
          <w:szCs w:val="24"/>
        </w:rPr>
        <w:t>and Mr. Sanjay</w:t>
      </w:r>
      <w:r w:rsidRPr="002A2D95">
        <w:rPr>
          <w:rFonts w:ascii="Times New Roman" w:hAnsi="Times New Roman" w:cs="Times New Roman"/>
          <w:b/>
          <w:sz w:val="24"/>
          <w:szCs w:val="24"/>
        </w:rPr>
        <w:t xml:space="preserve"> Kumar </w:t>
      </w:r>
      <w:r w:rsidRPr="002A2D95">
        <w:rPr>
          <w:rFonts w:ascii="Times New Roman" w:eastAsia="Calibri" w:hAnsi="Times New Roman" w:cs="Times New Roman"/>
          <w:b/>
          <w:sz w:val="24"/>
          <w:szCs w:val="24"/>
        </w:rPr>
        <w:t>Soni</w:t>
      </w:r>
      <w:r w:rsidRPr="002A2D95">
        <w:rPr>
          <w:rFonts w:ascii="Times New Roman" w:eastAsia="Calibri" w:hAnsi="Times New Roman" w:cs="Times New Roman"/>
          <w:sz w:val="24"/>
          <w:szCs w:val="24"/>
        </w:rPr>
        <w:t xml:space="preserve"> for their motivation, constant en</w:t>
      </w:r>
      <w:r w:rsidRPr="002A2D95">
        <w:rPr>
          <w:rFonts w:ascii="Times New Roman" w:hAnsi="Times New Roman" w:cs="Times New Roman"/>
          <w:sz w:val="24"/>
          <w:szCs w:val="24"/>
        </w:rPr>
        <w:t>couragement and support through</w:t>
      </w:r>
      <w:r w:rsidRPr="002A2D95">
        <w:rPr>
          <w:rFonts w:ascii="Times New Roman" w:eastAsia="Calibri" w:hAnsi="Times New Roman" w:cs="Times New Roman"/>
          <w:sz w:val="24"/>
          <w:szCs w:val="24"/>
        </w:rPr>
        <w:t>out my project period</w:t>
      </w:r>
      <w:r w:rsidRPr="00836E46">
        <w:rPr>
          <w:rFonts w:ascii="Calibri" w:eastAsia="Calibri" w:hAnsi="Calibri" w:cs="Times New Roman"/>
        </w:rPr>
        <w:t>.</w:t>
      </w:r>
    </w:p>
    <w:p w:rsidR="00D546A3" w:rsidRDefault="00D546A3" w:rsidP="00D546A3">
      <w:pPr>
        <w:autoSpaceDE w:val="0"/>
        <w:autoSpaceDN w:val="0"/>
        <w:adjustRightInd w:val="0"/>
        <w:spacing w:after="0" w:line="360" w:lineRule="auto"/>
      </w:pPr>
    </w:p>
    <w:p w:rsidR="00D546A3" w:rsidRDefault="00D546A3" w:rsidP="00D546A3">
      <w:pPr>
        <w:autoSpaceDE w:val="0"/>
        <w:autoSpaceDN w:val="0"/>
        <w:adjustRightInd w:val="0"/>
        <w:spacing w:line="360" w:lineRule="auto"/>
        <w:jc w:val="both"/>
        <w:rPr>
          <w:rFonts w:ascii="Times New Roman" w:eastAsia="Times New Roman" w:hAnsi="Times New Roman" w:cs="Times New Roman"/>
          <w:sz w:val="24"/>
          <w:szCs w:val="24"/>
        </w:rPr>
      </w:pPr>
      <w:r w:rsidRPr="002A2D95">
        <w:rPr>
          <w:rFonts w:ascii="Times New Roman" w:hAnsi="Times New Roman" w:cs="Times New Roman"/>
          <w:sz w:val="24"/>
          <w:szCs w:val="24"/>
        </w:rPr>
        <w:t xml:space="preserve">I owe a special thanks to </w:t>
      </w:r>
      <w:r w:rsidRPr="002A2D95">
        <w:rPr>
          <w:rFonts w:ascii="Times New Roman" w:hAnsi="Times New Roman" w:cs="Times New Roman"/>
          <w:b/>
          <w:sz w:val="24"/>
          <w:szCs w:val="24"/>
        </w:rPr>
        <w:t>Mr. Vamsi Krishna</w:t>
      </w:r>
      <w:r w:rsidRPr="002A2D95">
        <w:rPr>
          <w:rFonts w:ascii="Times New Roman" w:hAnsi="Times New Roman" w:cs="Times New Roman"/>
          <w:sz w:val="24"/>
          <w:szCs w:val="24"/>
        </w:rPr>
        <w:t xml:space="preserve"> who always seems to go out of his way to drop whatever he is doing to help me with whatever I ask of him</w:t>
      </w:r>
      <w:r>
        <w:rPr>
          <w:rFonts w:ascii="TimesNewRomanPSMT" w:hAnsi="TimesNewRomanPSMT" w:cs="TimesNewRomanPSMT"/>
          <w:sz w:val="24"/>
          <w:szCs w:val="24"/>
        </w:rPr>
        <w:t>.</w:t>
      </w:r>
      <w:r w:rsidRPr="002A2D95">
        <w:rPr>
          <w:rFonts w:ascii="Times New Roman" w:eastAsia="Times New Roman" w:hAnsi="Times New Roman" w:cs="Times New Roman"/>
          <w:sz w:val="24"/>
          <w:szCs w:val="24"/>
        </w:rPr>
        <w:t xml:space="preserve"> I express my sincere thanks to my seniors and colleagues, </w:t>
      </w:r>
      <w:r w:rsidRPr="00503FBD">
        <w:rPr>
          <w:rFonts w:ascii="Times New Roman" w:eastAsia="Times New Roman" w:hAnsi="Times New Roman" w:cs="Times New Roman"/>
          <w:b/>
          <w:sz w:val="24"/>
          <w:szCs w:val="24"/>
        </w:rPr>
        <w:t>Ms</w:t>
      </w:r>
      <w:r w:rsidR="007844A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503FBD">
        <w:rPr>
          <w:rFonts w:ascii="Times New Roman" w:eastAsia="Times New Roman" w:hAnsi="Times New Roman" w:cs="Times New Roman"/>
          <w:b/>
          <w:sz w:val="24"/>
          <w:szCs w:val="24"/>
        </w:rPr>
        <w:t>Alagarasi</w:t>
      </w:r>
      <w:r>
        <w:rPr>
          <w:rFonts w:ascii="Times New Roman" w:eastAsia="Times New Roman" w:hAnsi="Times New Roman" w:cs="Times New Roman"/>
          <w:sz w:val="24"/>
          <w:szCs w:val="24"/>
        </w:rPr>
        <w:t xml:space="preserve">, </w:t>
      </w:r>
      <w:r w:rsidR="007844A3">
        <w:rPr>
          <w:rFonts w:ascii="Times New Roman" w:eastAsia="Times New Roman" w:hAnsi="Times New Roman" w:cs="Times New Roman"/>
          <w:b/>
          <w:bCs/>
          <w:sz w:val="24"/>
          <w:szCs w:val="24"/>
        </w:rPr>
        <w:t>Mr. Kuppan, Mr. Ramanam</w:t>
      </w:r>
      <w:r w:rsidRPr="002A2D95">
        <w:rPr>
          <w:rFonts w:ascii="Times New Roman" w:eastAsia="Times New Roman" w:hAnsi="Times New Roman" w:cs="Times New Roman"/>
          <w:b/>
          <w:bCs/>
          <w:sz w:val="24"/>
          <w:szCs w:val="24"/>
        </w:rPr>
        <w:t xml:space="preserve">urthy, Mr. Mahendran, Mr. Anil Kumar, Mr. Sudhakar, Mr. Sankaranarayanan, Mr. Muthu Krishnan, Mr. Ram Mohan, </w:t>
      </w:r>
      <w:r>
        <w:rPr>
          <w:rFonts w:ascii="Times New Roman" w:eastAsia="Times New Roman" w:hAnsi="Times New Roman" w:cs="Times New Roman"/>
          <w:b/>
          <w:sz w:val="24"/>
          <w:szCs w:val="24"/>
        </w:rPr>
        <w:t>Mr. Pachamuthu, Mr. Prakash,</w:t>
      </w:r>
      <w:r w:rsidRPr="002A2D95">
        <w:rPr>
          <w:rFonts w:ascii="Times New Roman" w:eastAsia="Times New Roman" w:hAnsi="Times New Roman" w:cs="Times New Roman"/>
          <w:b/>
          <w:bCs/>
          <w:sz w:val="24"/>
          <w:szCs w:val="24"/>
        </w:rPr>
        <w:t xml:space="preserve"> Mr. Shanmugam, Mr. Ariharan, Mrs. Premlatha, Dr. Anuradha, Ms. Jeyalakshmi, </w:t>
      </w:r>
      <w:r w:rsidRPr="002A2D95">
        <w:rPr>
          <w:rFonts w:ascii="Times New Roman" w:eastAsia="Times New Roman" w:hAnsi="Times New Roman" w:cs="Times New Roman"/>
          <w:b/>
          <w:sz w:val="24"/>
          <w:szCs w:val="24"/>
        </w:rPr>
        <w:t xml:space="preserve">Ms. Keerthiga, </w:t>
      </w:r>
      <w:r w:rsidRPr="002A2D95">
        <w:rPr>
          <w:rFonts w:ascii="Times New Roman" w:eastAsia="Times New Roman" w:hAnsi="Times New Roman" w:cs="Times New Roman"/>
          <w:b/>
          <w:bCs/>
          <w:sz w:val="24"/>
          <w:szCs w:val="24"/>
        </w:rPr>
        <w:t xml:space="preserve">Ms. Banu, Ms. Kaviya, Ms. Deepa and Ms. Vijayashanthi, </w:t>
      </w:r>
      <w:r w:rsidRPr="002A2D95">
        <w:rPr>
          <w:rFonts w:ascii="Times New Roman" w:eastAsia="Times New Roman" w:hAnsi="Times New Roman" w:cs="Times New Roman"/>
          <w:sz w:val="24"/>
          <w:szCs w:val="24"/>
        </w:rPr>
        <w:t>for their kindly help, suggestions and support.</w:t>
      </w:r>
    </w:p>
    <w:p w:rsidR="00D546A3" w:rsidRPr="00503FBD" w:rsidRDefault="00D546A3" w:rsidP="00D546A3">
      <w:pPr>
        <w:autoSpaceDE w:val="0"/>
        <w:autoSpaceDN w:val="0"/>
        <w:adjustRightInd w:val="0"/>
        <w:spacing w:line="360" w:lineRule="auto"/>
        <w:jc w:val="both"/>
        <w:rPr>
          <w:rFonts w:ascii="Times New Roman" w:eastAsia="Times New Roman" w:hAnsi="Times New Roman" w:cs="Times New Roman"/>
          <w:bCs/>
          <w:sz w:val="24"/>
          <w:szCs w:val="24"/>
        </w:rPr>
      </w:pPr>
      <w:r w:rsidRPr="00503FBD">
        <w:rPr>
          <w:rFonts w:ascii="Times New Roman" w:eastAsia="Times New Roman" w:hAnsi="Times New Roman" w:cs="Times New Roman"/>
          <w:bCs/>
          <w:sz w:val="24"/>
          <w:szCs w:val="24"/>
        </w:rPr>
        <w:t>Of course, none of this would have been possible at all without the love and</w:t>
      </w:r>
      <w:r>
        <w:rPr>
          <w:rFonts w:ascii="Times New Roman" w:eastAsia="Times New Roman" w:hAnsi="Times New Roman" w:cs="Times New Roman"/>
          <w:bCs/>
          <w:sz w:val="24"/>
          <w:szCs w:val="24"/>
        </w:rPr>
        <w:t xml:space="preserve"> </w:t>
      </w:r>
      <w:r w:rsidRPr="00503FBD">
        <w:rPr>
          <w:rFonts w:ascii="Times New Roman" w:eastAsia="Times New Roman" w:hAnsi="Times New Roman" w:cs="Times New Roman"/>
          <w:bCs/>
          <w:sz w:val="24"/>
          <w:szCs w:val="24"/>
        </w:rPr>
        <w:t xml:space="preserve">bottomless support of my father, </w:t>
      </w:r>
      <w:r w:rsidR="007844A3">
        <w:rPr>
          <w:rFonts w:ascii="Times New Roman" w:eastAsia="Times New Roman" w:hAnsi="Times New Roman" w:cs="Times New Roman"/>
          <w:b/>
          <w:bCs/>
          <w:sz w:val="24"/>
          <w:szCs w:val="24"/>
        </w:rPr>
        <w:t>Mr.</w:t>
      </w:r>
      <w:r w:rsidRPr="00503FBD">
        <w:rPr>
          <w:rFonts w:ascii="Times New Roman" w:eastAsia="Times New Roman" w:hAnsi="Times New Roman" w:cs="Times New Roman"/>
          <w:b/>
          <w:bCs/>
          <w:sz w:val="24"/>
          <w:szCs w:val="24"/>
        </w:rPr>
        <w:t xml:space="preserve"> Sunil Kumar Khan</w:t>
      </w:r>
      <w:r w:rsidR="007844A3">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 xml:space="preserve"> </w:t>
      </w:r>
      <w:r w:rsidRPr="00503FBD">
        <w:rPr>
          <w:rFonts w:ascii="Times New Roman" w:eastAsia="Times New Roman" w:hAnsi="Times New Roman" w:cs="Times New Roman"/>
          <w:bCs/>
          <w:sz w:val="24"/>
          <w:szCs w:val="24"/>
        </w:rPr>
        <w:t xml:space="preserve">mother </w:t>
      </w:r>
      <w:r w:rsidR="007844A3">
        <w:rPr>
          <w:rFonts w:ascii="Times New Roman" w:eastAsia="Times New Roman" w:hAnsi="Times New Roman" w:cs="Times New Roman"/>
          <w:b/>
          <w:bCs/>
          <w:sz w:val="24"/>
          <w:szCs w:val="24"/>
        </w:rPr>
        <w:t>Mrs.</w:t>
      </w:r>
      <w:r w:rsidRPr="00503FBD">
        <w:rPr>
          <w:rFonts w:ascii="Times New Roman" w:eastAsia="Times New Roman" w:hAnsi="Times New Roman" w:cs="Times New Roman"/>
          <w:b/>
          <w:bCs/>
          <w:sz w:val="24"/>
          <w:szCs w:val="24"/>
        </w:rPr>
        <w:t xml:space="preserve"> Krishna Khan</w:t>
      </w:r>
      <w:r w:rsidRPr="00503FB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and my sister </w:t>
      </w:r>
      <w:r w:rsidR="001567DA" w:rsidRPr="001567DA">
        <w:rPr>
          <w:rFonts w:ascii="Times New Roman" w:eastAsia="Times New Roman" w:hAnsi="Times New Roman" w:cs="Times New Roman"/>
          <w:b/>
          <w:bCs/>
          <w:sz w:val="24"/>
          <w:szCs w:val="24"/>
        </w:rPr>
        <w:t>Ms</w:t>
      </w:r>
      <w:r w:rsidR="001567DA">
        <w:rPr>
          <w:rFonts w:ascii="Times New Roman" w:eastAsia="Times New Roman" w:hAnsi="Times New Roman" w:cs="Times New Roman"/>
          <w:bCs/>
          <w:sz w:val="24"/>
          <w:szCs w:val="24"/>
        </w:rPr>
        <w:t xml:space="preserve">. </w:t>
      </w:r>
      <w:r w:rsidRPr="004E4600">
        <w:rPr>
          <w:rFonts w:ascii="Times New Roman" w:eastAsia="Times New Roman" w:hAnsi="Times New Roman" w:cs="Times New Roman"/>
          <w:b/>
          <w:bCs/>
          <w:sz w:val="24"/>
          <w:szCs w:val="24"/>
        </w:rPr>
        <w:t>Monimala</w:t>
      </w:r>
      <w:r>
        <w:rPr>
          <w:rFonts w:ascii="Times New Roman" w:eastAsia="Times New Roman" w:hAnsi="Times New Roman" w:cs="Times New Roman"/>
          <w:bCs/>
          <w:sz w:val="24"/>
          <w:szCs w:val="24"/>
        </w:rPr>
        <w:t xml:space="preserve"> who encouraged</w:t>
      </w:r>
      <w:r w:rsidRPr="00503FB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me whenever needed. </w:t>
      </w:r>
      <w:r w:rsidRPr="004E4600">
        <w:rPr>
          <w:rFonts w:ascii="Times New Roman" w:eastAsia="Times New Roman" w:hAnsi="Times New Roman" w:cs="Times New Roman"/>
          <w:bCs/>
          <w:sz w:val="24"/>
          <w:szCs w:val="24"/>
        </w:rPr>
        <w:t>At last, I would like to thank everybody who was important to the successful</w:t>
      </w:r>
      <w:r>
        <w:rPr>
          <w:rFonts w:ascii="Times New Roman" w:eastAsia="Times New Roman" w:hAnsi="Times New Roman" w:cs="Times New Roman"/>
          <w:bCs/>
          <w:sz w:val="24"/>
          <w:szCs w:val="24"/>
        </w:rPr>
        <w:t xml:space="preserve"> </w:t>
      </w:r>
      <w:r w:rsidRPr="004E4600">
        <w:rPr>
          <w:rFonts w:ascii="Times New Roman" w:eastAsia="Times New Roman" w:hAnsi="Times New Roman" w:cs="Times New Roman"/>
          <w:bCs/>
          <w:sz w:val="24"/>
          <w:szCs w:val="24"/>
        </w:rPr>
        <w:t>realization of the thesis, as well as expressing my apology that I could not mention personally</w:t>
      </w:r>
      <w:r>
        <w:rPr>
          <w:rFonts w:ascii="Times New Roman" w:eastAsia="Times New Roman" w:hAnsi="Times New Roman" w:cs="Times New Roman"/>
          <w:bCs/>
          <w:sz w:val="24"/>
          <w:szCs w:val="24"/>
        </w:rPr>
        <w:t xml:space="preserve"> </w:t>
      </w:r>
      <w:r w:rsidRPr="004E4600">
        <w:rPr>
          <w:rFonts w:ascii="Times New Roman" w:eastAsia="Times New Roman" w:hAnsi="Times New Roman" w:cs="Times New Roman"/>
          <w:bCs/>
          <w:sz w:val="24"/>
          <w:szCs w:val="24"/>
        </w:rPr>
        <w:t>one by one.</w:t>
      </w:r>
    </w:p>
    <w:p w:rsidR="00D546A3" w:rsidRPr="00D07FA1"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D546A3" w:rsidRDefault="00D546A3" w:rsidP="00D546A3">
      <w:pPr>
        <w:autoSpaceDE w:val="0"/>
        <w:autoSpaceDN w:val="0"/>
        <w:adjustRightInd w:val="0"/>
        <w:spacing w:after="0" w:line="240" w:lineRule="auto"/>
        <w:rPr>
          <w:rFonts w:ascii="BradleyHandITC" w:hAnsi="BradleyHandITC" w:cs="BradleyHandITC"/>
        </w:rPr>
      </w:pPr>
    </w:p>
    <w:p w:rsidR="00D546A3" w:rsidRDefault="00D546A3" w:rsidP="00D546A3">
      <w:pPr>
        <w:tabs>
          <w:tab w:val="left" w:pos="6765"/>
        </w:tabs>
        <w:autoSpaceDE w:val="0"/>
        <w:autoSpaceDN w:val="0"/>
        <w:adjustRightInd w:val="0"/>
        <w:spacing w:after="0" w:line="240" w:lineRule="auto"/>
        <w:rPr>
          <w:rFonts w:ascii="BradleyHandITC" w:hAnsi="BradleyHandITC" w:cs="BradleyHandITC"/>
        </w:rPr>
      </w:pPr>
      <w:r>
        <w:rPr>
          <w:rFonts w:ascii="BradleyHandITC" w:hAnsi="BradleyHandITC" w:cs="BradleyHandITC"/>
        </w:rPr>
        <w:tab/>
        <w:t xml:space="preserve">     </w:t>
      </w:r>
    </w:p>
    <w:p w:rsidR="00D546A3" w:rsidRPr="00A254B8" w:rsidRDefault="00D546A3" w:rsidP="00667147">
      <w:pPr>
        <w:tabs>
          <w:tab w:val="left" w:pos="6765"/>
        </w:tabs>
        <w:autoSpaceDE w:val="0"/>
        <w:autoSpaceDN w:val="0"/>
        <w:adjustRightInd w:val="0"/>
        <w:spacing w:after="0" w:line="240" w:lineRule="auto"/>
        <w:jc w:val="right"/>
        <w:rPr>
          <w:rFonts w:ascii="Times New Roman" w:hAnsi="Times New Roman" w:cs="Times New Roman"/>
          <w:b/>
          <w:sz w:val="24"/>
          <w:szCs w:val="24"/>
        </w:rPr>
      </w:pPr>
      <w:r>
        <w:rPr>
          <w:rFonts w:ascii="BradleyHandITC" w:hAnsi="BradleyHandITC" w:cs="BradleyHandITC"/>
        </w:rPr>
        <w:t xml:space="preserve">                                                                                                                     </w:t>
      </w:r>
      <w:r>
        <w:rPr>
          <w:rFonts w:ascii="Times New Roman" w:hAnsi="Times New Roman" w:cs="Times New Roman"/>
          <w:b/>
          <w:sz w:val="24"/>
          <w:szCs w:val="24"/>
        </w:rPr>
        <w:t xml:space="preserve">Sourav </w:t>
      </w:r>
      <w:r w:rsidRPr="00A254B8">
        <w:rPr>
          <w:rFonts w:ascii="Times New Roman" w:hAnsi="Times New Roman" w:cs="Times New Roman"/>
          <w:b/>
          <w:sz w:val="24"/>
          <w:szCs w:val="24"/>
        </w:rPr>
        <w:t>Khan</w:t>
      </w:r>
    </w:p>
    <w:p w:rsidR="00D546A3" w:rsidRDefault="00D546A3" w:rsidP="00D546A3">
      <w:pPr>
        <w:autoSpaceDE w:val="0"/>
        <w:autoSpaceDN w:val="0"/>
        <w:adjustRightInd w:val="0"/>
        <w:spacing w:after="0" w:line="360" w:lineRule="auto"/>
        <w:jc w:val="both"/>
        <w:rPr>
          <w:rFonts w:ascii="Times New Roman" w:eastAsia="Times New Roman" w:hAnsi="Times New Roman" w:cs="Times New Roman"/>
          <w:sz w:val="24"/>
          <w:szCs w:val="24"/>
        </w:rPr>
      </w:pPr>
    </w:p>
    <w:p w:rsidR="00F01653" w:rsidRDefault="00F01653" w:rsidP="00F0165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t>
      </w:r>
    </w:p>
    <w:p w:rsidR="008D5296" w:rsidRDefault="008D5296" w:rsidP="00F01653">
      <w:pPr>
        <w:autoSpaceDE w:val="0"/>
        <w:autoSpaceDN w:val="0"/>
        <w:adjustRightInd w:val="0"/>
        <w:spacing w:after="0" w:line="360" w:lineRule="auto"/>
        <w:jc w:val="both"/>
        <w:rPr>
          <w:rFonts w:ascii="Times New Roman" w:hAnsi="Times New Roman"/>
          <w:sz w:val="24"/>
          <w:szCs w:val="24"/>
        </w:rPr>
      </w:pPr>
    </w:p>
    <w:p w:rsidR="008D5296" w:rsidRDefault="008D5296" w:rsidP="00F01653">
      <w:pPr>
        <w:autoSpaceDE w:val="0"/>
        <w:autoSpaceDN w:val="0"/>
        <w:adjustRightInd w:val="0"/>
        <w:spacing w:after="0" w:line="360" w:lineRule="auto"/>
        <w:jc w:val="both"/>
        <w:rPr>
          <w:rFonts w:ascii="Times New Roman" w:hAnsi="Times New Roman"/>
          <w:sz w:val="24"/>
          <w:szCs w:val="24"/>
        </w:rPr>
      </w:pPr>
    </w:p>
    <w:p w:rsidR="008D5296" w:rsidRDefault="008D5296" w:rsidP="00F01653">
      <w:pPr>
        <w:autoSpaceDE w:val="0"/>
        <w:autoSpaceDN w:val="0"/>
        <w:adjustRightInd w:val="0"/>
        <w:spacing w:after="0" w:line="360" w:lineRule="auto"/>
        <w:jc w:val="both"/>
        <w:rPr>
          <w:rFonts w:ascii="Times New Roman" w:hAnsi="Times New Roman"/>
          <w:sz w:val="24"/>
          <w:szCs w:val="24"/>
        </w:rPr>
      </w:pPr>
    </w:p>
    <w:p w:rsidR="008D5296" w:rsidRDefault="008D5296" w:rsidP="00F01653">
      <w:pPr>
        <w:autoSpaceDE w:val="0"/>
        <w:autoSpaceDN w:val="0"/>
        <w:adjustRightInd w:val="0"/>
        <w:spacing w:after="0" w:line="360" w:lineRule="auto"/>
        <w:jc w:val="both"/>
        <w:rPr>
          <w:rFonts w:ascii="Times New Roman" w:hAnsi="Times New Roman"/>
          <w:sz w:val="24"/>
          <w:szCs w:val="24"/>
        </w:rPr>
      </w:pPr>
    </w:p>
    <w:p w:rsidR="008D5296" w:rsidRDefault="008D5296" w:rsidP="00F01653">
      <w:pPr>
        <w:autoSpaceDE w:val="0"/>
        <w:autoSpaceDN w:val="0"/>
        <w:adjustRightInd w:val="0"/>
        <w:spacing w:after="0" w:line="360" w:lineRule="auto"/>
        <w:jc w:val="both"/>
        <w:rPr>
          <w:rFonts w:ascii="Times New Roman" w:hAnsi="Times New Roman"/>
          <w:sz w:val="24"/>
          <w:szCs w:val="24"/>
        </w:rPr>
      </w:pPr>
    </w:p>
    <w:p w:rsidR="00F01653" w:rsidRPr="00AF6787" w:rsidRDefault="00F01653" w:rsidP="00F01653">
      <w:pPr>
        <w:autoSpaceDE w:val="0"/>
        <w:autoSpaceDN w:val="0"/>
        <w:adjustRightInd w:val="0"/>
        <w:spacing w:after="0" w:line="360" w:lineRule="auto"/>
        <w:jc w:val="center"/>
        <w:rPr>
          <w:rFonts w:ascii="Times New Roman" w:hAnsi="Times New Roman"/>
          <w:b/>
          <w:sz w:val="29"/>
          <w:szCs w:val="29"/>
        </w:rPr>
      </w:pPr>
      <w:r w:rsidRPr="00AF6787">
        <w:rPr>
          <w:rFonts w:ascii="Times New Roman" w:hAnsi="Times New Roman"/>
          <w:b/>
          <w:sz w:val="29"/>
          <w:szCs w:val="29"/>
        </w:rPr>
        <w:lastRenderedPageBreak/>
        <w:t>ABSTRACT</w:t>
      </w:r>
    </w:p>
    <w:p w:rsidR="00F01653" w:rsidRPr="00AF6787" w:rsidRDefault="00F01653" w:rsidP="00024B6B">
      <w:pPr>
        <w:autoSpaceDE w:val="0"/>
        <w:autoSpaceDN w:val="0"/>
        <w:adjustRightInd w:val="0"/>
        <w:spacing w:after="0"/>
        <w:jc w:val="both"/>
        <w:rPr>
          <w:rFonts w:ascii="Times New Roman" w:hAnsi="Times New Roman"/>
          <w:sz w:val="29"/>
          <w:szCs w:val="29"/>
        </w:rPr>
      </w:pPr>
    </w:p>
    <w:p w:rsidR="00925E77" w:rsidRDefault="00925E77" w:rsidP="00D262B8">
      <w:pPr>
        <w:autoSpaceDE w:val="0"/>
        <w:autoSpaceDN w:val="0"/>
        <w:adjustRightInd w:val="0"/>
        <w:spacing w:after="0" w:line="360" w:lineRule="auto"/>
        <w:ind w:firstLine="504"/>
        <w:jc w:val="both"/>
        <w:rPr>
          <w:rFonts w:ascii="Times New Roman" w:hAnsi="Times New Roman"/>
          <w:sz w:val="24"/>
          <w:szCs w:val="24"/>
        </w:rPr>
      </w:pPr>
      <w:r w:rsidRPr="00925E77">
        <w:rPr>
          <w:rFonts w:ascii="Times New Roman" w:hAnsi="Times New Roman"/>
          <w:sz w:val="24"/>
          <w:szCs w:val="24"/>
        </w:rPr>
        <w:t>Mesoporous Ceria-Zirconia solid composite have attracted considerable interest  owing to their broad range of applications in various fields, ranging from catalysis to high- performance transformation-toughened structural engineering ceramics, solid oxide fuel cell (SOFC), gas sensors, electro-optical materials fabrication, damage-resistant optical coatings, gate dielectrics etc., in addition to the classical application in the so-called three  way catalysts (TWC) for automotive exhaust treatment. The important property that makes mesoporous ceria as an excellent catalytic material is its oxygen storage and release capacity (OSC) via the redox shift between Ce</w:t>
      </w:r>
      <w:r w:rsidRPr="00925E77">
        <w:rPr>
          <w:rFonts w:ascii="Times New Roman" w:hAnsi="Times New Roman"/>
          <w:sz w:val="24"/>
          <w:szCs w:val="24"/>
          <w:vertAlign w:val="superscript"/>
        </w:rPr>
        <w:t>4+</w:t>
      </w:r>
      <w:r w:rsidRPr="00925E77">
        <w:rPr>
          <w:rFonts w:ascii="Times New Roman" w:hAnsi="Times New Roman"/>
          <w:sz w:val="24"/>
          <w:szCs w:val="24"/>
        </w:rPr>
        <w:t xml:space="preserve"> and Ce</w:t>
      </w:r>
      <w:r w:rsidRPr="00925E77">
        <w:rPr>
          <w:rFonts w:ascii="Times New Roman" w:hAnsi="Times New Roman"/>
          <w:sz w:val="24"/>
          <w:szCs w:val="24"/>
          <w:vertAlign w:val="superscript"/>
        </w:rPr>
        <w:t>3+</w:t>
      </w:r>
      <w:r w:rsidRPr="00925E77">
        <w:rPr>
          <w:rFonts w:ascii="Times New Roman" w:hAnsi="Times New Roman"/>
          <w:sz w:val="24"/>
          <w:szCs w:val="24"/>
        </w:rPr>
        <w:t xml:space="preserve"> under oxidizing and reducing conditions, respectively. But mesoporous ceria has poor thermal stability and known to sinter at high temperatures, which leads to catalytic deactivation. Therefore, much effort has been devoted in recent years to design suitable mesoporous CeO</w:t>
      </w:r>
      <w:r w:rsidRPr="00925E77">
        <w:rPr>
          <w:rFonts w:ascii="Times New Roman" w:hAnsi="Times New Roman"/>
          <w:sz w:val="24"/>
          <w:szCs w:val="24"/>
          <w:vertAlign w:val="subscript"/>
        </w:rPr>
        <w:t>2</w:t>
      </w:r>
      <w:r w:rsidRPr="00925E77">
        <w:rPr>
          <w:rFonts w:ascii="Times New Roman" w:hAnsi="Times New Roman"/>
          <w:sz w:val="24"/>
          <w:szCs w:val="24"/>
        </w:rPr>
        <w:t>-based composite systems, which can enhance the thermal stability of ceria without diminishing its special features, such as its unique redox properties and its high oxygen mobility. Moreover, the redox and catalytic properties of mesoporous ceria and its composite oxides are dependent upon some other factors, which include crystallite size, phase modification, and morphology. In addition, fine tuning of the particle size of a catalyst in nanometer scale results in increasing the specific surface area, narrow pore size distribution, highly ordered channels, thus improving catalytic performance. Ceria easily forms solid solutions with other transitional-metals and rare-earth elements. Especially, solid solutions of ceria with Group IV transitional-metals deserve particular attention for their applicability in various technologically important catalytic processes. Mesoporous CeO</w:t>
      </w:r>
      <w:r w:rsidRPr="00925E77">
        <w:rPr>
          <w:rFonts w:ascii="Times New Roman" w:hAnsi="Times New Roman"/>
          <w:sz w:val="24"/>
          <w:szCs w:val="24"/>
          <w:vertAlign w:val="subscript"/>
        </w:rPr>
        <w:t>2</w:t>
      </w:r>
      <w:r w:rsidRPr="00925E77">
        <w:rPr>
          <w:rFonts w:ascii="Times New Roman" w:hAnsi="Times New Roman" w:hint="eastAsia"/>
          <w:sz w:val="24"/>
          <w:szCs w:val="24"/>
        </w:rPr>
        <w:t>−</w:t>
      </w:r>
      <w:r w:rsidRPr="00925E77">
        <w:rPr>
          <w:rFonts w:ascii="Times New Roman" w:hAnsi="Times New Roman"/>
          <w:sz w:val="24"/>
          <w:szCs w:val="24"/>
        </w:rPr>
        <w:t>ZrO</w:t>
      </w:r>
      <w:r w:rsidRPr="00925E77">
        <w:rPr>
          <w:rFonts w:ascii="Times New Roman" w:hAnsi="Times New Roman"/>
          <w:sz w:val="24"/>
          <w:szCs w:val="24"/>
          <w:vertAlign w:val="subscript"/>
        </w:rPr>
        <w:t>2</w:t>
      </w:r>
      <w:r w:rsidRPr="00925E77">
        <w:rPr>
          <w:rFonts w:ascii="Times New Roman" w:hAnsi="Times New Roman"/>
          <w:sz w:val="24"/>
          <w:szCs w:val="24"/>
        </w:rPr>
        <w:t xml:space="preserve"> solid solutions have been employed in various reactions which include CO oxidation, shoot oxidation, water-gas shift reaction, and so on.  Therefore, it was interesting to investigate the structural and catalytic properties of novel mesoporous ceria-zirconia composite. </w:t>
      </w:r>
    </w:p>
    <w:p w:rsidR="00925E77" w:rsidRDefault="00925E77" w:rsidP="00925E77">
      <w:pPr>
        <w:autoSpaceDE w:val="0"/>
        <w:autoSpaceDN w:val="0"/>
        <w:adjustRightInd w:val="0"/>
        <w:spacing w:after="0" w:line="360" w:lineRule="auto"/>
        <w:jc w:val="both"/>
        <w:rPr>
          <w:rFonts w:ascii="Times New Roman" w:hAnsi="Times New Roman"/>
          <w:sz w:val="24"/>
          <w:szCs w:val="24"/>
        </w:rPr>
      </w:pPr>
    </w:p>
    <w:p w:rsidR="005D2EB0" w:rsidRDefault="00EF32E1" w:rsidP="005D2EB0">
      <w:pPr>
        <w:autoSpaceDE w:val="0"/>
        <w:autoSpaceDN w:val="0"/>
        <w:adjustRightInd w:val="0"/>
        <w:spacing w:after="0" w:line="360" w:lineRule="auto"/>
        <w:ind w:firstLine="504"/>
        <w:jc w:val="both"/>
        <w:rPr>
          <w:rFonts w:ascii="Times New Roman" w:hAnsi="Times New Roman"/>
          <w:sz w:val="24"/>
          <w:szCs w:val="24"/>
        </w:rPr>
      </w:pPr>
      <w:r>
        <w:rPr>
          <w:rFonts w:ascii="Times New Roman" w:hAnsi="Times New Roman"/>
          <w:sz w:val="24"/>
          <w:szCs w:val="24"/>
        </w:rPr>
        <w:t xml:space="preserve">In </w:t>
      </w:r>
      <w:r w:rsidR="00925E77" w:rsidRPr="00925E77">
        <w:rPr>
          <w:rFonts w:ascii="Times New Roman" w:hAnsi="Times New Roman"/>
          <w:sz w:val="24"/>
          <w:szCs w:val="24"/>
        </w:rPr>
        <w:t xml:space="preserve">order to exploit them without losing their unique features, it is very essential to synthesize these mesoporous nanocomposites. The unique feature for the synthesis of mesoporous materials is focused on the use of supramolecular assembly of template molecules as structure-directing agent. The soft templates such as triblock copolymers or surfactants, which </w:t>
      </w:r>
      <w:r w:rsidR="00925E77" w:rsidRPr="00925E77">
        <w:rPr>
          <w:rFonts w:ascii="Times New Roman" w:hAnsi="Times New Roman"/>
          <w:sz w:val="24"/>
          <w:szCs w:val="24"/>
        </w:rPr>
        <w:lastRenderedPageBreak/>
        <w:t xml:space="preserve">form the self-aggregated superstructures in solution phase, play the key role in directing the formation of organized porous structures.  Nonsiliceous mesoporous materials are often more difficult to synthesize by precipitation routes and often exhibit poor crystallinity and low thermal stability. In this present investigation, mesoporous ceria, mesoporous zirconia and mesoporous ceria-zirconia solid solutions possessing high specific surface area, better thermal stability are synthesized. The thermal and structural stability of the mesoporous ceria-zirconia solid solutions are strongly influenced by the synthetic methodology. </w:t>
      </w:r>
      <w:r>
        <w:rPr>
          <w:rFonts w:ascii="Times New Roman" w:hAnsi="Times New Roman"/>
          <w:sz w:val="24"/>
          <w:szCs w:val="24"/>
        </w:rPr>
        <w:t xml:space="preserve"> </w:t>
      </w:r>
    </w:p>
    <w:p w:rsidR="005D2EB0" w:rsidRDefault="005D2EB0" w:rsidP="005D2EB0">
      <w:pPr>
        <w:autoSpaceDE w:val="0"/>
        <w:autoSpaceDN w:val="0"/>
        <w:adjustRightInd w:val="0"/>
        <w:spacing w:after="0" w:line="360" w:lineRule="auto"/>
        <w:ind w:firstLine="504"/>
        <w:jc w:val="both"/>
        <w:rPr>
          <w:rFonts w:ascii="Times New Roman" w:hAnsi="Times New Roman"/>
          <w:sz w:val="24"/>
          <w:szCs w:val="24"/>
        </w:rPr>
      </w:pPr>
    </w:p>
    <w:p w:rsidR="00925E77" w:rsidRPr="00925E77" w:rsidRDefault="00925E77" w:rsidP="005D2EB0">
      <w:pPr>
        <w:autoSpaceDE w:val="0"/>
        <w:autoSpaceDN w:val="0"/>
        <w:adjustRightInd w:val="0"/>
        <w:spacing w:after="0" w:line="360" w:lineRule="auto"/>
        <w:ind w:firstLine="504"/>
        <w:jc w:val="both"/>
        <w:rPr>
          <w:rFonts w:ascii="Times New Roman" w:hAnsi="Times New Roman"/>
          <w:sz w:val="24"/>
          <w:szCs w:val="24"/>
        </w:rPr>
      </w:pPr>
      <w:r w:rsidRPr="00925E77">
        <w:rPr>
          <w:rFonts w:ascii="Times New Roman" w:hAnsi="Times New Roman"/>
          <w:sz w:val="24"/>
          <w:szCs w:val="24"/>
        </w:rPr>
        <w:t xml:space="preserve">Generally, there </w:t>
      </w:r>
      <w:r w:rsidR="00024B6B">
        <w:rPr>
          <w:rFonts w:ascii="Times New Roman" w:hAnsi="Times New Roman"/>
          <w:sz w:val="24"/>
          <w:szCs w:val="24"/>
        </w:rPr>
        <w:t>exist</w:t>
      </w:r>
      <w:r w:rsidRPr="00925E77">
        <w:rPr>
          <w:rFonts w:ascii="Times New Roman" w:hAnsi="Times New Roman"/>
          <w:sz w:val="24"/>
          <w:szCs w:val="24"/>
        </w:rPr>
        <w:t xml:space="preserve"> two main methods </w:t>
      </w:r>
      <w:r w:rsidR="00024B6B">
        <w:rPr>
          <w:rFonts w:ascii="Times New Roman" w:hAnsi="Times New Roman"/>
          <w:sz w:val="24"/>
          <w:szCs w:val="24"/>
        </w:rPr>
        <w:t xml:space="preserve">for the preparation of </w:t>
      </w:r>
      <w:r w:rsidRPr="00925E77">
        <w:rPr>
          <w:rFonts w:ascii="Times New Roman" w:hAnsi="Times New Roman"/>
          <w:sz w:val="24"/>
          <w:szCs w:val="24"/>
        </w:rPr>
        <w:t>mesoporous metal oxides</w:t>
      </w:r>
      <w:r w:rsidR="00024B6B">
        <w:rPr>
          <w:rFonts w:ascii="Times New Roman" w:hAnsi="Times New Roman"/>
          <w:sz w:val="24"/>
          <w:szCs w:val="24"/>
        </w:rPr>
        <w:t>;</w:t>
      </w:r>
      <w:r w:rsidRPr="00925E77">
        <w:rPr>
          <w:rFonts w:ascii="Times New Roman" w:hAnsi="Times New Roman"/>
          <w:sz w:val="24"/>
          <w:szCs w:val="24"/>
        </w:rPr>
        <w:t xml:space="preserve"> the conventional one</w:t>
      </w:r>
      <w:r w:rsidR="00024B6B">
        <w:rPr>
          <w:rFonts w:ascii="Times New Roman" w:hAnsi="Times New Roman"/>
          <w:sz w:val="24"/>
          <w:szCs w:val="24"/>
        </w:rPr>
        <w:t xml:space="preserve"> is the so-called soft-</w:t>
      </w:r>
      <w:r w:rsidRPr="00925E77">
        <w:rPr>
          <w:rFonts w:ascii="Times New Roman" w:hAnsi="Times New Roman"/>
          <w:sz w:val="24"/>
          <w:szCs w:val="24"/>
        </w:rPr>
        <w:t xml:space="preserve">templating method, which employs surfactants to form micelles in aqueous solutions, and then allows for a lot of mesoporous metal oxides and mixed oxides to be synthesized. </w:t>
      </w:r>
      <w:r w:rsidR="00024B6B">
        <w:rPr>
          <w:rFonts w:ascii="Times New Roman" w:hAnsi="Times New Roman"/>
          <w:sz w:val="24"/>
          <w:szCs w:val="24"/>
        </w:rPr>
        <w:t xml:space="preserve"> </w:t>
      </w:r>
      <w:r w:rsidRPr="00925E77">
        <w:rPr>
          <w:rFonts w:ascii="Times New Roman" w:hAnsi="Times New Roman"/>
          <w:sz w:val="24"/>
          <w:szCs w:val="24"/>
        </w:rPr>
        <w:t xml:space="preserve">However, many mesoporous metal oxides prepared </w:t>
      </w:r>
      <w:r w:rsidR="00024B6B">
        <w:rPr>
          <w:rFonts w:ascii="Times New Roman" w:hAnsi="Times New Roman"/>
          <w:sz w:val="24"/>
          <w:szCs w:val="24"/>
        </w:rPr>
        <w:t xml:space="preserve">in this way have a </w:t>
      </w:r>
      <w:r w:rsidRPr="00925E77">
        <w:rPr>
          <w:rFonts w:ascii="Times New Roman" w:hAnsi="Times New Roman"/>
          <w:sz w:val="24"/>
          <w:szCs w:val="24"/>
        </w:rPr>
        <w:t>lot of disadvantages</w:t>
      </w:r>
      <w:r w:rsidR="00024B6B">
        <w:rPr>
          <w:rFonts w:ascii="Times New Roman" w:hAnsi="Times New Roman"/>
          <w:sz w:val="24"/>
          <w:szCs w:val="24"/>
        </w:rPr>
        <w:t xml:space="preserve"> which include</w:t>
      </w:r>
      <w:r w:rsidRPr="00925E77">
        <w:rPr>
          <w:rFonts w:ascii="Times New Roman" w:hAnsi="Times New Roman"/>
          <w:sz w:val="24"/>
          <w:szCs w:val="24"/>
        </w:rPr>
        <w:t xml:space="preserve"> amorphous inorganic walls, poor mesoporous structure, and thermal instability during the removal of organic templates, which greatly limited their applications to catalyst and other functional nanomaterials .The synthesis strategy adopted here for improving themal stability and also the microtexture of  the mesoporous  ceria-zirconia composite is based on a sol-gel process combined with evaporation-induced self-assembly (EISA) in ethanol using neutral tri-block copolymer  as the template.  Another method is the nanocasting strategy where the pores and channels of mesoporous silica are infiltrated with suitable precursors and then the mixture was subjected to heat treatment at a certain temperature to convert the precursors to oxides. After the final selective removal of the inorganic templates, the shape-reversed molded structures may be obtained. </w:t>
      </w:r>
      <w:r w:rsidR="005D2EB0">
        <w:rPr>
          <w:rFonts w:ascii="Times New Roman" w:hAnsi="Times New Roman"/>
          <w:sz w:val="24"/>
          <w:szCs w:val="24"/>
        </w:rPr>
        <w:t xml:space="preserve"> </w:t>
      </w:r>
      <w:r w:rsidR="00F2731C">
        <w:rPr>
          <w:rFonts w:ascii="Times New Roman" w:hAnsi="Times New Roman"/>
          <w:sz w:val="24"/>
          <w:szCs w:val="24"/>
        </w:rPr>
        <w:t>All the samples were systematically characterized using various analytical and spectroscopic tecniques</w:t>
      </w:r>
      <w:r w:rsidRPr="00925E77">
        <w:rPr>
          <w:rFonts w:ascii="Times New Roman" w:hAnsi="Times New Roman"/>
          <w:sz w:val="24"/>
          <w:szCs w:val="24"/>
        </w:rPr>
        <w:t>.</w:t>
      </w:r>
      <w:r w:rsidR="005D2EB0">
        <w:rPr>
          <w:rFonts w:ascii="Times New Roman" w:hAnsi="Times New Roman"/>
          <w:sz w:val="24"/>
          <w:szCs w:val="24"/>
        </w:rPr>
        <w:t xml:space="preserve">  In conclusion, </w:t>
      </w:r>
      <w:r w:rsidRPr="00925E77">
        <w:rPr>
          <w:rFonts w:ascii="Times New Roman" w:hAnsi="Times New Roman"/>
          <w:sz w:val="24"/>
          <w:szCs w:val="24"/>
        </w:rPr>
        <w:t xml:space="preserve">nanocasting and </w:t>
      </w:r>
      <w:r w:rsidR="00466FC4">
        <w:rPr>
          <w:rFonts w:ascii="Times New Roman" w:hAnsi="Times New Roman"/>
          <w:sz w:val="24"/>
          <w:szCs w:val="24"/>
        </w:rPr>
        <w:t>soft templating routes</w:t>
      </w:r>
      <w:r w:rsidR="005D2EB0">
        <w:rPr>
          <w:rFonts w:ascii="Times New Roman" w:hAnsi="Times New Roman"/>
          <w:sz w:val="24"/>
          <w:szCs w:val="24"/>
        </w:rPr>
        <w:t xml:space="preserve"> were successfully used for the synthesis of </w:t>
      </w:r>
      <w:r w:rsidR="00466FC4">
        <w:rPr>
          <w:rFonts w:ascii="Times New Roman" w:hAnsi="Times New Roman"/>
          <w:sz w:val="24"/>
          <w:szCs w:val="24"/>
        </w:rPr>
        <w:t xml:space="preserve"> mesoporous </w:t>
      </w:r>
      <w:r w:rsidRPr="00925E77">
        <w:rPr>
          <w:rFonts w:ascii="Times New Roman" w:hAnsi="Times New Roman"/>
          <w:sz w:val="24"/>
          <w:szCs w:val="24"/>
        </w:rPr>
        <w:t>ceria, zirc</w:t>
      </w:r>
      <w:r w:rsidR="00466FC4">
        <w:rPr>
          <w:rFonts w:ascii="Times New Roman" w:hAnsi="Times New Roman"/>
          <w:sz w:val="24"/>
          <w:szCs w:val="24"/>
        </w:rPr>
        <w:t xml:space="preserve">onia and </w:t>
      </w:r>
      <w:r w:rsidR="005D2EB0">
        <w:rPr>
          <w:rFonts w:ascii="Times New Roman" w:hAnsi="Times New Roman"/>
          <w:sz w:val="24"/>
          <w:szCs w:val="24"/>
        </w:rPr>
        <w:t>ceria-zirconia</w:t>
      </w:r>
      <w:r w:rsidR="00466FC4">
        <w:rPr>
          <w:rFonts w:ascii="Times New Roman" w:hAnsi="Times New Roman"/>
          <w:sz w:val="24"/>
          <w:szCs w:val="24"/>
        </w:rPr>
        <w:t xml:space="preserve"> composite</w:t>
      </w:r>
      <w:r w:rsidR="005D2EB0">
        <w:rPr>
          <w:rFonts w:ascii="Times New Roman" w:hAnsi="Times New Roman"/>
          <w:sz w:val="24"/>
          <w:szCs w:val="24"/>
        </w:rPr>
        <w:t>s</w:t>
      </w:r>
      <w:r w:rsidRPr="00925E77">
        <w:rPr>
          <w:rFonts w:ascii="Times New Roman" w:hAnsi="Times New Roman"/>
          <w:sz w:val="24"/>
          <w:szCs w:val="24"/>
        </w:rPr>
        <w:t xml:space="preserve">. </w:t>
      </w:r>
      <w:r w:rsidR="005D2EB0">
        <w:rPr>
          <w:rFonts w:ascii="Times New Roman" w:hAnsi="Times New Roman"/>
          <w:sz w:val="24"/>
          <w:szCs w:val="24"/>
        </w:rPr>
        <w:t xml:space="preserve"> </w:t>
      </w:r>
      <w:r w:rsidRPr="00925E77">
        <w:rPr>
          <w:rFonts w:ascii="Times New Roman" w:hAnsi="Times New Roman"/>
          <w:sz w:val="24"/>
          <w:szCs w:val="24"/>
        </w:rPr>
        <w:t>Physico</w:t>
      </w:r>
      <w:r w:rsidR="005D2EB0">
        <w:rPr>
          <w:rFonts w:ascii="Times New Roman" w:hAnsi="Times New Roman"/>
          <w:sz w:val="24"/>
          <w:szCs w:val="24"/>
        </w:rPr>
        <w:t>-</w:t>
      </w:r>
      <w:r w:rsidRPr="00925E77">
        <w:rPr>
          <w:rFonts w:ascii="Times New Roman" w:hAnsi="Times New Roman"/>
          <w:sz w:val="24"/>
          <w:szCs w:val="24"/>
        </w:rPr>
        <w:t>chemi</w:t>
      </w:r>
      <w:r w:rsidR="005D2EB0">
        <w:rPr>
          <w:rFonts w:ascii="Times New Roman" w:hAnsi="Times New Roman"/>
          <w:sz w:val="24"/>
          <w:szCs w:val="24"/>
        </w:rPr>
        <w:t xml:space="preserve">cal characterization of all </w:t>
      </w:r>
      <w:r w:rsidR="00BE4D45">
        <w:rPr>
          <w:rFonts w:ascii="Times New Roman" w:hAnsi="Times New Roman"/>
          <w:sz w:val="24"/>
          <w:szCs w:val="24"/>
        </w:rPr>
        <w:t>these</w:t>
      </w:r>
      <w:r w:rsidR="005D2EB0">
        <w:rPr>
          <w:rFonts w:ascii="Times New Roman" w:hAnsi="Times New Roman"/>
          <w:sz w:val="24"/>
          <w:szCs w:val="24"/>
        </w:rPr>
        <w:t xml:space="preserve"> materials </w:t>
      </w:r>
      <w:r w:rsidRPr="00925E77">
        <w:rPr>
          <w:rFonts w:ascii="Times New Roman" w:hAnsi="Times New Roman"/>
          <w:sz w:val="24"/>
          <w:szCs w:val="24"/>
        </w:rPr>
        <w:t xml:space="preserve">showed that they are thermally </w:t>
      </w:r>
      <w:r w:rsidR="00AC0E09" w:rsidRPr="00925E77">
        <w:rPr>
          <w:rFonts w:ascii="Times New Roman" w:hAnsi="Times New Roman"/>
          <w:sz w:val="24"/>
          <w:szCs w:val="24"/>
        </w:rPr>
        <w:t>stable</w:t>
      </w:r>
      <w:r w:rsidR="00AC0E09">
        <w:rPr>
          <w:rFonts w:ascii="Times New Roman" w:hAnsi="Times New Roman"/>
          <w:sz w:val="24"/>
          <w:szCs w:val="24"/>
        </w:rPr>
        <w:t>;</w:t>
      </w:r>
      <w:r w:rsidRPr="00925E77">
        <w:rPr>
          <w:rFonts w:ascii="Times New Roman" w:hAnsi="Times New Roman"/>
          <w:sz w:val="24"/>
          <w:szCs w:val="24"/>
        </w:rPr>
        <w:t xml:space="preserve"> possess high surface area and excellent </w:t>
      </w:r>
      <w:r w:rsidR="006A1483">
        <w:rPr>
          <w:rFonts w:ascii="Times New Roman" w:hAnsi="Times New Roman"/>
          <w:sz w:val="24"/>
          <w:szCs w:val="24"/>
        </w:rPr>
        <w:t xml:space="preserve">textural </w:t>
      </w:r>
      <w:r w:rsidR="006A1483" w:rsidRPr="00925E77">
        <w:rPr>
          <w:rFonts w:ascii="Times New Roman" w:hAnsi="Times New Roman"/>
          <w:sz w:val="24"/>
          <w:szCs w:val="24"/>
        </w:rPr>
        <w:t>properties</w:t>
      </w:r>
      <w:r w:rsidR="00AC0E09">
        <w:rPr>
          <w:rFonts w:ascii="Times New Roman" w:hAnsi="Times New Roman"/>
          <w:sz w:val="24"/>
          <w:szCs w:val="24"/>
        </w:rPr>
        <w:t>.</w:t>
      </w:r>
      <w:r w:rsidR="006A1483">
        <w:rPr>
          <w:rFonts w:ascii="Times New Roman" w:hAnsi="Times New Roman"/>
          <w:sz w:val="24"/>
          <w:szCs w:val="24"/>
        </w:rPr>
        <w:t xml:space="preserve">  </w:t>
      </w:r>
      <w:r w:rsidR="00BE4D45">
        <w:rPr>
          <w:rFonts w:ascii="Times New Roman" w:hAnsi="Times New Roman"/>
          <w:sz w:val="24"/>
          <w:szCs w:val="24"/>
        </w:rPr>
        <w:t>Finally, f</w:t>
      </w:r>
      <w:r w:rsidR="006A1483">
        <w:rPr>
          <w:rFonts w:ascii="Times New Roman" w:hAnsi="Times New Roman"/>
          <w:sz w:val="24"/>
          <w:szCs w:val="24"/>
        </w:rPr>
        <w:t xml:space="preserve">or the first-time, we have established </w:t>
      </w:r>
      <w:r w:rsidR="00BE4D45">
        <w:rPr>
          <w:rFonts w:ascii="Times New Roman" w:hAnsi="Times New Roman"/>
          <w:sz w:val="24"/>
          <w:szCs w:val="24"/>
        </w:rPr>
        <w:t xml:space="preserve">mesoporous ceria-zirconia solid solution </w:t>
      </w:r>
      <w:r w:rsidR="006A1483">
        <w:rPr>
          <w:rFonts w:ascii="Times New Roman" w:hAnsi="Times New Roman"/>
          <w:sz w:val="24"/>
          <w:szCs w:val="24"/>
        </w:rPr>
        <w:t>th</w:t>
      </w:r>
      <w:r w:rsidR="00BE4D45">
        <w:rPr>
          <w:rFonts w:ascii="Times New Roman" w:hAnsi="Times New Roman"/>
          <w:sz w:val="24"/>
          <w:szCs w:val="24"/>
        </w:rPr>
        <w:t xml:space="preserve">at the unit cell parameters vary </w:t>
      </w:r>
      <w:r w:rsidR="00024B6B">
        <w:rPr>
          <w:rFonts w:ascii="Times New Roman" w:hAnsi="Times New Roman"/>
          <w:sz w:val="24"/>
          <w:szCs w:val="24"/>
        </w:rPr>
        <w:t>linearly</w:t>
      </w:r>
      <w:r w:rsidR="00BE4D45">
        <w:rPr>
          <w:rFonts w:ascii="Times New Roman" w:hAnsi="Times New Roman"/>
          <w:sz w:val="24"/>
          <w:szCs w:val="24"/>
        </w:rPr>
        <w:t xml:space="preserve"> with composition</w:t>
      </w:r>
      <w:r w:rsidR="00024B6B">
        <w:rPr>
          <w:rFonts w:ascii="Times New Roman" w:hAnsi="Times New Roman"/>
          <w:sz w:val="24"/>
          <w:szCs w:val="24"/>
        </w:rPr>
        <w:t xml:space="preserve"> in accordance with Vegard’s law</w:t>
      </w:r>
      <w:r w:rsidR="00BE4D45">
        <w:rPr>
          <w:rFonts w:ascii="Times New Roman" w:hAnsi="Times New Roman"/>
          <w:sz w:val="24"/>
          <w:szCs w:val="24"/>
        </w:rPr>
        <w:t>.</w:t>
      </w:r>
    </w:p>
    <w:p w:rsidR="00960B81" w:rsidRPr="00AF6787" w:rsidRDefault="00960B81" w:rsidP="00024B6B">
      <w:pPr>
        <w:autoSpaceDE w:val="0"/>
        <w:autoSpaceDN w:val="0"/>
        <w:adjustRightInd w:val="0"/>
        <w:spacing w:after="0"/>
        <w:jc w:val="both"/>
        <w:rPr>
          <w:rFonts w:ascii="Times New Roman" w:hAnsi="Times New Roman"/>
          <w:sz w:val="29"/>
          <w:szCs w:val="29"/>
        </w:rPr>
      </w:pPr>
    </w:p>
    <w:p w:rsidR="00960B81" w:rsidRDefault="00960B81" w:rsidP="00960B81">
      <w:pPr>
        <w:autoSpaceDE w:val="0"/>
        <w:autoSpaceDN w:val="0"/>
        <w:adjustRightInd w:val="0"/>
        <w:spacing w:after="0" w:line="360" w:lineRule="auto"/>
        <w:ind w:left="1530" w:hanging="1530"/>
        <w:jc w:val="both"/>
        <w:rPr>
          <w:rFonts w:ascii="Times New Roman" w:hAnsi="Times New Roman"/>
          <w:sz w:val="24"/>
          <w:szCs w:val="24"/>
        </w:rPr>
      </w:pPr>
      <w:r>
        <w:rPr>
          <w:rFonts w:ascii="Times New Roman" w:hAnsi="Times New Roman"/>
          <w:sz w:val="24"/>
          <w:szCs w:val="24"/>
        </w:rPr>
        <w:t xml:space="preserve">KEYWORDS: </w:t>
      </w:r>
      <w:r>
        <w:rPr>
          <w:rFonts w:ascii="Times New Roman" w:hAnsi="Times New Roman"/>
          <w:sz w:val="24"/>
          <w:szCs w:val="24"/>
        </w:rPr>
        <w:tab/>
      </w:r>
      <w:r w:rsidRPr="008A2AC1">
        <w:rPr>
          <w:rFonts w:ascii="Times New Roman" w:hAnsi="Times New Roman"/>
          <w:sz w:val="24"/>
          <w:szCs w:val="24"/>
        </w:rPr>
        <w:t>Mesoporous ceria</w:t>
      </w:r>
      <w:r>
        <w:rPr>
          <w:rFonts w:ascii="Times New Roman" w:hAnsi="Times New Roman"/>
          <w:sz w:val="24"/>
          <w:szCs w:val="24"/>
        </w:rPr>
        <w:t xml:space="preserve"> and</w:t>
      </w:r>
      <w:r w:rsidRPr="008A2AC1">
        <w:rPr>
          <w:rFonts w:ascii="Times New Roman" w:hAnsi="Times New Roman"/>
          <w:sz w:val="24"/>
          <w:szCs w:val="24"/>
        </w:rPr>
        <w:t xml:space="preserve"> zirconia</w:t>
      </w:r>
      <w:r>
        <w:rPr>
          <w:rFonts w:ascii="Times New Roman" w:hAnsi="Times New Roman"/>
          <w:sz w:val="24"/>
          <w:szCs w:val="24"/>
        </w:rPr>
        <w:t>; M</w:t>
      </w:r>
      <w:r w:rsidRPr="008A2AC1">
        <w:rPr>
          <w:rFonts w:ascii="Times New Roman" w:hAnsi="Times New Roman"/>
          <w:sz w:val="24"/>
          <w:szCs w:val="24"/>
        </w:rPr>
        <w:t>esoporous ceria-zirconia</w:t>
      </w:r>
      <w:r>
        <w:rPr>
          <w:rFonts w:ascii="Times New Roman" w:hAnsi="Times New Roman"/>
          <w:sz w:val="24"/>
          <w:szCs w:val="24"/>
        </w:rPr>
        <w:t xml:space="preserve"> solid solution</w:t>
      </w:r>
      <w:r w:rsidRPr="008A2AC1">
        <w:rPr>
          <w:rFonts w:ascii="Times New Roman" w:hAnsi="Times New Roman"/>
          <w:sz w:val="24"/>
          <w:szCs w:val="24"/>
        </w:rPr>
        <w:t>, Oxygen storage capacity</w:t>
      </w:r>
      <w:r>
        <w:rPr>
          <w:rFonts w:ascii="Times New Roman" w:hAnsi="Times New Roman"/>
          <w:sz w:val="24"/>
          <w:szCs w:val="24"/>
        </w:rPr>
        <w:t>.</w:t>
      </w:r>
    </w:p>
    <w:p w:rsidR="00F01653" w:rsidRDefault="00F01653" w:rsidP="00F01653">
      <w:pPr>
        <w:autoSpaceDE w:val="0"/>
        <w:autoSpaceDN w:val="0"/>
        <w:adjustRightInd w:val="0"/>
        <w:spacing w:after="0" w:line="360" w:lineRule="auto"/>
        <w:jc w:val="center"/>
        <w:rPr>
          <w:rFonts w:ascii="Times New Roman" w:hAnsi="Times New Roman"/>
          <w:b/>
          <w:sz w:val="29"/>
          <w:szCs w:val="29"/>
        </w:rPr>
      </w:pPr>
      <w:r w:rsidRPr="00D87054">
        <w:rPr>
          <w:rFonts w:ascii="Times New Roman" w:hAnsi="Times New Roman"/>
          <w:b/>
          <w:sz w:val="29"/>
          <w:szCs w:val="29"/>
        </w:rPr>
        <w:lastRenderedPageBreak/>
        <w:t>TABLE OF CONTENTS</w:t>
      </w:r>
    </w:p>
    <w:p w:rsidR="00F01653" w:rsidRPr="00D87054" w:rsidRDefault="00F01653" w:rsidP="00F01653">
      <w:pPr>
        <w:autoSpaceDE w:val="0"/>
        <w:autoSpaceDN w:val="0"/>
        <w:adjustRightInd w:val="0"/>
        <w:spacing w:after="0" w:line="360" w:lineRule="auto"/>
        <w:jc w:val="center"/>
        <w:rPr>
          <w:rFonts w:ascii="Times New Roman" w:hAnsi="Times New Roman"/>
          <w:b/>
          <w:sz w:val="29"/>
          <w:szCs w:val="29"/>
        </w:rPr>
      </w:pPr>
    </w:p>
    <w:p w:rsidR="00F01653" w:rsidRPr="00F2731C" w:rsidRDefault="00F01653" w:rsidP="00F01653">
      <w:pPr>
        <w:autoSpaceDE w:val="0"/>
        <w:autoSpaceDN w:val="0"/>
        <w:adjustRightInd w:val="0"/>
        <w:spacing w:after="0" w:line="360" w:lineRule="auto"/>
        <w:jc w:val="both"/>
        <w:rPr>
          <w:rFonts w:ascii="Times New Roman" w:hAnsi="Times New Roman"/>
          <w:sz w:val="24"/>
          <w:szCs w:val="24"/>
        </w:rPr>
      </w:pPr>
      <w:r w:rsidRPr="00F2731C">
        <w:rPr>
          <w:rFonts w:ascii="Times New Roman" w:hAnsi="Times New Roman"/>
          <w:sz w:val="24"/>
          <w:szCs w:val="24"/>
        </w:rPr>
        <w:t xml:space="preserve">ACKNOWLEDGEMENTS </w:t>
      </w:r>
      <w:r w:rsidR="00EC58DF" w:rsidRPr="00F2731C">
        <w:rPr>
          <w:rFonts w:ascii="Times New Roman" w:hAnsi="Times New Roman"/>
          <w:sz w:val="24"/>
          <w:szCs w:val="24"/>
        </w:rPr>
        <w:t xml:space="preserve">     </w:t>
      </w:r>
      <w:r w:rsidRPr="00F2731C">
        <w:rPr>
          <w:rFonts w:ascii="Times New Roman" w:hAnsi="Times New Roman"/>
          <w:sz w:val="24"/>
          <w:szCs w:val="24"/>
        </w:rPr>
        <w:t xml:space="preserve">      </w:t>
      </w:r>
      <w:r w:rsidR="00E63002">
        <w:rPr>
          <w:rFonts w:ascii="Times New Roman" w:hAnsi="Times New Roman"/>
          <w:sz w:val="24"/>
          <w:szCs w:val="24"/>
        </w:rPr>
        <w:tab/>
      </w:r>
      <w:r w:rsidR="00E63002">
        <w:rPr>
          <w:rFonts w:ascii="Times New Roman" w:hAnsi="Times New Roman"/>
          <w:sz w:val="24"/>
          <w:szCs w:val="24"/>
        </w:rPr>
        <w:tab/>
      </w:r>
      <w:r w:rsidR="00E63002">
        <w:rPr>
          <w:rFonts w:ascii="Times New Roman" w:hAnsi="Times New Roman"/>
          <w:sz w:val="24"/>
          <w:szCs w:val="24"/>
        </w:rPr>
        <w:tab/>
      </w:r>
      <w:r w:rsidR="00E63002">
        <w:rPr>
          <w:rFonts w:ascii="Times New Roman" w:hAnsi="Times New Roman"/>
          <w:sz w:val="24"/>
          <w:szCs w:val="24"/>
        </w:rPr>
        <w:tab/>
      </w:r>
      <w:r w:rsidR="00F2731C">
        <w:rPr>
          <w:rFonts w:ascii="Times New Roman" w:hAnsi="Times New Roman"/>
          <w:sz w:val="24"/>
          <w:szCs w:val="24"/>
        </w:rPr>
        <w:tab/>
      </w:r>
      <w:r w:rsidR="00F2731C">
        <w:rPr>
          <w:rFonts w:ascii="Times New Roman" w:hAnsi="Times New Roman"/>
          <w:sz w:val="24"/>
          <w:szCs w:val="24"/>
        </w:rPr>
        <w:tab/>
      </w:r>
      <w:r w:rsidR="00F2731C">
        <w:rPr>
          <w:rFonts w:ascii="Times New Roman" w:hAnsi="Times New Roman"/>
          <w:sz w:val="24"/>
          <w:szCs w:val="24"/>
        </w:rPr>
        <w:tab/>
      </w:r>
      <w:r w:rsidR="00F2731C">
        <w:rPr>
          <w:rFonts w:ascii="Times New Roman" w:hAnsi="Times New Roman"/>
          <w:sz w:val="24"/>
          <w:szCs w:val="24"/>
        </w:rPr>
        <w:tab/>
      </w:r>
      <w:r w:rsidR="002F165E" w:rsidRPr="00F2731C">
        <w:rPr>
          <w:rFonts w:ascii="Times New Roman" w:hAnsi="Times New Roman"/>
          <w:sz w:val="24"/>
          <w:szCs w:val="24"/>
        </w:rPr>
        <w:t>i</w:t>
      </w:r>
    </w:p>
    <w:p w:rsidR="00F01653" w:rsidRPr="00F2731C" w:rsidRDefault="00F01653" w:rsidP="00131D47">
      <w:pPr>
        <w:tabs>
          <w:tab w:val="left" w:pos="8460"/>
        </w:tabs>
        <w:autoSpaceDE w:val="0"/>
        <w:autoSpaceDN w:val="0"/>
        <w:adjustRightInd w:val="0"/>
        <w:spacing w:after="0" w:line="360" w:lineRule="auto"/>
        <w:jc w:val="both"/>
        <w:rPr>
          <w:rFonts w:ascii="Times New Roman" w:hAnsi="Times New Roman"/>
          <w:sz w:val="24"/>
          <w:szCs w:val="24"/>
        </w:rPr>
      </w:pPr>
      <w:r w:rsidRPr="00F2731C">
        <w:rPr>
          <w:rFonts w:ascii="Times New Roman" w:hAnsi="Times New Roman"/>
          <w:sz w:val="24"/>
          <w:szCs w:val="24"/>
        </w:rPr>
        <w:t xml:space="preserve">ABSTRACT                                                                                                                      </w:t>
      </w:r>
      <w:r w:rsidR="002F165E" w:rsidRPr="00F2731C">
        <w:rPr>
          <w:rFonts w:ascii="Times New Roman" w:hAnsi="Times New Roman"/>
          <w:sz w:val="24"/>
          <w:szCs w:val="24"/>
        </w:rPr>
        <w:t xml:space="preserve"> </w:t>
      </w:r>
      <w:r w:rsidR="00F2731C">
        <w:rPr>
          <w:rFonts w:ascii="Times New Roman" w:hAnsi="Times New Roman"/>
          <w:sz w:val="24"/>
          <w:szCs w:val="24"/>
        </w:rPr>
        <w:tab/>
      </w:r>
      <w:r w:rsidR="00F2731C">
        <w:rPr>
          <w:rFonts w:ascii="Times New Roman" w:hAnsi="Times New Roman"/>
          <w:sz w:val="24"/>
          <w:szCs w:val="24"/>
        </w:rPr>
        <w:tab/>
      </w:r>
      <w:r w:rsidR="002F165E" w:rsidRPr="00F2731C">
        <w:rPr>
          <w:rFonts w:ascii="Times New Roman" w:hAnsi="Times New Roman"/>
          <w:sz w:val="24"/>
          <w:szCs w:val="24"/>
        </w:rPr>
        <w:t>iii</w:t>
      </w:r>
    </w:p>
    <w:p w:rsidR="00F01653" w:rsidRPr="00F2731C" w:rsidRDefault="00F01653" w:rsidP="00F01653">
      <w:pPr>
        <w:autoSpaceDE w:val="0"/>
        <w:autoSpaceDN w:val="0"/>
        <w:adjustRightInd w:val="0"/>
        <w:spacing w:after="0" w:line="360" w:lineRule="auto"/>
        <w:jc w:val="both"/>
        <w:rPr>
          <w:rFonts w:ascii="Times New Roman" w:hAnsi="Times New Roman"/>
          <w:sz w:val="24"/>
          <w:szCs w:val="24"/>
        </w:rPr>
      </w:pPr>
      <w:r w:rsidRPr="00F2731C">
        <w:rPr>
          <w:rFonts w:ascii="Times New Roman" w:hAnsi="Times New Roman"/>
          <w:sz w:val="24"/>
          <w:szCs w:val="24"/>
        </w:rPr>
        <w:t xml:space="preserve">LIST OF TABLES                                                                            </w:t>
      </w:r>
      <w:r w:rsidR="00D262B8" w:rsidRPr="00F2731C">
        <w:rPr>
          <w:rFonts w:ascii="Times New Roman" w:hAnsi="Times New Roman"/>
          <w:sz w:val="24"/>
          <w:szCs w:val="24"/>
        </w:rPr>
        <w:t xml:space="preserve"> </w:t>
      </w:r>
      <w:r w:rsidR="002F165E" w:rsidRPr="00F2731C">
        <w:rPr>
          <w:rFonts w:ascii="Times New Roman" w:hAnsi="Times New Roman"/>
          <w:sz w:val="24"/>
          <w:szCs w:val="24"/>
        </w:rPr>
        <w:t xml:space="preserve">                              </w:t>
      </w:r>
      <w:r w:rsidR="00F2731C">
        <w:rPr>
          <w:rFonts w:ascii="Times New Roman" w:hAnsi="Times New Roman"/>
          <w:sz w:val="24"/>
          <w:szCs w:val="24"/>
        </w:rPr>
        <w:tab/>
      </w:r>
      <w:r w:rsidR="0004295B">
        <w:rPr>
          <w:rFonts w:ascii="Times New Roman" w:hAnsi="Times New Roman"/>
          <w:sz w:val="24"/>
          <w:szCs w:val="24"/>
        </w:rPr>
        <w:t>vii</w:t>
      </w:r>
    </w:p>
    <w:p w:rsidR="00F01653" w:rsidRPr="00F2731C" w:rsidRDefault="00F01653" w:rsidP="00F01653">
      <w:pPr>
        <w:autoSpaceDE w:val="0"/>
        <w:autoSpaceDN w:val="0"/>
        <w:adjustRightInd w:val="0"/>
        <w:spacing w:after="0" w:line="360" w:lineRule="auto"/>
        <w:jc w:val="both"/>
        <w:rPr>
          <w:rFonts w:ascii="Times New Roman" w:hAnsi="Times New Roman"/>
          <w:sz w:val="24"/>
          <w:szCs w:val="24"/>
        </w:rPr>
      </w:pPr>
      <w:r w:rsidRPr="00F2731C">
        <w:rPr>
          <w:rFonts w:ascii="Times New Roman" w:hAnsi="Times New Roman"/>
          <w:sz w:val="24"/>
          <w:szCs w:val="24"/>
        </w:rPr>
        <w:t xml:space="preserve">LIST OF FIGURES                                                                                                         </w:t>
      </w:r>
      <w:r w:rsidR="002F165E" w:rsidRPr="00F2731C">
        <w:rPr>
          <w:rFonts w:ascii="Times New Roman" w:hAnsi="Times New Roman"/>
          <w:sz w:val="24"/>
          <w:szCs w:val="24"/>
        </w:rPr>
        <w:t xml:space="preserve"> </w:t>
      </w:r>
      <w:r w:rsidR="00F2731C">
        <w:rPr>
          <w:rFonts w:ascii="Times New Roman" w:hAnsi="Times New Roman"/>
          <w:sz w:val="24"/>
          <w:szCs w:val="24"/>
        </w:rPr>
        <w:tab/>
      </w:r>
      <w:r w:rsidR="0004295B">
        <w:rPr>
          <w:rFonts w:ascii="Times New Roman" w:hAnsi="Times New Roman"/>
          <w:sz w:val="24"/>
          <w:szCs w:val="24"/>
        </w:rPr>
        <w:t>viii</w:t>
      </w:r>
    </w:p>
    <w:p w:rsidR="00F01653" w:rsidRPr="00F2731C" w:rsidRDefault="00F01653" w:rsidP="00F01653">
      <w:pPr>
        <w:autoSpaceDE w:val="0"/>
        <w:autoSpaceDN w:val="0"/>
        <w:adjustRightInd w:val="0"/>
        <w:spacing w:after="0" w:line="360" w:lineRule="auto"/>
        <w:jc w:val="both"/>
        <w:rPr>
          <w:rFonts w:ascii="Times New Roman" w:hAnsi="Times New Roman"/>
          <w:sz w:val="24"/>
          <w:szCs w:val="24"/>
        </w:rPr>
      </w:pPr>
      <w:r w:rsidRPr="00F2731C">
        <w:rPr>
          <w:rFonts w:ascii="Times New Roman" w:hAnsi="Times New Roman"/>
          <w:sz w:val="24"/>
          <w:szCs w:val="24"/>
        </w:rPr>
        <w:t xml:space="preserve">ABBREVIATIONS                                                                                                           </w:t>
      </w:r>
      <w:r w:rsidR="00F2731C">
        <w:rPr>
          <w:rFonts w:ascii="Times New Roman" w:hAnsi="Times New Roman"/>
          <w:sz w:val="24"/>
          <w:szCs w:val="24"/>
        </w:rPr>
        <w:tab/>
      </w:r>
      <w:r w:rsidR="002F165E" w:rsidRPr="00F2731C">
        <w:rPr>
          <w:rFonts w:ascii="Times New Roman" w:hAnsi="Times New Roman"/>
          <w:sz w:val="24"/>
          <w:szCs w:val="24"/>
        </w:rPr>
        <w:t>x</w:t>
      </w:r>
      <w:r w:rsidR="0004295B">
        <w:rPr>
          <w:rFonts w:ascii="Times New Roman" w:hAnsi="Times New Roman"/>
          <w:sz w:val="24"/>
          <w:szCs w:val="24"/>
        </w:rPr>
        <w:t>ii</w:t>
      </w:r>
    </w:p>
    <w:p w:rsidR="00F01653" w:rsidRPr="00F2731C" w:rsidRDefault="00F01653" w:rsidP="00F01653">
      <w:pPr>
        <w:autoSpaceDE w:val="0"/>
        <w:autoSpaceDN w:val="0"/>
        <w:adjustRightInd w:val="0"/>
        <w:spacing w:after="0" w:line="360" w:lineRule="auto"/>
        <w:jc w:val="both"/>
        <w:rPr>
          <w:rFonts w:ascii="Times New Roman" w:hAnsi="Times New Roman"/>
          <w:sz w:val="24"/>
          <w:szCs w:val="24"/>
        </w:rPr>
      </w:pPr>
      <w:r w:rsidRPr="00F2731C">
        <w:rPr>
          <w:rFonts w:ascii="Times New Roman" w:hAnsi="Times New Roman"/>
          <w:sz w:val="24"/>
          <w:szCs w:val="24"/>
        </w:rPr>
        <w:t xml:space="preserve">NOTATIONS                                                                                                                   </w:t>
      </w:r>
      <w:r w:rsidR="002F165E" w:rsidRPr="00F2731C">
        <w:rPr>
          <w:rFonts w:ascii="Times New Roman" w:hAnsi="Times New Roman"/>
          <w:sz w:val="24"/>
          <w:szCs w:val="24"/>
        </w:rPr>
        <w:t xml:space="preserve">  </w:t>
      </w:r>
      <w:r w:rsidR="00F2731C">
        <w:rPr>
          <w:rFonts w:ascii="Times New Roman" w:hAnsi="Times New Roman"/>
          <w:sz w:val="24"/>
          <w:szCs w:val="24"/>
        </w:rPr>
        <w:tab/>
      </w:r>
      <w:r w:rsidR="002F165E" w:rsidRPr="00F2731C">
        <w:rPr>
          <w:rFonts w:ascii="Times New Roman" w:hAnsi="Times New Roman"/>
          <w:sz w:val="24"/>
          <w:szCs w:val="24"/>
        </w:rPr>
        <w:t>x</w:t>
      </w:r>
      <w:r w:rsidR="0004295B">
        <w:rPr>
          <w:rFonts w:ascii="Times New Roman" w:hAnsi="Times New Roman"/>
          <w:sz w:val="24"/>
          <w:szCs w:val="24"/>
        </w:rPr>
        <w:t>ii</w:t>
      </w:r>
    </w:p>
    <w:p w:rsidR="00C501D8" w:rsidRPr="00D87054" w:rsidRDefault="00C501D8" w:rsidP="00F01653">
      <w:pPr>
        <w:autoSpaceDE w:val="0"/>
        <w:autoSpaceDN w:val="0"/>
        <w:adjustRightInd w:val="0"/>
        <w:spacing w:after="0" w:line="360" w:lineRule="auto"/>
        <w:jc w:val="both"/>
        <w:rPr>
          <w:rFonts w:ascii="Times New Roman" w:hAnsi="Times New Roman"/>
          <w:b/>
          <w:sz w:val="24"/>
          <w:szCs w:val="24"/>
        </w:rPr>
      </w:pPr>
    </w:p>
    <w:p w:rsidR="00F01653" w:rsidRPr="00C1654B" w:rsidRDefault="00C501D8" w:rsidP="00C501D8">
      <w:pPr>
        <w:pStyle w:val="Heading1"/>
        <w:numPr>
          <w:ilvl w:val="0"/>
          <w:numId w:val="0"/>
        </w:numPr>
        <w:spacing w:before="120"/>
      </w:pPr>
      <w:r>
        <w:t xml:space="preserve">1.  </w:t>
      </w:r>
      <w:r w:rsidRPr="00C1654B">
        <w:t xml:space="preserve">Introduction                                                                        </w:t>
      </w:r>
      <w:r w:rsidR="00F01653" w:rsidRPr="00C1654B">
        <w:t xml:space="preserve">                         </w:t>
      </w:r>
    </w:p>
    <w:p w:rsidR="00BE0AA9" w:rsidRPr="00BE0AA9" w:rsidRDefault="00EC58DF" w:rsidP="002F165E">
      <w:pPr>
        <w:pStyle w:val="Heading2"/>
        <w:numPr>
          <w:ilvl w:val="1"/>
          <w:numId w:val="0"/>
        </w:numPr>
        <w:tabs>
          <w:tab w:val="left" w:pos="8460"/>
        </w:tabs>
        <w:spacing w:before="120" w:after="200"/>
        <w:ind w:left="360" w:hanging="360"/>
      </w:pPr>
      <w:r>
        <w:rPr>
          <w:rFonts w:cs="Times New Roman"/>
          <w:szCs w:val="24"/>
        </w:rPr>
        <w:t xml:space="preserve"> </w:t>
      </w:r>
      <w:r w:rsidR="00A5302B">
        <w:rPr>
          <w:rFonts w:cs="Times New Roman"/>
          <w:szCs w:val="24"/>
        </w:rPr>
        <w:tab/>
      </w:r>
      <w:r>
        <w:rPr>
          <w:rFonts w:cs="Times New Roman"/>
          <w:szCs w:val="24"/>
        </w:rPr>
        <w:t xml:space="preserve">1.1.   </w:t>
      </w:r>
      <w:r w:rsidR="00BE0AA9">
        <w:rPr>
          <w:rFonts w:cs="Times New Roman"/>
          <w:szCs w:val="24"/>
        </w:rPr>
        <w:t xml:space="preserve">Mesoporous Metal </w:t>
      </w:r>
      <w:r w:rsidR="00C52F75">
        <w:rPr>
          <w:rFonts w:cs="Times New Roman"/>
          <w:szCs w:val="24"/>
        </w:rPr>
        <w:t>Oxides</w:t>
      </w:r>
      <w:r w:rsidR="00E63002">
        <w:rPr>
          <w:rFonts w:cs="Times New Roman"/>
          <w:szCs w:val="24"/>
        </w:rPr>
        <w:tab/>
      </w:r>
      <w:r w:rsidR="00E63002">
        <w:rPr>
          <w:rFonts w:cs="Times New Roman"/>
          <w:szCs w:val="24"/>
        </w:rPr>
        <w:tab/>
      </w:r>
      <w:r w:rsidR="00466FC4">
        <w:rPr>
          <w:rFonts w:cs="Times New Roman"/>
          <w:szCs w:val="24"/>
        </w:rPr>
        <w:t>1</w:t>
      </w:r>
    </w:p>
    <w:p w:rsidR="00BE0AA9" w:rsidRDefault="00EC58DF" w:rsidP="00A5302B">
      <w:pPr>
        <w:pStyle w:val="Heading2"/>
        <w:numPr>
          <w:ilvl w:val="1"/>
          <w:numId w:val="0"/>
        </w:numPr>
        <w:ind w:left="360" w:hanging="360"/>
      </w:pPr>
      <w:r>
        <w:rPr>
          <w:rFonts w:cs="Times New Roman"/>
          <w:szCs w:val="24"/>
        </w:rPr>
        <w:t xml:space="preserve"> </w:t>
      </w:r>
      <w:r w:rsidR="00A5302B">
        <w:rPr>
          <w:rFonts w:cs="Times New Roman"/>
          <w:szCs w:val="24"/>
        </w:rPr>
        <w:tab/>
      </w:r>
      <w:r>
        <w:rPr>
          <w:rFonts w:cs="Times New Roman"/>
          <w:szCs w:val="24"/>
        </w:rPr>
        <w:t xml:space="preserve">1.2 . </w:t>
      </w:r>
      <w:r w:rsidR="00A5302B">
        <w:rPr>
          <w:rFonts w:cs="Times New Roman"/>
          <w:szCs w:val="24"/>
        </w:rPr>
        <w:t xml:space="preserve"> </w:t>
      </w:r>
      <w:r w:rsidR="00BE0AA9">
        <w:rPr>
          <w:rFonts w:cs="Times New Roman"/>
          <w:szCs w:val="24"/>
        </w:rPr>
        <w:t>S</w:t>
      </w:r>
      <w:r w:rsidR="00BE0AA9" w:rsidRPr="00BE0AA9">
        <w:rPr>
          <w:rFonts w:cs="Times New Roman"/>
          <w:szCs w:val="24"/>
        </w:rPr>
        <w:t>ynth</w:t>
      </w:r>
      <w:r w:rsidR="00BE0AA9">
        <w:rPr>
          <w:rFonts w:cs="Times New Roman"/>
          <w:szCs w:val="24"/>
        </w:rPr>
        <w:t>esis Pathways to M</w:t>
      </w:r>
      <w:r w:rsidR="00BE0AA9" w:rsidRPr="00BE0AA9">
        <w:rPr>
          <w:rFonts w:cs="Times New Roman"/>
          <w:szCs w:val="24"/>
        </w:rPr>
        <w:t xml:space="preserve">esoporous </w:t>
      </w:r>
      <w:r w:rsidR="00BE0AA9">
        <w:rPr>
          <w:rFonts w:cs="Times New Roman"/>
          <w:szCs w:val="24"/>
        </w:rPr>
        <w:t>Metal O</w:t>
      </w:r>
      <w:r w:rsidR="00BE0AA9" w:rsidRPr="00BE0AA9">
        <w:rPr>
          <w:rFonts w:cs="Times New Roman"/>
          <w:szCs w:val="24"/>
        </w:rPr>
        <w:t>xides</w:t>
      </w:r>
      <w:r w:rsidR="00BE0AA9">
        <w:t xml:space="preserve"> </w:t>
      </w:r>
      <w:r w:rsidR="00E63002">
        <w:tab/>
      </w:r>
      <w:r w:rsidR="00E63002">
        <w:tab/>
      </w:r>
      <w:r w:rsidR="00E63002">
        <w:tab/>
      </w:r>
      <w:r w:rsidR="00E63002">
        <w:tab/>
      </w:r>
      <w:r w:rsidR="00E63002">
        <w:tab/>
      </w:r>
      <w:r w:rsidR="00466FC4">
        <w:t>2</w:t>
      </w:r>
    </w:p>
    <w:p w:rsidR="001C6E11" w:rsidRDefault="001C6E11" w:rsidP="00466FC4">
      <w:pPr>
        <w:pStyle w:val="Heading2"/>
        <w:numPr>
          <w:ilvl w:val="0"/>
          <w:numId w:val="0"/>
        </w:numPr>
        <w:tabs>
          <w:tab w:val="left" w:pos="8640"/>
        </w:tabs>
        <w:ind w:left="900"/>
      </w:pPr>
      <w:r>
        <w:t>1.2.1. Evaporation</w:t>
      </w:r>
      <w:r w:rsidR="00BE0AA9">
        <w:t xml:space="preserve"> Induced Self Assembly (EISA) </w:t>
      </w:r>
      <w:r>
        <w:t>Method</w:t>
      </w:r>
      <w:r w:rsidR="00A5302B">
        <w:t xml:space="preserve"> </w:t>
      </w:r>
      <w:r w:rsidR="00E63002">
        <w:tab/>
      </w:r>
      <w:r w:rsidR="00466FC4">
        <w:t>5</w:t>
      </w:r>
    </w:p>
    <w:p w:rsidR="001C6E11" w:rsidRDefault="001C6E11" w:rsidP="00466FC4">
      <w:pPr>
        <w:pStyle w:val="Heading2"/>
        <w:numPr>
          <w:ilvl w:val="0"/>
          <w:numId w:val="0"/>
        </w:numPr>
        <w:tabs>
          <w:tab w:val="left" w:pos="540"/>
          <w:tab w:val="left" w:pos="720"/>
          <w:tab w:val="left" w:pos="8640"/>
        </w:tabs>
        <w:ind w:left="900"/>
      </w:pPr>
      <w:r>
        <w:t>1.2.2. Nanocasting Method</w:t>
      </w:r>
      <w:r w:rsidR="00A5302B">
        <w:t xml:space="preserve"> </w:t>
      </w:r>
      <w:r w:rsidR="00E63002">
        <w:tab/>
      </w:r>
      <w:r w:rsidR="00466FC4">
        <w:t>8</w:t>
      </w:r>
    </w:p>
    <w:p w:rsidR="001C6E11" w:rsidRDefault="00A5302B" w:rsidP="00A5302B">
      <w:pPr>
        <w:pStyle w:val="Heading2"/>
        <w:numPr>
          <w:ilvl w:val="0"/>
          <w:numId w:val="0"/>
        </w:numPr>
        <w:tabs>
          <w:tab w:val="left" w:pos="540"/>
          <w:tab w:val="left" w:pos="720"/>
        </w:tabs>
        <w:ind w:left="360" w:hanging="360"/>
      </w:pPr>
      <w:r>
        <w:tab/>
      </w:r>
      <w:r w:rsidR="001C6E11">
        <w:t>1.3.    Oxygen Storage Materials</w:t>
      </w:r>
      <w:r w:rsidR="00E63002">
        <w:tab/>
      </w:r>
      <w:r w:rsidR="00E63002">
        <w:tab/>
      </w:r>
      <w:r w:rsidR="00E63002">
        <w:tab/>
      </w:r>
      <w:r w:rsidR="00E63002">
        <w:tab/>
      </w:r>
      <w:r w:rsidR="00E63002">
        <w:tab/>
      </w:r>
      <w:r w:rsidR="00E63002">
        <w:tab/>
      </w:r>
      <w:r w:rsidR="00E63002">
        <w:tab/>
      </w:r>
      <w:r w:rsidR="00E63002">
        <w:tab/>
      </w:r>
      <w:r w:rsidR="00553778">
        <w:t>10</w:t>
      </w:r>
    </w:p>
    <w:p w:rsidR="00C501D8" w:rsidRDefault="00A5302B" w:rsidP="00A5302B">
      <w:pPr>
        <w:pStyle w:val="Heading2"/>
        <w:numPr>
          <w:ilvl w:val="0"/>
          <w:numId w:val="0"/>
        </w:numPr>
        <w:tabs>
          <w:tab w:val="left" w:pos="540"/>
          <w:tab w:val="left" w:pos="630"/>
          <w:tab w:val="left" w:pos="720"/>
        </w:tabs>
        <w:ind w:left="360" w:hanging="360"/>
      </w:pPr>
      <w:r>
        <w:tab/>
      </w:r>
      <w:r w:rsidR="001C6E11">
        <w:t>1.4.    Objective</w:t>
      </w:r>
      <w:r w:rsidR="00E63002">
        <w:t>s</w:t>
      </w:r>
      <w:r w:rsidR="00E63002">
        <w:tab/>
      </w:r>
      <w:r w:rsidR="00E63002">
        <w:tab/>
      </w:r>
      <w:r w:rsidR="00E63002">
        <w:tab/>
      </w:r>
      <w:r w:rsidR="00E63002">
        <w:tab/>
      </w:r>
      <w:r w:rsidR="00E63002">
        <w:tab/>
      </w:r>
      <w:r w:rsidR="00E63002">
        <w:tab/>
      </w:r>
      <w:r w:rsidR="00E63002">
        <w:tab/>
      </w:r>
      <w:r w:rsidR="00E63002">
        <w:tab/>
      </w:r>
      <w:r w:rsidR="00E63002">
        <w:tab/>
      </w:r>
      <w:r w:rsidR="00E63002">
        <w:tab/>
      </w:r>
      <w:r w:rsidR="00110838">
        <w:t>13</w:t>
      </w:r>
      <w:r w:rsidR="00BE0AA9">
        <w:t xml:space="preserve">          </w:t>
      </w:r>
    </w:p>
    <w:p w:rsidR="00F01653" w:rsidRDefault="00BE0AA9" w:rsidP="001C6E11">
      <w:pPr>
        <w:pStyle w:val="Heading2"/>
        <w:numPr>
          <w:ilvl w:val="0"/>
          <w:numId w:val="0"/>
        </w:numPr>
        <w:tabs>
          <w:tab w:val="left" w:pos="540"/>
          <w:tab w:val="left" w:pos="630"/>
          <w:tab w:val="left" w:pos="720"/>
        </w:tabs>
      </w:pPr>
      <w:r>
        <w:t xml:space="preserve">      </w:t>
      </w:r>
    </w:p>
    <w:p w:rsidR="00FA3168" w:rsidRDefault="00C501D8" w:rsidP="00D1733E">
      <w:pPr>
        <w:pStyle w:val="Heading1"/>
        <w:numPr>
          <w:ilvl w:val="0"/>
          <w:numId w:val="0"/>
        </w:numPr>
        <w:spacing w:before="120" w:after="200"/>
      </w:pPr>
      <w:r>
        <w:t xml:space="preserve">2.  Experimental </w:t>
      </w:r>
      <w:r w:rsidR="00823003">
        <w:t>Methodology</w:t>
      </w:r>
    </w:p>
    <w:p w:rsidR="00FA3168" w:rsidRDefault="00EC58DF" w:rsidP="00E63002">
      <w:pPr>
        <w:pStyle w:val="Heading2"/>
        <w:numPr>
          <w:ilvl w:val="1"/>
          <w:numId w:val="0"/>
        </w:numPr>
        <w:tabs>
          <w:tab w:val="left" w:pos="630"/>
        </w:tabs>
        <w:ind w:left="360"/>
      </w:pPr>
      <w:r>
        <w:t xml:space="preserve">2.1.   </w:t>
      </w:r>
      <w:r w:rsidR="00E63002">
        <w:t>Starting Materials</w:t>
      </w:r>
      <w:r w:rsidR="00E63002">
        <w:tab/>
      </w:r>
      <w:r w:rsidR="00E63002">
        <w:tab/>
      </w:r>
      <w:r w:rsidR="00E63002">
        <w:tab/>
      </w:r>
      <w:r w:rsidR="00E63002">
        <w:tab/>
      </w:r>
      <w:r w:rsidR="00E63002">
        <w:tab/>
      </w:r>
      <w:r w:rsidR="00E63002">
        <w:tab/>
      </w:r>
      <w:r w:rsidR="00E63002">
        <w:tab/>
      </w:r>
      <w:r w:rsidR="00E63002">
        <w:tab/>
      </w:r>
      <w:r w:rsidR="00E63002">
        <w:tab/>
      </w:r>
      <w:r w:rsidR="002613CE">
        <w:t>14</w:t>
      </w:r>
    </w:p>
    <w:p w:rsidR="00234F36" w:rsidRDefault="00434E43" w:rsidP="00E63002">
      <w:pPr>
        <w:tabs>
          <w:tab w:val="left" w:pos="630"/>
          <w:tab w:val="left" w:pos="8460"/>
        </w:tabs>
        <w:spacing w:line="240" w:lineRule="auto"/>
        <w:ind w:left="360"/>
        <w:rPr>
          <w:rFonts w:ascii="Times New Roman" w:hAnsi="Times New Roman" w:cs="Times New Roman"/>
          <w:bCs/>
          <w:sz w:val="24"/>
          <w:szCs w:val="24"/>
        </w:rPr>
      </w:pPr>
      <w:r w:rsidRPr="00434E43">
        <w:rPr>
          <w:rFonts w:ascii="Times New Roman" w:hAnsi="Times New Roman" w:cs="Times New Roman"/>
          <w:sz w:val="24"/>
          <w:szCs w:val="24"/>
        </w:rPr>
        <w:t>2.2</w:t>
      </w:r>
      <w:r w:rsidR="00EC58DF">
        <w:rPr>
          <w:rFonts w:ascii="Times New Roman" w:hAnsi="Times New Roman" w:cs="Times New Roman"/>
          <w:sz w:val="24"/>
          <w:szCs w:val="24"/>
        </w:rPr>
        <w:t>.</w:t>
      </w:r>
      <w:r w:rsidRPr="00434E43">
        <w:rPr>
          <w:rFonts w:ascii="Times New Roman" w:hAnsi="Times New Roman" w:cs="Times New Roman"/>
          <w:sz w:val="24"/>
          <w:szCs w:val="24"/>
        </w:rPr>
        <w:t xml:space="preserve">   </w:t>
      </w:r>
      <w:r w:rsidRPr="00434E43">
        <w:rPr>
          <w:rFonts w:ascii="Times New Roman" w:hAnsi="Times New Roman" w:cs="Times New Roman"/>
          <w:bCs/>
          <w:sz w:val="24"/>
          <w:szCs w:val="24"/>
        </w:rPr>
        <w:t xml:space="preserve">Characterization </w:t>
      </w:r>
      <w:r w:rsidR="00E63002">
        <w:rPr>
          <w:rFonts w:ascii="Times New Roman" w:hAnsi="Times New Roman" w:cs="Times New Roman"/>
          <w:bCs/>
          <w:sz w:val="24"/>
          <w:szCs w:val="24"/>
        </w:rPr>
        <w:tab/>
      </w:r>
      <w:r w:rsidR="00E63002">
        <w:rPr>
          <w:rFonts w:ascii="Times New Roman" w:hAnsi="Times New Roman" w:cs="Times New Roman"/>
          <w:bCs/>
          <w:sz w:val="24"/>
          <w:szCs w:val="24"/>
        </w:rPr>
        <w:tab/>
      </w:r>
      <w:r w:rsidR="002613CE">
        <w:rPr>
          <w:rFonts w:ascii="Times New Roman" w:hAnsi="Times New Roman" w:cs="Times New Roman"/>
          <w:bCs/>
          <w:sz w:val="24"/>
          <w:szCs w:val="24"/>
        </w:rPr>
        <w:t>14</w:t>
      </w:r>
    </w:p>
    <w:p w:rsidR="00434E43" w:rsidRPr="00234F36" w:rsidRDefault="00234F36" w:rsidP="00823003">
      <w:pPr>
        <w:tabs>
          <w:tab w:val="left" w:pos="8460"/>
        </w:tabs>
        <w:spacing w:after="120"/>
        <w:ind w:left="990"/>
        <w:rPr>
          <w:rFonts w:ascii="Times New Roman" w:hAnsi="Times New Roman" w:cs="Times New Roman"/>
          <w:bCs/>
          <w:sz w:val="24"/>
          <w:szCs w:val="24"/>
        </w:rPr>
      </w:pPr>
      <w:r>
        <w:rPr>
          <w:rFonts w:ascii="Times New Roman" w:hAnsi="Times New Roman" w:cs="Times New Roman"/>
          <w:bCs/>
          <w:sz w:val="24"/>
          <w:szCs w:val="24"/>
        </w:rPr>
        <w:t>2.2.1</w:t>
      </w:r>
      <w:r w:rsidR="00EC58DF">
        <w:rPr>
          <w:rFonts w:ascii="Times New Roman" w:hAnsi="Times New Roman" w:cs="Times New Roman"/>
          <w:bCs/>
          <w:sz w:val="24"/>
          <w:szCs w:val="24"/>
        </w:rPr>
        <w:t>.</w:t>
      </w:r>
      <w:r>
        <w:rPr>
          <w:rFonts w:ascii="Times New Roman" w:hAnsi="Times New Roman" w:cs="Times New Roman"/>
          <w:bCs/>
          <w:sz w:val="24"/>
          <w:szCs w:val="24"/>
        </w:rPr>
        <w:t xml:space="preserve"> </w:t>
      </w:r>
      <w:r w:rsidR="002013E1">
        <w:rPr>
          <w:rFonts w:ascii="Times New Roman" w:hAnsi="Times New Roman" w:cs="Times New Roman"/>
          <w:sz w:val="24"/>
          <w:szCs w:val="24"/>
        </w:rPr>
        <w:t>X-ray Diffraction</w:t>
      </w:r>
      <w:r w:rsidR="00E63002">
        <w:rPr>
          <w:rFonts w:ascii="Times New Roman" w:hAnsi="Times New Roman" w:cs="Times New Roman"/>
          <w:sz w:val="24"/>
          <w:szCs w:val="24"/>
        </w:rPr>
        <w:t xml:space="preserve"> (XRD)</w:t>
      </w:r>
      <w:r w:rsidR="00E63002">
        <w:rPr>
          <w:rFonts w:ascii="Times New Roman" w:hAnsi="Times New Roman" w:cs="Times New Roman"/>
          <w:sz w:val="24"/>
          <w:szCs w:val="24"/>
        </w:rPr>
        <w:tab/>
      </w:r>
      <w:r w:rsidR="00E63002">
        <w:rPr>
          <w:rFonts w:ascii="Times New Roman" w:hAnsi="Times New Roman" w:cs="Times New Roman"/>
          <w:sz w:val="24"/>
          <w:szCs w:val="24"/>
        </w:rPr>
        <w:tab/>
      </w:r>
      <w:r w:rsidR="00553778">
        <w:rPr>
          <w:rFonts w:ascii="Times New Roman" w:hAnsi="Times New Roman" w:cs="Times New Roman"/>
          <w:sz w:val="24"/>
          <w:szCs w:val="24"/>
        </w:rPr>
        <w:t>14</w:t>
      </w:r>
    </w:p>
    <w:p w:rsidR="00F54F95" w:rsidRDefault="00F54F95" w:rsidP="00823003">
      <w:pPr>
        <w:autoSpaceDE w:val="0"/>
        <w:autoSpaceDN w:val="0"/>
        <w:adjustRightInd w:val="0"/>
        <w:spacing w:after="120"/>
        <w:ind w:left="990"/>
        <w:rPr>
          <w:rFonts w:ascii="Times New Roman" w:hAnsi="Times New Roman" w:cs="Times New Roman"/>
          <w:bCs/>
          <w:sz w:val="24"/>
          <w:szCs w:val="24"/>
        </w:rPr>
      </w:pPr>
      <w:r w:rsidRPr="00F54F95">
        <w:rPr>
          <w:rFonts w:ascii="Times New Roman" w:hAnsi="Times New Roman" w:cs="Times New Roman"/>
          <w:bCs/>
          <w:sz w:val="24"/>
          <w:szCs w:val="24"/>
        </w:rPr>
        <w:t>2.2.2</w:t>
      </w:r>
      <w:r w:rsidR="00EC58DF">
        <w:rPr>
          <w:rFonts w:ascii="Times New Roman" w:hAnsi="Times New Roman" w:cs="Times New Roman"/>
          <w:bCs/>
          <w:sz w:val="24"/>
          <w:szCs w:val="24"/>
        </w:rPr>
        <w:t>.</w:t>
      </w:r>
      <w:r w:rsidRPr="00000E76">
        <w:rPr>
          <w:rFonts w:ascii="Times New Roman" w:hAnsi="Times New Roman" w:cs="Times New Roman"/>
          <w:bCs/>
          <w:color w:val="FF0000"/>
          <w:sz w:val="24"/>
          <w:szCs w:val="24"/>
        </w:rPr>
        <w:t xml:space="preserve"> </w:t>
      </w:r>
      <w:r w:rsidRPr="00F54F95">
        <w:rPr>
          <w:rFonts w:ascii="Times New Roman" w:hAnsi="Times New Roman" w:cs="Times New Roman"/>
          <w:bCs/>
          <w:sz w:val="24"/>
          <w:szCs w:val="24"/>
        </w:rPr>
        <w:t>Surface Area: BET Method</w:t>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553778">
        <w:rPr>
          <w:rFonts w:ascii="Times New Roman" w:hAnsi="Times New Roman" w:cs="Times New Roman"/>
          <w:sz w:val="24"/>
          <w:szCs w:val="24"/>
        </w:rPr>
        <w:t>15</w:t>
      </w:r>
    </w:p>
    <w:p w:rsidR="00F54F95" w:rsidRPr="00F54F95" w:rsidRDefault="00F54F95" w:rsidP="00823003">
      <w:pPr>
        <w:spacing w:after="120"/>
        <w:ind w:left="994"/>
        <w:jc w:val="both"/>
        <w:rPr>
          <w:rFonts w:ascii="Times New Roman" w:hAnsi="Times New Roman"/>
          <w:sz w:val="24"/>
          <w:szCs w:val="24"/>
        </w:rPr>
      </w:pPr>
      <w:r w:rsidRPr="00F54F95">
        <w:rPr>
          <w:rFonts w:ascii="Times New Roman" w:hAnsi="Times New Roman"/>
          <w:sz w:val="24"/>
          <w:szCs w:val="24"/>
        </w:rPr>
        <w:t xml:space="preserve">2.2.3. </w:t>
      </w:r>
      <w:r w:rsidR="00000E76">
        <w:rPr>
          <w:rFonts w:ascii="Times New Roman" w:hAnsi="Times New Roman" w:cs="Times New Roman"/>
          <w:sz w:val="24"/>
          <w:szCs w:val="24"/>
        </w:rPr>
        <w:t>Thermal Analysis (TG-</w:t>
      </w:r>
      <w:r w:rsidRPr="00F54F95">
        <w:rPr>
          <w:rFonts w:ascii="Times New Roman" w:hAnsi="Times New Roman" w:cs="Times New Roman"/>
          <w:sz w:val="24"/>
          <w:szCs w:val="24"/>
        </w:rPr>
        <w:t>DTA)</w:t>
      </w:r>
      <w:r w:rsidR="00E63002">
        <w:rPr>
          <w:rFonts w:ascii="Times New Roman" w:hAnsi="Times New Roman" w:cs="Times New Roman"/>
          <w:sz w:val="24"/>
          <w:szCs w:val="24"/>
        </w:rPr>
        <w:tab/>
        <w:t xml:space="preserve">  </w:t>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553778">
        <w:rPr>
          <w:rFonts w:ascii="Times New Roman" w:hAnsi="Times New Roman" w:cs="Times New Roman"/>
          <w:sz w:val="24"/>
          <w:szCs w:val="24"/>
        </w:rPr>
        <w:t>16</w:t>
      </w:r>
    </w:p>
    <w:p w:rsidR="00F54F95" w:rsidRPr="00F54F95" w:rsidRDefault="00F54F95" w:rsidP="00823003">
      <w:pPr>
        <w:spacing w:after="120"/>
        <w:ind w:left="990"/>
      </w:pPr>
      <w:r w:rsidRPr="00F54F95">
        <w:rPr>
          <w:rFonts w:ascii="Times New Roman" w:hAnsi="Times New Roman" w:cs="Times New Roman"/>
          <w:sz w:val="24"/>
          <w:szCs w:val="24"/>
        </w:rPr>
        <w:t>2.2.4. Scanning Electron Microscopy (SEM)</w:t>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553778">
        <w:rPr>
          <w:rFonts w:ascii="Times New Roman" w:hAnsi="Times New Roman" w:cs="Times New Roman"/>
          <w:sz w:val="24"/>
          <w:szCs w:val="24"/>
        </w:rPr>
        <w:t>16</w:t>
      </w:r>
      <w:r>
        <w:rPr>
          <w:rFonts w:ascii="Times New Roman" w:hAnsi="Times New Roman" w:cs="Times New Roman"/>
          <w:sz w:val="24"/>
          <w:szCs w:val="24"/>
        </w:rPr>
        <w:tab/>
      </w:r>
    </w:p>
    <w:p w:rsidR="00F54F95" w:rsidRPr="00F54F95" w:rsidRDefault="00F54F95" w:rsidP="00823003">
      <w:pPr>
        <w:spacing w:after="120"/>
        <w:ind w:left="990"/>
      </w:pPr>
      <w:r w:rsidRPr="00F54F95">
        <w:rPr>
          <w:rFonts w:ascii="Times New Roman" w:hAnsi="Times New Roman" w:cs="Times New Roman"/>
          <w:sz w:val="24"/>
          <w:szCs w:val="24"/>
        </w:rPr>
        <w:t>2.2.5. Transmission Electron Microscopy (TEM)</w:t>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E63002">
        <w:rPr>
          <w:rFonts w:ascii="Times New Roman" w:hAnsi="Times New Roman" w:cs="Times New Roman"/>
          <w:sz w:val="24"/>
          <w:szCs w:val="24"/>
        </w:rPr>
        <w:tab/>
      </w:r>
      <w:r w:rsidR="002613CE">
        <w:rPr>
          <w:rFonts w:ascii="Times New Roman" w:hAnsi="Times New Roman" w:cs="Times New Roman"/>
          <w:sz w:val="24"/>
          <w:szCs w:val="24"/>
        </w:rPr>
        <w:t>17</w:t>
      </w:r>
    </w:p>
    <w:p w:rsidR="00F54F95" w:rsidRDefault="00F54F95" w:rsidP="00823003">
      <w:pPr>
        <w:spacing w:after="120"/>
        <w:ind w:left="990"/>
        <w:jc w:val="both"/>
        <w:rPr>
          <w:rFonts w:ascii="Times New Roman" w:hAnsi="Times New Roman" w:cs="Times New Roman"/>
          <w:sz w:val="24"/>
          <w:szCs w:val="24"/>
        </w:rPr>
      </w:pPr>
      <w:r w:rsidRPr="00F54F95">
        <w:rPr>
          <w:rFonts w:ascii="Times New Roman" w:hAnsi="Times New Roman" w:cs="Times New Roman"/>
          <w:sz w:val="24"/>
          <w:szCs w:val="24"/>
        </w:rPr>
        <w:t>2.2.6. Fourier-transform infrared spectroscopy (FT-IR)</w:t>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553778">
        <w:rPr>
          <w:rFonts w:ascii="Times New Roman" w:hAnsi="Times New Roman" w:cs="Times New Roman"/>
          <w:sz w:val="24"/>
          <w:szCs w:val="24"/>
        </w:rPr>
        <w:t>17</w:t>
      </w:r>
    </w:p>
    <w:p w:rsidR="00C501D8" w:rsidRPr="00F54F95" w:rsidRDefault="00C501D8" w:rsidP="00F54F95">
      <w:pPr>
        <w:spacing w:line="360" w:lineRule="auto"/>
        <w:jc w:val="both"/>
        <w:rPr>
          <w:rFonts w:ascii="Times New Roman" w:hAnsi="Times New Roman" w:cs="Times New Roman"/>
          <w:sz w:val="24"/>
          <w:szCs w:val="24"/>
        </w:rPr>
      </w:pPr>
    </w:p>
    <w:p w:rsidR="00FA3168" w:rsidRDefault="00C501D8" w:rsidP="00FA3168">
      <w:pPr>
        <w:rPr>
          <w:rFonts w:ascii="Times New Roman" w:eastAsia="Calibri" w:hAnsi="Times New Roman" w:cs="Arial"/>
          <w:b/>
          <w:bCs/>
          <w:kern w:val="32"/>
          <w:sz w:val="24"/>
          <w:szCs w:val="32"/>
        </w:rPr>
      </w:pPr>
      <w:r>
        <w:rPr>
          <w:rFonts w:ascii="Times New Roman" w:eastAsia="Calibri" w:hAnsi="Times New Roman" w:cs="Arial"/>
          <w:b/>
          <w:bCs/>
          <w:kern w:val="32"/>
          <w:sz w:val="24"/>
          <w:szCs w:val="32"/>
        </w:rPr>
        <w:lastRenderedPageBreak/>
        <w:t xml:space="preserve">3.  </w:t>
      </w:r>
      <w:r w:rsidR="00E426E0">
        <w:rPr>
          <w:rFonts w:ascii="Times New Roman" w:eastAsia="Calibri" w:hAnsi="Times New Roman" w:cs="Arial"/>
          <w:b/>
          <w:bCs/>
          <w:kern w:val="32"/>
          <w:sz w:val="24"/>
          <w:szCs w:val="32"/>
        </w:rPr>
        <w:t xml:space="preserve"> </w:t>
      </w:r>
      <w:r>
        <w:rPr>
          <w:rFonts w:ascii="Times New Roman" w:eastAsia="Calibri" w:hAnsi="Times New Roman" w:cs="Arial"/>
          <w:b/>
          <w:bCs/>
          <w:kern w:val="32"/>
          <w:sz w:val="24"/>
          <w:szCs w:val="32"/>
        </w:rPr>
        <w:t xml:space="preserve">Synthesis and characterization of mesoporous </w:t>
      </w:r>
      <w:r w:rsidRPr="00131D47">
        <w:rPr>
          <w:rFonts w:ascii="Times New Roman" w:eastAsia="Calibri" w:hAnsi="Times New Roman" w:cs="Arial"/>
          <w:b/>
          <w:bCs/>
          <w:kern w:val="32"/>
          <w:sz w:val="24"/>
          <w:szCs w:val="32"/>
        </w:rPr>
        <w:t xml:space="preserve">ceria </w:t>
      </w:r>
    </w:p>
    <w:p w:rsidR="001C6E11" w:rsidRPr="00C501D8" w:rsidRDefault="00131D47" w:rsidP="00823003">
      <w:pPr>
        <w:spacing w:after="120"/>
        <w:ind w:left="360"/>
        <w:rPr>
          <w:rFonts w:ascii="Times New Roman" w:eastAsia="Calibri" w:hAnsi="Times New Roman" w:cs="Arial"/>
          <w:bCs/>
          <w:kern w:val="32"/>
          <w:sz w:val="24"/>
          <w:szCs w:val="32"/>
        </w:rPr>
      </w:pPr>
      <w:r w:rsidRPr="00131D47">
        <w:rPr>
          <w:rFonts w:ascii="Times New Roman" w:eastAsia="Calibri" w:hAnsi="Times New Roman" w:cs="Arial"/>
          <w:bCs/>
          <w:kern w:val="32"/>
          <w:sz w:val="24"/>
          <w:szCs w:val="32"/>
        </w:rPr>
        <w:t>3.1</w:t>
      </w:r>
      <w:r w:rsidR="00EC58DF">
        <w:rPr>
          <w:rFonts w:ascii="Times New Roman" w:eastAsia="Calibri" w:hAnsi="Times New Roman" w:cs="Arial"/>
          <w:bCs/>
          <w:kern w:val="32"/>
          <w:sz w:val="24"/>
          <w:szCs w:val="32"/>
        </w:rPr>
        <w:t>.</w:t>
      </w:r>
      <w:r w:rsidR="005D30D6">
        <w:rPr>
          <w:rFonts w:ascii="Times New Roman" w:eastAsia="Calibri" w:hAnsi="Times New Roman" w:cs="Arial"/>
          <w:bCs/>
          <w:kern w:val="32"/>
          <w:sz w:val="24"/>
          <w:szCs w:val="32"/>
        </w:rPr>
        <w:t xml:space="preserve"> </w:t>
      </w:r>
      <w:r>
        <w:rPr>
          <w:rFonts w:ascii="Times New Roman" w:eastAsia="Calibri" w:hAnsi="Times New Roman" w:cs="Arial"/>
          <w:bCs/>
          <w:kern w:val="32"/>
          <w:sz w:val="24"/>
          <w:szCs w:val="32"/>
        </w:rPr>
        <w:t xml:space="preserve"> </w:t>
      </w:r>
      <w:r w:rsidR="00EC58DF">
        <w:rPr>
          <w:rFonts w:ascii="Times New Roman" w:eastAsia="Calibri" w:hAnsi="Times New Roman" w:cs="Arial"/>
          <w:bCs/>
          <w:kern w:val="32"/>
          <w:sz w:val="24"/>
          <w:szCs w:val="32"/>
        </w:rPr>
        <w:t xml:space="preserve"> </w:t>
      </w:r>
      <w:r>
        <w:rPr>
          <w:rFonts w:ascii="Times New Roman" w:eastAsia="Calibri" w:hAnsi="Times New Roman" w:cs="Arial"/>
          <w:bCs/>
          <w:kern w:val="32"/>
          <w:sz w:val="24"/>
          <w:szCs w:val="32"/>
        </w:rPr>
        <w:t>Introduction</w:t>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823003">
        <w:rPr>
          <w:rFonts w:ascii="Times New Roman" w:eastAsia="Calibri" w:hAnsi="Times New Roman" w:cs="Arial"/>
          <w:bCs/>
          <w:kern w:val="32"/>
          <w:sz w:val="24"/>
          <w:szCs w:val="32"/>
        </w:rPr>
        <w:tab/>
      </w:r>
      <w:r w:rsidR="00553778">
        <w:rPr>
          <w:rFonts w:ascii="Times New Roman" w:eastAsia="Calibri" w:hAnsi="Times New Roman" w:cs="Arial"/>
          <w:bCs/>
          <w:kern w:val="32"/>
          <w:sz w:val="24"/>
          <w:szCs w:val="32"/>
        </w:rPr>
        <w:t>18</w:t>
      </w:r>
    </w:p>
    <w:p w:rsidR="00785E01" w:rsidRDefault="006B30F1" w:rsidP="00823003">
      <w:pPr>
        <w:autoSpaceDE w:val="0"/>
        <w:autoSpaceDN w:val="0"/>
        <w:adjustRightInd w:val="0"/>
        <w:spacing w:after="120"/>
        <w:ind w:left="360"/>
        <w:rPr>
          <w:rFonts w:ascii="Times New Roman" w:hAnsi="Times New Roman" w:cs="Times New Roman"/>
          <w:sz w:val="24"/>
          <w:szCs w:val="24"/>
        </w:rPr>
      </w:pPr>
      <w:r w:rsidRPr="006B30F1">
        <w:rPr>
          <w:rFonts w:ascii="Times New Roman" w:hAnsi="Times New Roman" w:cs="Times New Roman"/>
          <w:sz w:val="24"/>
          <w:szCs w:val="24"/>
        </w:rPr>
        <w:t>3.2</w:t>
      </w:r>
      <w:r w:rsidR="00EC58DF">
        <w:rPr>
          <w:rFonts w:ascii="Times New Roman" w:hAnsi="Times New Roman" w:cs="Times New Roman"/>
          <w:sz w:val="24"/>
          <w:szCs w:val="24"/>
        </w:rPr>
        <w:t>.</w:t>
      </w:r>
      <w:r w:rsidRPr="006B30F1">
        <w:rPr>
          <w:rFonts w:ascii="Times New Roman" w:hAnsi="Times New Roman" w:cs="Times New Roman"/>
          <w:sz w:val="24"/>
          <w:szCs w:val="24"/>
        </w:rPr>
        <w:t xml:space="preserve"> </w:t>
      </w:r>
      <w:r w:rsidR="00785E01">
        <w:rPr>
          <w:rFonts w:ascii="Times New Roman" w:hAnsi="Times New Roman" w:cs="Times New Roman"/>
          <w:sz w:val="24"/>
          <w:szCs w:val="24"/>
        </w:rPr>
        <w:t xml:space="preserve">  </w:t>
      </w:r>
      <w:r w:rsidRPr="006B30F1">
        <w:rPr>
          <w:rFonts w:ascii="Times New Roman" w:hAnsi="Times New Roman" w:cs="Times New Roman"/>
          <w:sz w:val="24"/>
          <w:szCs w:val="24"/>
        </w:rPr>
        <w:t xml:space="preserve">Experimental </w:t>
      </w:r>
      <w:r w:rsidR="00C62CCC">
        <w:rPr>
          <w:rFonts w:ascii="Times New Roman" w:hAnsi="Times New Roman" w:cs="Times New Roman"/>
          <w:sz w:val="24"/>
          <w:szCs w:val="24"/>
        </w:rPr>
        <w:t>S</w:t>
      </w:r>
      <w:r w:rsidRPr="006B30F1">
        <w:rPr>
          <w:rFonts w:ascii="Times New Roman" w:hAnsi="Times New Roman" w:cs="Times New Roman"/>
          <w:sz w:val="24"/>
          <w:szCs w:val="24"/>
        </w:rPr>
        <w:t>ection</w:t>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553778">
        <w:rPr>
          <w:rFonts w:ascii="Times New Roman" w:hAnsi="Times New Roman" w:cs="Times New Roman"/>
          <w:sz w:val="24"/>
          <w:szCs w:val="24"/>
        </w:rPr>
        <w:t>19</w:t>
      </w:r>
    </w:p>
    <w:p w:rsidR="006B30F1" w:rsidRDefault="006B30F1" w:rsidP="00823003">
      <w:pPr>
        <w:autoSpaceDE w:val="0"/>
        <w:autoSpaceDN w:val="0"/>
        <w:adjustRightInd w:val="0"/>
        <w:spacing w:after="120"/>
        <w:ind w:left="360"/>
        <w:rPr>
          <w:rFonts w:ascii="Times New Roman" w:hAnsi="Times New Roman" w:cs="Times New Roman"/>
          <w:sz w:val="24"/>
          <w:szCs w:val="24"/>
        </w:rPr>
      </w:pPr>
      <w:r w:rsidRPr="006B30F1">
        <w:rPr>
          <w:rFonts w:ascii="Times New Roman" w:hAnsi="Times New Roman" w:cs="Times New Roman"/>
          <w:sz w:val="24"/>
          <w:szCs w:val="24"/>
        </w:rPr>
        <w:t>3</w:t>
      </w:r>
      <w:r w:rsidR="00785E01">
        <w:rPr>
          <w:rFonts w:ascii="Times New Roman" w:hAnsi="Times New Roman" w:cs="Times New Roman"/>
          <w:sz w:val="24"/>
          <w:szCs w:val="24"/>
        </w:rPr>
        <w:t>.3</w:t>
      </w:r>
      <w:r w:rsidR="00EC58DF">
        <w:rPr>
          <w:rFonts w:ascii="Times New Roman" w:hAnsi="Times New Roman" w:cs="Times New Roman"/>
          <w:sz w:val="24"/>
          <w:szCs w:val="24"/>
        </w:rPr>
        <w:t>.</w:t>
      </w:r>
      <w:r w:rsidR="00785E01">
        <w:rPr>
          <w:rFonts w:ascii="Times New Roman" w:hAnsi="Times New Roman" w:cs="Times New Roman"/>
          <w:sz w:val="24"/>
          <w:szCs w:val="24"/>
        </w:rPr>
        <w:t xml:space="preserve">   Results and Discussion </w:t>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823003">
        <w:rPr>
          <w:rFonts w:ascii="Times New Roman" w:hAnsi="Times New Roman" w:cs="Times New Roman"/>
          <w:sz w:val="24"/>
          <w:szCs w:val="24"/>
        </w:rPr>
        <w:tab/>
      </w:r>
      <w:r w:rsidR="00553778">
        <w:rPr>
          <w:rFonts w:ascii="Times New Roman" w:hAnsi="Times New Roman" w:cs="Times New Roman"/>
          <w:sz w:val="24"/>
          <w:szCs w:val="24"/>
        </w:rPr>
        <w:t>19</w:t>
      </w:r>
    </w:p>
    <w:p w:rsidR="005D30D6" w:rsidRDefault="005D30D6" w:rsidP="00823003">
      <w:pPr>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3.4</w:t>
      </w:r>
      <w:r w:rsidR="00EC58DF">
        <w:rPr>
          <w:rFonts w:ascii="Times New Roman" w:hAnsi="Times New Roman" w:cs="Times New Roman"/>
          <w:sz w:val="24"/>
          <w:szCs w:val="24"/>
        </w:rPr>
        <w:t>.</w:t>
      </w:r>
      <w:r>
        <w:rPr>
          <w:rFonts w:ascii="Times New Roman" w:hAnsi="Times New Roman" w:cs="Times New Roman"/>
          <w:sz w:val="24"/>
          <w:szCs w:val="24"/>
        </w:rPr>
        <w:t xml:space="preserve">   Conclusions</w:t>
      </w:r>
      <w:r w:rsidR="00823003">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C62CCC">
        <w:rPr>
          <w:rFonts w:ascii="Times New Roman" w:hAnsi="Times New Roman" w:cs="Times New Roman"/>
          <w:sz w:val="24"/>
          <w:szCs w:val="24"/>
        </w:rPr>
        <w:tab/>
      </w:r>
      <w:r w:rsidR="00553778">
        <w:rPr>
          <w:rFonts w:ascii="Times New Roman" w:hAnsi="Times New Roman" w:cs="Times New Roman"/>
          <w:sz w:val="24"/>
          <w:szCs w:val="24"/>
        </w:rPr>
        <w:t>28</w:t>
      </w:r>
    </w:p>
    <w:p w:rsidR="00003699" w:rsidRDefault="00003699" w:rsidP="00823003">
      <w:pPr>
        <w:spacing w:after="0"/>
        <w:rPr>
          <w:rFonts w:ascii="Times New Roman" w:eastAsia="Calibri" w:hAnsi="Times New Roman" w:cs="Arial"/>
          <w:bCs/>
          <w:kern w:val="32"/>
          <w:sz w:val="24"/>
          <w:szCs w:val="32"/>
        </w:rPr>
      </w:pPr>
    </w:p>
    <w:p w:rsidR="005A3BB4" w:rsidRDefault="005A3BB4" w:rsidP="00C501D8">
      <w:pPr>
        <w:rPr>
          <w:rFonts w:ascii="Times New Roman" w:eastAsia="Calibri" w:hAnsi="Times New Roman" w:cs="Arial"/>
          <w:b/>
          <w:bCs/>
          <w:kern w:val="32"/>
          <w:sz w:val="24"/>
          <w:szCs w:val="32"/>
        </w:rPr>
      </w:pPr>
      <w:r>
        <w:rPr>
          <w:rFonts w:ascii="Times New Roman" w:eastAsia="Calibri" w:hAnsi="Times New Roman" w:cs="Arial"/>
          <w:b/>
          <w:bCs/>
          <w:kern w:val="32"/>
          <w:sz w:val="24"/>
          <w:szCs w:val="32"/>
        </w:rPr>
        <w:t>4</w:t>
      </w:r>
      <w:r w:rsidR="00C501D8">
        <w:rPr>
          <w:rFonts w:ascii="Times New Roman" w:eastAsia="Calibri" w:hAnsi="Times New Roman" w:cs="Arial"/>
          <w:b/>
          <w:bCs/>
          <w:kern w:val="32"/>
          <w:sz w:val="24"/>
          <w:szCs w:val="32"/>
        </w:rPr>
        <w:t>.</w:t>
      </w:r>
      <w:r w:rsidR="00E426E0">
        <w:rPr>
          <w:rFonts w:ascii="Times New Roman" w:eastAsia="Calibri" w:hAnsi="Times New Roman" w:cs="Arial"/>
          <w:b/>
          <w:bCs/>
          <w:kern w:val="32"/>
          <w:sz w:val="24"/>
          <w:szCs w:val="32"/>
        </w:rPr>
        <w:t xml:space="preserve"> </w:t>
      </w:r>
      <w:r w:rsidR="00C501D8">
        <w:rPr>
          <w:rFonts w:ascii="Times New Roman" w:eastAsia="Calibri" w:hAnsi="Times New Roman" w:cs="Arial"/>
          <w:b/>
          <w:bCs/>
          <w:kern w:val="32"/>
          <w:sz w:val="24"/>
          <w:szCs w:val="32"/>
        </w:rPr>
        <w:t xml:space="preserve">  Synthesis and characterization of mesoporous zirconia</w:t>
      </w:r>
      <w:r w:rsidRPr="00131D47">
        <w:rPr>
          <w:rFonts w:ascii="Times New Roman" w:eastAsia="Calibri" w:hAnsi="Times New Roman" w:cs="Arial"/>
          <w:b/>
          <w:bCs/>
          <w:kern w:val="32"/>
          <w:sz w:val="24"/>
          <w:szCs w:val="32"/>
        </w:rPr>
        <w:t xml:space="preserve"> </w:t>
      </w:r>
    </w:p>
    <w:p w:rsidR="005A3BB4" w:rsidRDefault="005A3BB4" w:rsidP="00C62CCC">
      <w:pPr>
        <w:spacing w:after="120"/>
        <w:ind w:left="360"/>
        <w:rPr>
          <w:rFonts w:ascii="Times New Roman" w:eastAsia="Calibri" w:hAnsi="Times New Roman" w:cs="Arial"/>
          <w:bCs/>
          <w:kern w:val="32"/>
          <w:sz w:val="24"/>
          <w:szCs w:val="32"/>
        </w:rPr>
      </w:pPr>
      <w:r>
        <w:rPr>
          <w:rFonts w:ascii="Times New Roman" w:eastAsia="Calibri" w:hAnsi="Times New Roman" w:cs="Arial"/>
          <w:bCs/>
          <w:kern w:val="32"/>
          <w:sz w:val="24"/>
          <w:szCs w:val="32"/>
        </w:rPr>
        <w:t>4</w:t>
      </w:r>
      <w:r w:rsidRPr="00131D47">
        <w:rPr>
          <w:rFonts w:ascii="Times New Roman" w:eastAsia="Calibri" w:hAnsi="Times New Roman" w:cs="Arial"/>
          <w:bCs/>
          <w:kern w:val="32"/>
          <w:sz w:val="24"/>
          <w:szCs w:val="32"/>
        </w:rPr>
        <w:t>.1</w:t>
      </w:r>
      <w:r w:rsidR="00E63002">
        <w:rPr>
          <w:rFonts w:ascii="Times New Roman" w:eastAsia="Calibri" w:hAnsi="Times New Roman" w:cs="Arial"/>
          <w:bCs/>
          <w:kern w:val="32"/>
          <w:sz w:val="24"/>
          <w:szCs w:val="32"/>
        </w:rPr>
        <w:t xml:space="preserve">.  </w:t>
      </w:r>
      <w:r>
        <w:rPr>
          <w:rFonts w:ascii="Times New Roman" w:eastAsia="Calibri" w:hAnsi="Times New Roman" w:cs="Arial"/>
          <w:bCs/>
          <w:kern w:val="32"/>
          <w:sz w:val="24"/>
          <w:szCs w:val="32"/>
        </w:rPr>
        <w:t>Introduction</w:t>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C62CCC">
        <w:rPr>
          <w:rFonts w:ascii="Times New Roman" w:eastAsia="Calibri" w:hAnsi="Times New Roman" w:cs="Arial"/>
          <w:bCs/>
          <w:kern w:val="32"/>
          <w:sz w:val="24"/>
          <w:szCs w:val="32"/>
        </w:rPr>
        <w:tab/>
      </w:r>
      <w:r w:rsidR="00553778">
        <w:rPr>
          <w:rFonts w:ascii="Times New Roman" w:eastAsia="Calibri" w:hAnsi="Times New Roman" w:cs="Arial"/>
          <w:bCs/>
          <w:kern w:val="32"/>
          <w:sz w:val="24"/>
          <w:szCs w:val="32"/>
        </w:rPr>
        <w:t>29</w:t>
      </w:r>
    </w:p>
    <w:p w:rsidR="005A3BB4" w:rsidRDefault="005A3BB4" w:rsidP="00823003">
      <w:pPr>
        <w:tabs>
          <w:tab w:val="left" w:pos="8640"/>
        </w:tabs>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4.</w:t>
      </w:r>
      <w:r w:rsidRPr="006B30F1">
        <w:rPr>
          <w:rFonts w:ascii="Times New Roman" w:hAnsi="Times New Roman" w:cs="Times New Roman"/>
          <w:sz w:val="24"/>
          <w:szCs w:val="24"/>
        </w:rPr>
        <w:t>2</w:t>
      </w:r>
      <w:r w:rsidR="00EC58DF">
        <w:rPr>
          <w:rFonts w:ascii="Times New Roman" w:hAnsi="Times New Roman" w:cs="Times New Roman"/>
          <w:sz w:val="24"/>
          <w:szCs w:val="24"/>
        </w:rPr>
        <w:t>.</w:t>
      </w:r>
      <w:r w:rsidR="00E63002">
        <w:rPr>
          <w:rFonts w:ascii="Times New Roman" w:hAnsi="Times New Roman" w:cs="Times New Roman"/>
          <w:sz w:val="24"/>
          <w:szCs w:val="24"/>
        </w:rPr>
        <w:t xml:space="preserve">  </w:t>
      </w:r>
      <w:r w:rsidRPr="006B30F1">
        <w:rPr>
          <w:rFonts w:ascii="Times New Roman" w:hAnsi="Times New Roman" w:cs="Times New Roman"/>
          <w:sz w:val="24"/>
          <w:szCs w:val="24"/>
        </w:rPr>
        <w:t xml:space="preserve">Experimental </w:t>
      </w:r>
      <w:r w:rsidR="00C62CCC">
        <w:rPr>
          <w:rFonts w:ascii="Times New Roman" w:hAnsi="Times New Roman" w:cs="Times New Roman"/>
          <w:sz w:val="24"/>
          <w:szCs w:val="24"/>
        </w:rPr>
        <w:t>S</w:t>
      </w:r>
      <w:r w:rsidRPr="006B30F1">
        <w:rPr>
          <w:rFonts w:ascii="Times New Roman" w:hAnsi="Times New Roman" w:cs="Times New Roman"/>
          <w:sz w:val="24"/>
          <w:szCs w:val="24"/>
        </w:rPr>
        <w:t>ection</w:t>
      </w:r>
      <w:r w:rsidR="00C62CCC">
        <w:rPr>
          <w:rFonts w:ascii="Times New Roman" w:hAnsi="Times New Roman" w:cs="Times New Roman"/>
          <w:sz w:val="24"/>
          <w:szCs w:val="24"/>
        </w:rPr>
        <w:tab/>
      </w:r>
      <w:r w:rsidR="00553778">
        <w:rPr>
          <w:rFonts w:ascii="Times New Roman" w:hAnsi="Times New Roman" w:cs="Times New Roman"/>
          <w:sz w:val="24"/>
          <w:szCs w:val="24"/>
        </w:rPr>
        <w:t>30</w:t>
      </w:r>
    </w:p>
    <w:p w:rsidR="005A3BB4" w:rsidRDefault="00E63002" w:rsidP="00823003">
      <w:pPr>
        <w:tabs>
          <w:tab w:val="left" w:pos="8640"/>
        </w:tabs>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 xml:space="preserve">4.3.  </w:t>
      </w:r>
      <w:r w:rsidR="005A3BB4">
        <w:rPr>
          <w:rFonts w:ascii="Times New Roman" w:hAnsi="Times New Roman" w:cs="Times New Roman"/>
          <w:sz w:val="24"/>
          <w:szCs w:val="24"/>
        </w:rPr>
        <w:t xml:space="preserve">Results and Discussion </w:t>
      </w:r>
      <w:r w:rsidR="00C62CCC">
        <w:rPr>
          <w:rFonts w:ascii="Times New Roman" w:hAnsi="Times New Roman" w:cs="Times New Roman"/>
          <w:sz w:val="24"/>
          <w:szCs w:val="24"/>
        </w:rPr>
        <w:tab/>
      </w:r>
      <w:r w:rsidR="00553778">
        <w:rPr>
          <w:rFonts w:ascii="Times New Roman" w:hAnsi="Times New Roman" w:cs="Times New Roman"/>
          <w:sz w:val="24"/>
          <w:szCs w:val="24"/>
        </w:rPr>
        <w:t>30</w:t>
      </w:r>
    </w:p>
    <w:p w:rsidR="005D30D6" w:rsidRDefault="005D30D6" w:rsidP="00823003">
      <w:pPr>
        <w:tabs>
          <w:tab w:val="left" w:pos="8640"/>
        </w:tabs>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4.4</w:t>
      </w:r>
      <w:r w:rsidR="00EC58DF">
        <w:rPr>
          <w:rFonts w:ascii="Times New Roman" w:hAnsi="Times New Roman" w:cs="Times New Roman"/>
          <w:sz w:val="24"/>
          <w:szCs w:val="24"/>
        </w:rPr>
        <w:t>.</w:t>
      </w:r>
      <w:r w:rsidR="00E63002">
        <w:rPr>
          <w:rFonts w:ascii="Times New Roman" w:hAnsi="Times New Roman" w:cs="Times New Roman"/>
          <w:sz w:val="24"/>
          <w:szCs w:val="24"/>
        </w:rPr>
        <w:t xml:space="preserve">  </w:t>
      </w:r>
      <w:r>
        <w:rPr>
          <w:rFonts w:ascii="Times New Roman" w:hAnsi="Times New Roman" w:cs="Times New Roman"/>
          <w:sz w:val="24"/>
          <w:szCs w:val="24"/>
        </w:rPr>
        <w:t>Conclusions</w:t>
      </w:r>
      <w:r w:rsidR="00C62CCC">
        <w:rPr>
          <w:rFonts w:ascii="Times New Roman" w:hAnsi="Times New Roman" w:cs="Times New Roman"/>
          <w:sz w:val="24"/>
          <w:szCs w:val="24"/>
        </w:rPr>
        <w:tab/>
      </w:r>
      <w:r w:rsidR="00553778">
        <w:rPr>
          <w:rFonts w:ascii="Times New Roman" w:hAnsi="Times New Roman" w:cs="Times New Roman"/>
          <w:sz w:val="24"/>
          <w:szCs w:val="24"/>
        </w:rPr>
        <w:t>39</w:t>
      </w:r>
    </w:p>
    <w:p w:rsidR="00C501D8" w:rsidRDefault="00C501D8" w:rsidP="005A3BB4">
      <w:pPr>
        <w:autoSpaceDE w:val="0"/>
        <w:autoSpaceDN w:val="0"/>
        <w:adjustRightInd w:val="0"/>
        <w:spacing w:after="0" w:line="240" w:lineRule="auto"/>
        <w:rPr>
          <w:rFonts w:ascii="Times New Roman" w:hAnsi="Times New Roman" w:cs="Times New Roman"/>
          <w:sz w:val="24"/>
          <w:szCs w:val="24"/>
        </w:rPr>
      </w:pPr>
    </w:p>
    <w:p w:rsidR="00C501D8" w:rsidRDefault="00E04223" w:rsidP="005D30D6">
      <w:pPr>
        <w:spacing w:after="0"/>
        <w:rPr>
          <w:rFonts w:ascii="Times New Roman" w:eastAsia="Calibri" w:hAnsi="Times New Roman" w:cs="Arial"/>
          <w:b/>
          <w:bCs/>
          <w:kern w:val="32"/>
          <w:sz w:val="24"/>
          <w:szCs w:val="32"/>
        </w:rPr>
      </w:pPr>
      <w:r>
        <w:rPr>
          <w:rFonts w:ascii="Times New Roman" w:eastAsia="Calibri" w:hAnsi="Times New Roman" w:cs="Arial"/>
          <w:b/>
          <w:bCs/>
          <w:kern w:val="32"/>
          <w:sz w:val="24"/>
          <w:szCs w:val="32"/>
        </w:rPr>
        <w:t>5</w:t>
      </w:r>
      <w:r w:rsidR="00C501D8">
        <w:rPr>
          <w:rFonts w:ascii="Times New Roman" w:eastAsia="Calibri" w:hAnsi="Times New Roman" w:cs="Arial"/>
          <w:b/>
          <w:bCs/>
          <w:kern w:val="32"/>
          <w:sz w:val="24"/>
          <w:szCs w:val="32"/>
        </w:rPr>
        <w:t xml:space="preserve">. </w:t>
      </w:r>
      <w:r w:rsidR="00E426E0">
        <w:rPr>
          <w:rFonts w:ascii="Times New Roman" w:eastAsia="Calibri" w:hAnsi="Times New Roman" w:cs="Arial"/>
          <w:b/>
          <w:bCs/>
          <w:kern w:val="32"/>
          <w:sz w:val="24"/>
          <w:szCs w:val="32"/>
        </w:rPr>
        <w:t xml:space="preserve"> </w:t>
      </w:r>
      <w:r w:rsidR="00C501D8">
        <w:rPr>
          <w:rFonts w:ascii="Times New Roman" w:eastAsia="Calibri" w:hAnsi="Times New Roman" w:cs="Arial"/>
          <w:b/>
          <w:bCs/>
          <w:kern w:val="32"/>
          <w:sz w:val="24"/>
          <w:szCs w:val="32"/>
        </w:rPr>
        <w:t xml:space="preserve"> Synthesis and characterization of mesoporous </w:t>
      </w:r>
    </w:p>
    <w:p w:rsidR="00E04223" w:rsidRDefault="00C501D8" w:rsidP="00C501D8">
      <w:pPr>
        <w:ind w:left="1440" w:firstLine="720"/>
        <w:rPr>
          <w:rFonts w:ascii="Times New Roman" w:eastAsia="Calibri" w:hAnsi="Times New Roman" w:cs="Arial"/>
          <w:b/>
          <w:bCs/>
          <w:kern w:val="32"/>
          <w:sz w:val="24"/>
          <w:szCs w:val="32"/>
        </w:rPr>
      </w:pPr>
      <w:r>
        <w:rPr>
          <w:rFonts w:ascii="Times New Roman" w:eastAsia="Calibri" w:hAnsi="Times New Roman" w:cs="Arial"/>
          <w:b/>
          <w:bCs/>
          <w:kern w:val="32"/>
          <w:sz w:val="24"/>
          <w:szCs w:val="32"/>
        </w:rPr>
        <w:t>ceria-zirconia</w:t>
      </w:r>
      <w:r w:rsidR="00E04223" w:rsidRPr="00131D47">
        <w:rPr>
          <w:rFonts w:ascii="Times New Roman" w:eastAsia="Calibri" w:hAnsi="Times New Roman" w:cs="Arial"/>
          <w:b/>
          <w:bCs/>
          <w:kern w:val="32"/>
          <w:sz w:val="24"/>
          <w:szCs w:val="32"/>
        </w:rPr>
        <w:t xml:space="preserve"> </w:t>
      </w:r>
      <w:r>
        <w:rPr>
          <w:rFonts w:ascii="Times New Roman" w:eastAsia="Calibri" w:hAnsi="Times New Roman" w:cs="Arial"/>
          <w:b/>
          <w:bCs/>
          <w:kern w:val="32"/>
          <w:sz w:val="24"/>
          <w:szCs w:val="32"/>
        </w:rPr>
        <w:t>solid solid soultion</w:t>
      </w:r>
    </w:p>
    <w:p w:rsidR="00E04223" w:rsidRDefault="00E04223" w:rsidP="00E426E0">
      <w:pPr>
        <w:spacing w:after="120"/>
        <w:ind w:left="360"/>
        <w:rPr>
          <w:rFonts w:ascii="Times New Roman" w:eastAsia="Calibri" w:hAnsi="Times New Roman" w:cs="Arial"/>
          <w:bCs/>
          <w:kern w:val="32"/>
          <w:sz w:val="24"/>
          <w:szCs w:val="32"/>
        </w:rPr>
      </w:pPr>
      <w:r>
        <w:rPr>
          <w:rFonts w:ascii="Times New Roman" w:eastAsia="Calibri" w:hAnsi="Times New Roman" w:cs="Arial"/>
          <w:bCs/>
          <w:kern w:val="32"/>
          <w:sz w:val="24"/>
          <w:szCs w:val="32"/>
        </w:rPr>
        <w:t>5</w:t>
      </w:r>
      <w:r w:rsidRPr="00131D47">
        <w:rPr>
          <w:rFonts w:ascii="Times New Roman" w:eastAsia="Calibri" w:hAnsi="Times New Roman" w:cs="Arial"/>
          <w:bCs/>
          <w:kern w:val="32"/>
          <w:sz w:val="24"/>
          <w:szCs w:val="32"/>
        </w:rPr>
        <w:t>.1</w:t>
      </w:r>
      <w:r w:rsidR="00E63002">
        <w:rPr>
          <w:rFonts w:ascii="Times New Roman" w:eastAsia="Calibri" w:hAnsi="Times New Roman" w:cs="Arial"/>
          <w:bCs/>
          <w:kern w:val="32"/>
          <w:sz w:val="24"/>
          <w:szCs w:val="32"/>
        </w:rPr>
        <w:t xml:space="preserve">.  </w:t>
      </w:r>
      <w:r>
        <w:rPr>
          <w:rFonts w:ascii="Times New Roman" w:eastAsia="Calibri" w:hAnsi="Times New Roman" w:cs="Arial"/>
          <w:bCs/>
          <w:kern w:val="32"/>
          <w:sz w:val="24"/>
          <w:szCs w:val="32"/>
        </w:rPr>
        <w:t>Introduction</w:t>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E426E0">
        <w:rPr>
          <w:rFonts w:ascii="Times New Roman" w:eastAsia="Calibri" w:hAnsi="Times New Roman" w:cs="Arial"/>
          <w:bCs/>
          <w:kern w:val="32"/>
          <w:sz w:val="24"/>
          <w:szCs w:val="32"/>
        </w:rPr>
        <w:tab/>
      </w:r>
      <w:r w:rsidR="00D719CC">
        <w:rPr>
          <w:rFonts w:ascii="Times New Roman" w:eastAsia="Calibri" w:hAnsi="Times New Roman" w:cs="Arial"/>
          <w:bCs/>
          <w:kern w:val="32"/>
          <w:sz w:val="24"/>
          <w:szCs w:val="32"/>
        </w:rPr>
        <w:t>40</w:t>
      </w:r>
    </w:p>
    <w:p w:rsidR="00E04223" w:rsidRDefault="00E04223" w:rsidP="00823003">
      <w:pPr>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5.</w:t>
      </w:r>
      <w:r w:rsidRPr="006B30F1">
        <w:rPr>
          <w:rFonts w:ascii="Times New Roman" w:hAnsi="Times New Roman" w:cs="Times New Roman"/>
          <w:sz w:val="24"/>
          <w:szCs w:val="24"/>
        </w:rPr>
        <w:t>2</w:t>
      </w:r>
      <w:r w:rsidR="00EC58DF">
        <w:rPr>
          <w:rFonts w:ascii="Times New Roman" w:hAnsi="Times New Roman" w:cs="Times New Roman"/>
          <w:sz w:val="24"/>
          <w:szCs w:val="24"/>
        </w:rPr>
        <w:t>.</w:t>
      </w:r>
      <w:r w:rsidR="00E63002">
        <w:rPr>
          <w:rFonts w:ascii="Times New Roman" w:hAnsi="Times New Roman" w:cs="Times New Roman"/>
          <w:sz w:val="24"/>
          <w:szCs w:val="24"/>
        </w:rPr>
        <w:t xml:space="preserve">   </w:t>
      </w:r>
      <w:r w:rsidRPr="006B30F1">
        <w:rPr>
          <w:rFonts w:ascii="Times New Roman" w:hAnsi="Times New Roman" w:cs="Times New Roman"/>
          <w:sz w:val="24"/>
          <w:szCs w:val="24"/>
        </w:rPr>
        <w:t xml:space="preserve">Experimental </w:t>
      </w:r>
      <w:r w:rsidR="00C62CCC">
        <w:rPr>
          <w:rFonts w:ascii="Times New Roman" w:hAnsi="Times New Roman" w:cs="Times New Roman"/>
          <w:sz w:val="24"/>
          <w:szCs w:val="24"/>
        </w:rPr>
        <w:t>S</w:t>
      </w:r>
      <w:r w:rsidRPr="006B30F1">
        <w:rPr>
          <w:rFonts w:ascii="Times New Roman" w:hAnsi="Times New Roman" w:cs="Times New Roman"/>
          <w:sz w:val="24"/>
          <w:szCs w:val="24"/>
        </w:rPr>
        <w:t>ection</w:t>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3910EE">
        <w:rPr>
          <w:rFonts w:ascii="Times New Roman" w:hAnsi="Times New Roman" w:cs="Times New Roman"/>
          <w:sz w:val="24"/>
          <w:szCs w:val="24"/>
        </w:rPr>
        <w:t>41</w:t>
      </w:r>
    </w:p>
    <w:p w:rsidR="00E04223" w:rsidRDefault="00EC58DF" w:rsidP="00823003">
      <w:pPr>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5.3.</w:t>
      </w:r>
      <w:r w:rsidR="00E63002">
        <w:rPr>
          <w:rFonts w:ascii="Times New Roman" w:hAnsi="Times New Roman" w:cs="Times New Roman"/>
          <w:sz w:val="24"/>
          <w:szCs w:val="24"/>
        </w:rPr>
        <w:t xml:space="preserve">  </w:t>
      </w:r>
      <w:r w:rsidR="00E04223">
        <w:rPr>
          <w:rFonts w:ascii="Times New Roman" w:hAnsi="Times New Roman" w:cs="Times New Roman"/>
          <w:sz w:val="24"/>
          <w:szCs w:val="24"/>
        </w:rPr>
        <w:t xml:space="preserve">Results and Discussion </w:t>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3910EE">
        <w:rPr>
          <w:rFonts w:ascii="Times New Roman" w:hAnsi="Times New Roman" w:cs="Times New Roman"/>
          <w:sz w:val="24"/>
          <w:szCs w:val="24"/>
        </w:rPr>
        <w:t>41</w:t>
      </w:r>
    </w:p>
    <w:p w:rsidR="005D30D6" w:rsidRDefault="005D30D6" w:rsidP="00823003">
      <w:pPr>
        <w:autoSpaceDE w:val="0"/>
        <w:autoSpaceDN w:val="0"/>
        <w:adjustRightInd w:val="0"/>
        <w:spacing w:after="120"/>
        <w:ind w:left="360"/>
        <w:rPr>
          <w:rFonts w:ascii="Times New Roman" w:hAnsi="Times New Roman" w:cs="Times New Roman"/>
          <w:sz w:val="24"/>
          <w:szCs w:val="24"/>
        </w:rPr>
      </w:pPr>
      <w:r>
        <w:rPr>
          <w:rFonts w:ascii="Times New Roman" w:hAnsi="Times New Roman" w:cs="Times New Roman"/>
          <w:sz w:val="24"/>
          <w:szCs w:val="24"/>
        </w:rPr>
        <w:t>5.4</w:t>
      </w:r>
      <w:r w:rsidR="00EC58DF">
        <w:rPr>
          <w:rFonts w:ascii="Times New Roman" w:hAnsi="Times New Roman" w:cs="Times New Roman"/>
          <w:sz w:val="24"/>
          <w:szCs w:val="24"/>
        </w:rPr>
        <w:t>.</w:t>
      </w:r>
      <w:r w:rsidR="00E63002">
        <w:rPr>
          <w:rFonts w:ascii="Times New Roman" w:hAnsi="Times New Roman" w:cs="Times New Roman"/>
          <w:sz w:val="24"/>
          <w:szCs w:val="24"/>
        </w:rPr>
        <w:t xml:space="preserve">  </w:t>
      </w:r>
      <w:r>
        <w:rPr>
          <w:rFonts w:ascii="Times New Roman" w:hAnsi="Times New Roman" w:cs="Times New Roman"/>
          <w:sz w:val="24"/>
          <w:szCs w:val="24"/>
        </w:rPr>
        <w:t>Con</w:t>
      </w:r>
      <w:r w:rsidR="00E33E05">
        <w:rPr>
          <w:rFonts w:ascii="Times New Roman" w:hAnsi="Times New Roman" w:cs="Times New Roman"/>
          <w:sz w:val="24"/>
          <w:szCs w:val="24"/>
        </w:rPr>
        <w:t>clusions</w:t>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3910EE">
        <w:rPr>
          <w:rFonts w:ascii="Times New Roman" w:hAnsi="Times New Roman" w:cs="Times New Roman"/>
          <w:sz w:val="24"/>
          <w:szCs w:val="24"/>
        </w:rPr>
        <w:t>56</w:t>
      </w:r>
    </w:p>
    <w:p w:rsidR="00852C9A" w:rsidRDefault="00852C9A" w:rsidP="00E04223">
      <w:pPr>
        <w:autoSpaceDE w:val="0"/>
        <w:autoSpaceDN w:val="0"/>
        <w:adjustRightInd w:val="0"/>
        <w:spacing w:after="0" w:line="240" w:lineRule="auto"/>
        <w:rPr>
          <w:rFonts w:ascii="Times New Roman" w:hAnsi="Times New Roman" w:cs="Times New Roman"/>
          <w:sz w:val="24"/>
          <w:szCs w:val="24"/>
        </w:rPr>
      </w:pPr>
    </w:p>
    <w:p w:rsidR="00852C9A" w:rsidRPr="00852C9A" w:rsidRDefault="00852C9A" w:rsidP="00E042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2C9A">
        <w:rPr>
          <w:rFonts w:ascii="Times New Roman" w:hAnsi="Times New Roman" w:cs="Times New Roman"/>
          <w:b/>
          <w:sz w:val="24"/>
          <w:szCs w:val="24"/>
        </w:rPr>
        <w:t>6.</w:t>
      </w:r>
      <w:r>
        <w:rPr>
          <w:rFonts w:ascii="Times New Roman" w:hAnsi="Times New Roman" w:cs="Times New Roman"/>
          <w:b/>
          <w:sz w:val="24"/>
          <w:szCs w:val="24"/>
        </w:rPr>
        <w:t xml:space="preserve"> </w:t>
      </w:r>
      <w:r w:rsidR="00E63002">
        <w:rPr>
          <w:rFonts w:ascii="Times New Roman" w:hAnsi="Times New Roman" w:cs="Times New Roman"/>
          <w:b/>
          <w:sz w:val="24"/>
          <w:szCs w:val="24"/>
        </w:rPr>
        <w:t xml:space="preserve"> </w:t>
      </w:r>
      <w:r>
        <w:rPr>
          <w:rFonts w:ascii="Times New Roman" w:hAnsi="Times New Roman" w:cs="Times New Roman"/>
          <w:b/>
          <w:sz w:val="24"/>
          <w:szCs w:val="24"/>
        </w:rPr>
        <w:t>Summary</w:t>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E426E0">
        <w:rPr>
          <w:rFonts w:ascii="Times New Roman" w:hAnsi="Times New Roman" w:cs="Times New Roman"/>
          <w:sz w:val="24"/>
          <w:szCs w:val="24"/>
        </w:rPr>
        <w:tab/>
      </w:r>
      <w:r w:rsidR="003910EE">
        <w:rPr>
          <w:rFonts w:ascii="Times New Roman" w:hAnsi="Times New Roman" w:cs="Times New Roman"/>
          <w:sz w:val="24"/>
          <w:szCs w:val="24"/>
        </w:rPr>
        <w:t>57</w:t>
      </w:r>
    </w:p>
    <w:p w:rsidR="00C501D8" w:rsidRDefault="00C501D8" w:rsidP="00E426E0">
      <w:pPr>
        <w:spacing w:after="0"/>
        <w:rPr>
          <w:rFonts w:ascii="Times-Bold" w:hAnsi="Times-Bold" w:cs="Times-Bold"/>
          <w:b/>
          <w:bCs/>
          <w:sz w:val="23"/>
          <w:szCs w:val="23"/>
        </w:rPr>
      </w:pPr>
    </w:p>
    <w:p w:rsidR="00F01653" w:rsidRPr="00E63002" w:rsidRDefault="007F1B06" w:rsidP="00E426E0">
      <w:pPr>
        <w:ind w:left="360"/>
        <w:rPr>
          <w:rFonts w:ascii="Times New Roman" w:hAnsi="Times New Roman" w:cs="Times New Roman"/>
        </w:rPr>
      </w:pPr>
      <w:r w:rsidRPr="00E63002">
        <w:rPr>
          <w:rFonts w:ascii="Times New Roman" w:hAnsi="Times New Roman" w:cs="Times New Roman"/>
          <w:b/>
          <w:bCs/>
          <w:sz w:val="23"/>
          <w:szCs w:val="23"/>
        </w:rPr>
        <w:t>REFERENCES</w:t>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E426E0">
        <w:rPr>
          <w:rFonts w:ascii="Times New Roman" w:hAnsi="Times New Roman" w:cs="Times New Roman"/>
          <w:sz w:val="23"/>
          <w:szCs w:val="23"/>
        </w:rPr>
        <w:tab/>
      </w:r>
      <w:r w:rsidR="003910EE">
        <w:rPr>
          <w:rFonts w:ascii="Times New Roman" w:hAnsi="Times New Roman" w:cs="Times New Roman"/>
          <w:sz w:val="23"/>
          <w:szCs w:val="23"/>
        </w:rPr>
        <w:t>59</w:t>
      </w:r>
    </w:p>
    <w:p w:rsidR="00F01653" w:rsidRDefault="00F01653" w:rsidP="004F023D">
      <w:pPr>
        <w:autoSpaceDE w:val="0"/>
        <w:autoSpaceDN w:val="0"/>
        <w:adjustRightInd w:val="0"/>
        <w:spacing w:after="0" w:line="360" w:lineRule="auto"/>
        <w:rPr>
          <w:rFonts w:ascii="Times New Roman" w:hAnsi="Times New Roman"/>
          <w:b/>
          <w:sz w:val="29"/>
          <w:szCs w:val="29"/>
        </w:rPr>
      </w:pPr>
      <w:r>
        <w:rPr>
          <w:rFonts w:ascii="Times New Roman" w:hAnsi="Times New Roman"/>
          <w:sz w:val="24"/>
          <w:szCs w:val="24"/>
        </w:rPr>
        <w:br w:type="page"/>
      </w:r>
      <w:r w:rsidR="004F023D">
        <w:rPr>
          <w:rFonts w:ascii="Times New Roman" w:hAnsi="Times New Roman"/>
          <w:sz w:val="24"/>
          <w:szCs w:val="24"/>
        </w:rPr>
        <w:lastRenderedPageBreak/>
        <w:t xml:space="preserve">                                              </w:t>
      </w:r>
      <w:r w:rsidRPr="00AB7324">
        <w:rPr>
          <w:rFonts w:ascii="Times New Roman" w:hAnsi="Times New Roman"/>
          <w:b/>
          <w:sz w:val="29"/>
          <w:szCs w:val="29"/>
        </w:rPr>
        <w:t>LIST OF TABLES</w:t>
      </w:r>
    </w:p>
    <w:p w:rsidR="004F023D" w:rsidRDefault="004F023D" w:rsidP="004F023D">
      <w:pPr>
        <w:autoSpaceDE w:val="0"/>
        <w:autoSpaceDN w:val="0"/>
        <w:adjustRightInd w:val="0"/>
        <w:spacing w:after="0" w:line="240" w:lineRule="auto"/>
        <w:rPr>
          <w:rFonts w:ascii="Times New Roman" w:hAnsi="Times New Roman"/>
          <w:b/>
          <w:sz w:val="29"/>
          <w:szCs w:val="29"/>
        </w:rPr>
      </w:pPr>
    </w:p>
    <w:p w:rsidR="00E63002" w:rsidRDefault="00E63002" w:rsidP="004F023D">
      <w:pPr>
        <w:autoSpaceDE w:val="0"/>
        <w:autoSpaceDN w:val="0"/>
        <w:adjustRightInd w:val="0"/>
        <w:spacing w:after="0" w:line="240" w:lineRule="auto"/>
        <w:rPr>
          <w:rFonts w:ascii="Times New Roman" w:hAnsi="Times New Roman"/>
          <w:b/>
          <w:sz w:val="29"/>
          <w:szCs w:val="29"/>
        </w:rPr>
      </w:pPr>
    </w:p>
    <w:p w:rsidR="004F023D" w:rsidRDefault="004F023D" w:rsidP="004F023D">
      <w:pPr>
        <w:autoSpaceDE w:val="0"/>
        <w:autoSpaceDN w:val="0"/>
        <w:adjustRightInd w:val="0"/>
        <w:spacing w:after="0" w:line="240" w:lineRule="auto"/>
        <w:rPr>
          <w:rFonts w:ascii="Times New Roman" w:hAnsi="Times New Roman" w:cs="Times New Roman"/>
          <w:b/>
          <w:bCs/>
          <w:sz w:val="24"/>
          <w:szCs w:val="24"/>
        </w:rPr>
      </w:pPr>
      <w:r w:rsidRPr="00733997">
        <w:rPr>
          <w:rFonts w:ascii="Times New Roman" w:hAnsi="Times New Roman" w:cs="Times New Roman"/>
          <w:b/>
          <w:bCs/>
          <w:sz w:val="24"/>
          <w:szCs w:val="24"/>
        </w:rPr>
        <w:t xml:space="preserve">Table                                                  Title                                         </w:t>
      </w:r>
      <w:r>
        <w:rPr>
          <w:rFonts w:ascii="Times New Roman" w:hAnsi="Times New Roman" w:cs="Times New Roman"/>
          <w:b/>
          <w:bCs/>
          <w:sz w:val="24"/>
          <w:szCs w:val="24"/>
        </w:rPr>
        <w:t xml:space="preserve">             </w:t>
      </w:r>
      <w:r w:rsidRPr="00733997">
        <w:rPr>
          <w:rFonts w:ascii="Times New Roman" w:hAnsi="Times New Roman" w:cs="Times New Roman"/>
          <w:b/>
          <w:bCs/>
          <w:sz w:val="24"/>
          <w:szCs w:val="24"/>
        </w:rPr>
        <w:t>Page No.</w:t>
      </w:r>
    </w:p>
    <w:p w:rsidR="00E63002" w:rsidRPr="00733997" w:rsidRDefault="00E63002" w:rsidP="004F023D">
      <w:pPr>
        <w:autoSpaceDE w:val="0"/>
        <w:autoSpaceDN w:val="0"/>
        <w:adjustRightInd w:val="0"/>
        <w:spacing w:after="0" w:line="240" w:lineRule="auto"/>
        <w:rPr>
          <w:rFonts w:ascii="Times New Roman" w:hAnsi="Times New Roman" w:cs="Times New Roman"/>
          <w:b/>
          <w:bCs/>
          <w:sz w:val="24"/>
          <w:szCs w:val="24"/>
        </w:rPr>
      </w:pPr>
    </w:p>
    <w:p w:rsidR="004F023D" w:rsidRPr="00733997" w:rsidRDefault="004F023D" w:rsidP="004F023D">
      <w:pPr>
        <w:autoSpaceDE w:val="0"/>
        <w:autoSpaceDN w:val="0"/>
        <w:adjustRightInd w:val="0"/>
        <w:spacing w:after="0" w:line="240" w:lineRule="auto"/>
        <w:rPr>
          <w:rFonts w:ascii="Times New Roman" w:hAnsi="Times New Roman" w:cs="Times New Roman"/>
          <w:b/>
          <w:bCs/>
          <w:sz w:val="24"/>
          <w:szCs w:val="24"/>
        </w:rPr>
      </w:pPr>
    </w:p>
    <w:p w:rsidR="004F023D" w:rsidRPr="00733997" w:rsidRDefault="004F023D" w:rsidP="004F023D">
      <w:pPr>
        <w:autoSpaceDE w:val="0"/>
        <w:autoSpaceDN w:val="0"/>
        <w:adjustRightInd w:val="0"/>
        <w:spacing w:after="0" w:line="240" w:lineRule="auto"/>
        <w:rPr>
          <w:rFonts w:ascii="Times New Roman" w:eastAsia="Times New Roman" w:hAnsi="Times New Roman" w:cs="Times New Roman"/>
          <w:sz w:val="24"/>
          <w:szCs w:val="24"/>
        </w:rPr>
      </w:pPr>
      <w:r w:rsidRPr="00733997">
        <w:rPr>
          <w:rFonts w:ascii="Times New Roman" w:hAnsi="Times New Roman" w:cs="Times New Roman"/>
          <w:sz w:val="24"/>
          <w:szCs w:val="24"/>
        </w:rPr>
        <w:t xml:space="preserve">3.1           </w:t>
      </w:r>
      <w:r w:rsidRPr="00733997">
        <w:rPr>
          <w:rFonts w:ascii="Times New Roman" w:eastAsia="Times New Roman" w:hAnsi="Times New Roman" w:cs="Times New Roman"/>
          <w:sz w:val="24"/>
          <w:szCs w:val="24"/>
        </w:rPr>
        <w:t>Synopsis of Textural Properties of Meso</w:t>
      </w:r>
      <w:r w:rsidR="00E33E05">
        <w:rPr>
          <w:rFonts w:ascii="Times New Roman" w:eastAsia="Times New Roman" w:hAnsi="Times New Roman" w:cs="Times New Roman"/>
          <w:sz w:val="24"/>
          <w:szCs w:val="24"/>
        </w:rPr>
        <w:t>porous Ceria.</w:t>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3910EE">
        <w:rPr>
          <w:rFonts w:ascii="Times New Roman" w:eastAsia="Times New Roman" w:hAnsi="Times New Roman" w:cs="Times New Roman"/>
          <w:sz w:val="24"/>
          <w:szCs w:val="24"/>
        </w:rPr>
        <w:t xml:space="preserve"> 27</w:t>
      </w:r>
    </w:p>
    <w:p w:rsidR="004F023D" w:rsidRPr="00733997" w:rsidRDefault="004F023D" w:rsidP="004F023D">
      <w:pPr>
        <w:autoSpaceDE w:val="0"/>
        <w:autoSpaceDN w:val="0"/>
        <w:adjustRightInd w:val="0"/>
        <w:spacing w:after="0" w:line="240" w:lineRule="auto"/>
        <w:rPr>
          <w:rFonts w:ascii="Times New Roman" w:eastAsia="Times New Roman" w:hAnsi="Times New Roman" w:cs="Times New Roman"/>
          <w:sz w:val="24"/>
          <w:szCs w:val="24"/>
        </w:rPr>
      </w:pPr>
    </w:p>
    <w:p w:rsidR="004F023D" w:rsidRPr="00733997" w:rsidRDefault="004F023D" w:rsidP="004F023D">
      <w:pPr>
        <w:autoSpaceDE w:val="0"/>
        <w:autoSpaceDN w:val="0"/>
        <w:adjustRightInd w:val="0"/>
        <w:spacing w:after="0" w:line="240" w:lineRule="auto"/>
        <w:rPr>
          <w:rFonts w:ascii="Times New Roman" w:eastAsia="Times New Roman" w:hAnsi="Times New Roman" w:cs="Times New Roman"/>
          <w:sz w:val="24"/>
          <w:szCs w:val="24"/>
        </w:rPr>
      </w:pPr>
      <w:r w:rsidRPr="00733997">
        <w:rPr>
          <w:rFonts w:ascii="Times New Roman" w:eastAsia="Times New Roman" w:hAnsi="Times New Roman" w:cs="Times New Roman"/>
          <w:sz w:val="24"/>
          <w:szCs w:val="24"/>
        </w:rPr>
        <w:t>4.1            Synopsis of Textural Properties of Mesoporous Zirconia</w:t>
      </w:r>
      <w:r w:rsidR="00E33E05">
        <w:rPr>
          <w:rFonts w:ascii="Times New Roman" w:eastAsia="Times New Roman" w:hAnsi="Times New Roman" w:cs="Times New Roman"/>
          <w:sz w:val="24"/>
          <w:szCs w:val="24"/>
        </w:rPr>
        <w:t>.</w:t>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sidRPr="00733997">
        <w:rPr>
          <w:rFonts w:ascii="Times New Roman" w:eastAsia="Times New Roman" w:hAnsi="Times New Roman" w:cs="Times New Roman"/>
          <w:sz w:val="24"/>
          <w:szCs w:val="24"/>
        </w:rPr>
        <w:t xml:space="preserve"> </w:t>
      </w:r>
      <w:r w:rsidRPr="00733997">
        <w:rPr>
          <w:rFonts w:ascii="Times New Roman" w:eastAsia="Times New Roman" w:hAnsi="Times New Roman" w:cs="Times New Roman"/>
          <w:sz w:val="24"/>
          <w:szCs w:val="24"/>
        </w:rPr>
        <w:t>38</w:t>
      </w:r>
    </w:p>
    <w:p w:rsidR="004F023D" w:rsidRPr="00733997" w:rsidRDefault="004F023D" w:rsidP="004F023D">
      <w:pPr>
        <w:autoSpaceDE w:val="0"/>
        <w:autoSpaceDN w:val="0"/>
        <w:adjustRightInd w:val="0"/>
        <w:spacing w:after="0" w:line="240" w:lineRule="auto"/>
        <w:rPr>
          <w:rFonts w:ascii="Times New Roman" w:eastAsia="Times New Roman" w:hAnsi="Times New Roman" w:cs="Times New Roman"/>
          <w:sz w:val="24"/>
          <w:szCs w:val="24"/>
        </w:rPr>
      </w:pPr>
    </w:p>
    <w:p w:rsidR="004F023D" w:rsidRPr="00733997" w:rsidRDefault="004F023D" w:rsidP="004F023D">
      <w:pPr>
        <w:autoSpaceDE w:val="0"/>
        <w:autoSpaceDN w:val="0"/>
        <w:adjustRightInd w:val="0"/>
        <w:spacing w:after="0" w:line="240" w:lineRule="auto"/>
        <w:rPr>
          <w:rFonts w:ascii="Times New Roman" w:eastAsia="Times New Roman" w:hAnsi="Times New Roman" w:cs="Times New Roman"/>
          <w:sz w:val="24"/>
          <w:szCs w:val="24"/>
        </w:rPr>
      </w:pPr>
      <w:r w:rsidRPr="00733997">
        <w:rPr>
          <w:rFonts w:ascii="Times New Roman" w:eastAsia="Times New Roman" w:hAnsi="Times New Roman" w:cs="Times New Roman"/>
          <w:sz w:val="24"/>
          <w:szCs w:val="24"/>
        </w:rPr>
        <w:t>5.1            Synopsis of Textural Properties of Mesoporous Ceria-Zirconia</w:t>
      </w:r>
    </w:p>
    <w:p w:rsidR="004F023D" w:rsidRPr="00733997" w:rsidRDefault="004F023D" w:rsidP="004F023D">
      <w:pPr>
        <w:autoSpaceDE w:val="0"/>
        <w:autoSpaceDN w:val="0"/>
        <w:adjustRightInd w:val="0"/>
        <w:spacing w:after="0" w:line="240" w:lineRule="auto"/>
        <w:rPr>
          <w:rFonts w:ascii="Times New Roman" w:eastAsia="Times New Roman" w:hAnsi="Times New Roman" w:cs="Times New Roman"/>
          <w:sz w:val="24"/>
          <w:szCs w:val="24"/>
        </w:rPr>
      </w:pPr>
      <w:r w:rsidRPr="00733997">
        <w:rPr>
          <w:rFonts w:ascii="Times New Roman" w:eastAsia="Times New Roman" w:hAnsi="Times New Roman" w:cs="Times New Roman"/>
          <w:sz w:val="24"/>
          <w:szCs w:val="24"/>
        </w:rPr>
        <w:t xml:space="preserve">           </w:t>
      </w:r>
      <w:r w:rsidR="00E33E05">
        <w:rPr>
          <w:rFonts w:ascii="Times New Roman" w:eastAsia="Times New Roman" w:hAnsi="Times New Roman" w:cs="Times New Roman"/>
          <w:sz w:val="24"/>
          <w:szCs w:val="24"/>
        </w:rPr>
        <w:t xml:space="preserve">      Solid Composite.</w:t>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Pr>
          <w:rFonts w:ascii="Times New Roman" w:eastAsia="Times New Roman" w:hAnsi="Times New Roman" w:cs="Times New Roman"/>
          <w:sz w:val="24"/>
          <w:szCs w:val="24"/>
        </w:rPr>
        <w:tab/>
      </w:r>
      <w:r w:rsidR="005B347E" w:rsidRPr="00733997">
        <w:rPr>
          <w:rFonts w:ascii="Times New Roman" w:eastAsia="Times New Roman" w:hAnsi="Times New Roman" w:cs="Times New Roman"/>
          <w:sz w:val="24"/>
          <w:szCs w:val="24"/>
        </w:rPr>
        <w:t xml:space="preserve"> </w:t>
      </w:r>
      <w:r w:rsidR="003910EE">
        <w:rPr>
          <w:rFonts w:ascii="Times New Roman" w:eastAsia="Times New Roman" w:hAnsi="Times New Roman" w:cs="Times New Roman"/>
          <w:sz w:val="24"/>
          <w:szCs w:val="24"/>
        </w:rPr>
        <w:t>55</w:t>
      </w:r>
    </w:p>
    <w:p w:rsidR="00F01653" w:rsidRPr="00F47588" w:rsidRDefault="00F01653" w:rsidP="00C34753">
      <w:pPr>
        <w:rPr>
          <w:rFonts w:ascii="Times New Roman" w:hAnsi="Times New Roman"/>
          <w:b/>
          <w:sz w:val="24"/>
          <w:szCs w:val="24"/>
        </w:rPr>
      </w:pPr>
      <w:r>
        <w:rPr>
          <w:rFonts w:ascii="Times New Roman" w:hAnsi="Times New Roman"/>
          <w:sz w:val="24"/>
          <w:szCs w:val="24"/>
        </w:rPr>
        <w:br w:type="page"/>
      </w:r>
      <w:r w:rsidR="00C34753">
        <w:rPr>
          <w:rFonts w:ascii="Times New Roman" w:hAnsi="Times New Roman"/>
          <w:sz w:val="24"/>
          <w:szCs w:val="24"/>
        </w:rPr>
        <w:lastRenderedPageBreak/>
        <w:t xml:space="preserve">                                                </w:t>
      </w:r>
      <w:r w:rsidRPr="00F47588">
        <w:rPr>
          <w:rFonts w:ascii="Times New Roman" w:hAnsi="Times New Roman"/>
          <w:b/>
          <w:sz w:val="24"/>
          <w:szCs w:val="24"/>
        </w:rPr>
        <w:t>LIST OF FIGURES</w:t>
      </w:r>
    </w:p>
    <w:p w:rsidR="00F01653" w:rsidRDefault="00F01653" w:rsidP="00F01653">
      <w:pPr>
        <w:autoSpaceDE w:val="0"/>
        <w:autoSpaceDN w:val="0"/>
        <w:adjustRightInd w:val="0"/>
        <w:spacing w:after="0" w:line="360" w:lineRule="auto"/>
        <w:jc w:val="center"/>
        <w:rPr>
          <w:rFonts w:ascii="Times New Roman" w:hAnsi="Times New Roman"/>
          <w:b/>
          <w:sz w:val="29"/>
          <w:szCs w:val="29"/>
        </w:rPr>
      </w:pPr>
    </w:p>
    <w:p w:rsidR="00C34753" w:rsidRPr="00733997" w:rsidRDefault="00C34753" w:rsidP="00C3475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w:t>
      </w:r>
      <w:r w:rsidRPr="00733997">
        <w:rPr>
          <w:rFonts w:ascii="Times New Roman" w:hAnsi="Times New Roman" w:cs="Times New Roman"/>
          <w:b/>
          <w:bCs/>
          <w:sz w:val="24"/>
          <w:szCs w:val="24"/>
        </w:rPr>
        <w:t xml:space="preserve">                                                  Title                                         </w:t>
      </w:r>
      <w:r>
        <w:rPr>
          <w:rFonts w:ascii="Times New Roman" w:hAnsi="Times New Roman" w:cs="Times New Roman"/>
          <w:b/>
          <w:bCs/>
          <w:sz w:val="24"/>
          <w:szCs w:val="24"/>
        </w:rPr>
        <w:t xml:space="preserve">            </w:t>
      </w:r>
      <w:r w:rsidR="00C673BE">
        <w:rPr>
          <w:rFonts w:ascii="Times New Roman" w:hAnsi="Times New Roman" w:cs="Times New Roman"/>
          <w:b/>
          <w:bCs/>
          <w:sz w:val="24"/>
          <w:szCs w:val="24"/>
        </w:rPr>
        <w:tab/>
      </w:r>
      <w:r>
        <w:rPr>
          <w:rFonts w:ascii="Times New Roman" w:hAnsi="Times New Roman" w:cs="Times New Roman"/>
          <w:b/>
          <w:bCs/>
          <w:sz w:val="24"/>
          <w:szCs w:val="24"/>
        </w:rPr>
        <w:t xml:space="preserve"> </w:t>
      </w:r>
      <w:r w:rsidRPr="00733997">
        <w:rPr>
          <w:rFonts w:ascii="Times New Roman" w:hAnsi="Times New Roman" w:cs="Times New Roman"/>
          <w:b/>
          <w:bCs/>
          <w:sz w:val="24"/>
          <w:szCs w:val="24"/>
        </w:rPr>
        <w:t>Page No.</w:t>
      </w:r>
    </w:p>
    <w:p w:rsidR="00C34753" w:rsidRPr="00733997" w:rsidRDefault="00C34753" w:rsidP="00C673BE">
      <w:pPr>
        <w:pBdr>
          <w:top w:val="single" w:sz="4" w:space="1" w:color="auto"/>
        </w:pBdr>
        <w:autoSpaceDE w:val="0"/>
        <w:autoSpaceDN w:val="0"/>
        <w:adjustRightInd w:val="0"/>
        <w:spacing w:after="0" w:line="240" w:lineRule="auto"/>
        <w:rPr>
          <w:rFonts w:ascii="Times New Roman" w:hAnsi="Times New Roman" w:cs="Times New Roman"/>
          <w:b/>
          <w:bCs/>
          <w:sz w:val="24"/>
          <w:szCs w:val="24"/>
        </w:rPr>
      </w:pPr>
    </w:p>
    <w:p w:rsidR="00C34753" w:rsidRPr="00C673BE" w:rsidRDefault="003944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hAnsi="Times New Roman" w:cs="Times New Roman"/>
          <w:sz w:val="24"/>
          <w:szCs w:val="24"/>
        </w:rPr>
        <w:t xml:space="preserve">1.1         </w:t>
      </w:r>
      <w:r w:rsidR="00C34753" w:rsidRPr="00C673BE">
        <w:rPr>
          <w:rFonts w:ascii="Times New Roman" w:eastAsia="Times New Roman" w:hAnsi="Times New Roman" w:cs="Times New Roman"/>
          <w:sz w:val="24"/>
          <w:szCs w:val="24"/>
        </w:rPr>
        <w:t>Mechanism of oxygen storage and release</w:t>
      </w:r>
      <w:r w:rsidR="00334651" w:rsidRPr="00C673BE">
        <w:rPr>
          <w:rFonts w:ascii="Times New Roman" w:eastAsia="Times New Roman" w:hAnsi="Times New Roman" w:cs="Times New Roman"/>
          <w:sz w:val="24"/>
          <w:szCs w:val="24"/>
        </w:rPr>
        <w:t>.</w:t>
      </w:r>
      <w:r w:rsidR="00C34753" w:rsidRPr="00C673BE">
        <w:rPr>
          <w:rFonts w:ascii="Times New Roman" w:eastAsia="Times New Roman" w:hAnsi="Times New Roman" w:cs="Times New Roman"/>
          <w:sz w:val="24"/>
          <w:szCs w:val="24"/>
        </w:rPr>
        <w:t xml:space="preserve">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C34753" w:rsidRPr="00C673BE">
        <w:rPr>
          <w:rFonts w:ascii="Times New Roman" w:eastAsia="Times New Roman" w:hAnsi="Times New Roman" w:cs="Times New Roman"/>
          <w:sz w:val="24"/>
          <w:szCs w:val="24"/>
        </w:rPr>
        <w:t>2</w:t>
      </w:r>
    </w:p>
    <w:p w:rsidR="00C34753" w:rsidRPr="00C673BE" w:rsidRDefault="000A48D5" w:rsidP="00DD3818">
      <w:pPr>
        <w:autoSpaceDE w:val="0"/>
        <w:autoSpaceDN w:val="0"/>
        <w:adjustRightInd w:val="0"/>
        <w:spacing w:after="120"/>
        <w:ind w:left="907" w:hanging="907"/>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 xml:space="preserve">1.2    </w:t>
      </w:r>
      <w:r w:rsidR="003944B5">
        <w:rPr>
          <w:rFonts w:ascii="Times New Roman" w:eastAsia="Times New Roman" w:hAnsi="Times New Roman" w:cs="Times New Roman"/>
          <w:sz w:val="24"/>
          <w:szCs w:val="24"/>
        </w:rPr>
        <w:t xml:space="preserve">     </w:t>
      </w:r>
      <w:r w:rsidR="00C34753" w:rsidRPr="00C673BE">
        <w:rPr>
          <w:rFonts w:ascii="Times New Roman" w:eastAsia="Times New Roman" w:hAnsi="Times New Roman" w:cs="Times New Roman"/>
          <w:sz w:val="24"/>
          <w:szCs w:val="24"/>
          <w:lang w:val="en-IN"/>
        </w:rPr>
        <w:t>Historical flow in synthesis strategies of mesoporous materials:</w:t>
      </w:r>
    </w:p>
    <w:p w:rsidR="00C34753"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C34753" w:rsidRPr="00C673BE">
        <w:rPr>
          <w:rFonts w:ascii="Times New Roman" w:eastAsia="Times New Roman" w:hAnsi="Times New Roman" w:cs="Times New Roman"/>
          <w:sz w:val="24"/>
          <w:szCs w:val="24"/>
          <w:lang w:val="en-IN"/>
        </w:rPr>
        <w:t xml:space="preserve">(a) template synthesis,  (b) replica route, and (c) elemental </w:t>
      </w:r>
    </w:p>
    <w:p w:rsidR="00C34753"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C34753" w:rsidRPr="00C673BE">
        <w:rPr>
          <w:rFonts w:ascii="Times New Roman" w:eastAsia="Times New Roman" w:hAnsi="Times New Roman" w:cs="Times New Roman"/>
          <w:sz w:val="24"/>
          <w:szCs w:val="24"/>
          <w:lang w:val="en-IN"/>
        </w:rPr>
        <w:t>substitution</w:t>
      </w:r>
      <w:r w:rsidR="00C34753" w:rsidRPr="00C673BE">
        <w:rPr>
          <w:rFonts w:ascii="Times New Roman" w:eastAsia="Times New Roman" w:hAnsi="Times New Roman" w:cs="Times New Roman"/>
          <w:sz w:val="24"/>
          <w:szCs w:val="24"/>
        </w:rPr>
        <w:t xml:space="preserve"> </w:t>
      </w:r>
      <w:r w:rsidR="00334651" w:rsidRPr="00C673BE">
        <w:rPr>
          <w:rFonts w:ascii="Times New Roman" w:eastAsia="Times New Roman" w:hAnsi="Times New Roman" w:cs="Times New Roman"/>
          <w:sz w:val="24"/>
          <w:szCs w:val="24"/>
        </w:rPr>
        <w:t>.</w:t>
      </w:r>
      <w:r w:rsidR="00C34753" w:rsidRPr="00C673BE">
        <w:rPr>
          <w:rFonts w:ascii="Times New Roman" w:eastAsia="Times New Roman" w:hAnsi="Times New Roman" w:cs="Times New Roman"/>
          <w:sz w:val="24"/>
          <w:szCs w:val="24"/>
        </w:rPr>
        <w:t xml:space="preserve">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C34753" w:rsidRPr="00C673BE">
        <w:rPr>
          <w:rFonts w:ascii="Times New Roman" w:eastAsia="Times New Roman" w:hAnsi="Times New Roman" w:cs="Times New Roman"/>
          <w:sz w:val="24"/>
          <w:szCs w:val="24"/>
        </w:rPr>
        <w:t>3</w:t>
      </w:r>
    </w:p>
    <w:p w:rsidR="00C34753" w:rsidRPr="00C673BE" w:rsidRDefault="003944B5" w:rsidP="00DD3818">
      <w:pPr>
        <w:autoSpaceDE w:val="0"/>
        <w:autoSpaceDN w:val="0"/>
        <w:adjustRightInd w:val="0"/>
        <w:spacing w:after="120"/>
        <w:ind w:left="907" w:hanging="90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1.3          </w:t>
      </w:r>
      <w:r w:rsidR="00C34753" w:rsidRPr="00C673BE">
        <w:rPr>
          <w:rFonts w:ascii="Times New Roman" w:eastAsia="Times New Roman" w:hAnsi="Times New Roman" w:cs="Times New Roman"/>
          <w:sz w:val="24"/>
          <w:szCs w:val="24"/>
          <w:lang w:val="en-GB"/>
        </w:rPr>
        <w:t>Two synthetic stra</w:t>
      </w:r>
      <w:r>
        <w:rPr>
          <w:rFonts w:ascii="Times New Roman" w:eastAsia="Times New Roman" w:hAnsi="Times New Roman" w:cs="Times New Roman"/>
          <w:sz w:val="24"/>
          <w:szCs w:val="24"/>
          <w:lang w:val="en-GB"/>
        </w:rPr>
        <w:t xml:space="preserve">tegies of mesoporous materials: </w:t>
      </w:r>
      <w:r w:rsidR="00C34753" w:rsidRPr="00C673BE">
        <w:rPr>
          <w:rFonts w:ascii="Times New Roman" w:eastAsia="Times New Roman" w:hAnsi="Times New Roman" w:cs="Times New Roman"/>
          <w:sz w:val="24"/>
          <w:szCs w:val="24"/>
          <w:lang w:val="en-GB"/>
        </w:rPr>
        <w:t>(A) co-</w:t>
      </w:r>
    </w:p>
    <w:p w:rsidR="00C34753" w:rsidRPr="00C673BE" w:rsidRDefault="003944B5" w:rsidP="00DD3818">
      <w:pPr>
        <w:autoSpaceDE w:val="0"/>
        <w:autoSpaceDN w:val="0"/>
        <w:adjustRightInd w:val="0"/>
        <w:spacing w:after="120"/>
        <w:ind w:left="907" w:hanging="90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00C34753" w:rsidRPr="00C673BE">
        <w:rPr>
          <w:rFonts w:ascii="Times New Roman" w:eastAsia="Times New Roman" w:hAnsi="Times New Roman" w:cs="Times New Roman"/>
          <w:sz w:val="24"/>
          <w:szCs w:val="24"/>
          <w:lang w:val="en-GB"/>
        </w:rPr>
        <w:t xml:space="preserve">operative self-assembly; (B) “true” liquid-crystal templating </w:t>
      </w:r>
    </w:p>
    <w:p w:rsidR="00C34753"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               </w:t>
      </w:r>
      <w:r w:rsidR="00C34753" w:rsidRPr="00C673BE">
        <w:rPr>
          <w:rFonts w:ascii="Times New Roman" w:eastAsia="Times New Roman" w:hAnsi="Times New Roman" w:cs="Times New Roman"/>
          <w:sz w:val="24"/>
          <w:szCs w:val="24"/>
          <w:lang w:val="en-GB"/>
        </w:rPr>
        <w:t>process</w:t>
      </w:r>
      <w:r w:rsidR="00334651" w:rsidRPr="00C673BE">
        <w:rPr>
          <w:rFonts w:ascii="Times New Roman" w:eastAsia="Times New Roman" w:hAnsi="Times New Roman" w:cs="Times New Roman"/>
          <w:sz w:val="24"/>
          <w:szCs w:val="24"/>
          <w:lang w:val="en-GB"/>
        </w:rPr>
        <w:t>.</w:t>
      </w:r>
      <w:r w:rsidR="00C34753" w:rsidRPr="00C673BE">
        <w:rPr>
          <w:rFonts w:ascii="Times New Roman" w:eastAsia="Times New Roman" w:hAnsi="Times New Roman" w:cs="Times New Roman"/>
          <w:sz w:val="24"/>
          <w:szCs w:val="24"/>
          <w:lang w:val="en-GB"/>
        </w:rPr>
        <w:t xml:space="preserve">                                                                                                     </w:t>
      </w:r>
      <w:r w:rsidR="00C673BE">
        <w:rPr>
          <w:rFonts w:ascii="Times New Roman" w:eastAsia="Times New Roman" w:hAnsi="Times New Roman" w:cs="Times New Roman"/>
          <w:sz w:val="24"/>
          <w:szCs w:val="24"/>
          <w:lang w:val="en-GB"/>
        </w:rPr>
        <w:tab/>
      </w:r>
      <w:r w:rsidR="00C673BE">
        <w:rPr>
          <w:rFonts w:ascii="Times New Roman" w:eastAsia="Times New Roman" w:hAnsi="Times New Roman" w:cs="Times New Roman"/>
          <w:sz w:val="24"/>
          <w:szCs w:val="24"/>
          <w:lang w:val="en-GB"/>
        </w:rPr>
        <w:tab/>
      </w:r>
      <w:r w:rsidR="00C34753" w:rsidRPr="00C673BE">
        <w:rPr>
          <w:rFonts w:ascii="Times New Roman" w:eastAsia="Times New Roman" w:hAnsi="Times New Roman" w:cs="Times New Roman"/>
          <w:sz w:val="24"/>
          <w:szCs w:val="24"/>
        </w:rPr>
        <w:t>5</w:t>
      </w:r>
    </w:p>
    <w:p w:rsidR="00334651"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3944B5">
        <w:rPr>
          <w:rFonts w:ascii="Times New Roman" w:eastAsia="Times New Roman" w:hAnsi="Times New Roman" w:cs="Times New Roman"/>
          <w:sz w:val="24"/>
          <w:szCs w:val="24"/>
        </w:rPr>
        <w:t xml:space="preserve"> </w:t>
      </w:r>
      <w:r w:rsidR="00334651" w:rsidRPr="00C673BE">
        <w:rPr>
          <w:rFonts w:ascii="Times New Roman" w:eastAsia="Times New Roman" w:hAnsi="Times New Roman" w:cs="Times New Roman"/>
          <w:sz w:val="24"/>
          <w:szCs w:val="24"/>
        </w:rPr>
        <w:t>Schematic representation of evaporation-induced-self-</w:t>
      </w:r>
    </w:p>
    <w:p w:rsidR="00334651"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4651" w:rsidRPr="00C673BE">
        <w:rPr>
          <w:rFonts w:ascii="Times New Roman" w:eastAsia="Times New Roman" w:hAnsi="Times New Roman" w:cs="Times New Roman"/>
          <w:sz w:val="24"/>
          <w:szCs w:val="24"/>
        </w:rPr>
        <w:t xml:space="preserve">assembly for the preparation of long-range ordered </w:t>
      </w:r>
    </w:p>
    <w:p w:rsidR="00C34753"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4651" w:rsidRPr="00C673BE">
        <w:rPr>
          <w:rFonts w:ascii="Times New Roman" w:eastAsia="Times New Roman" w:hAnsi="Times New Roman" w:cs="Times New Roman"/>
          <w:sz w:val="24"/>
          <w:szCs w:val="24"/>
        </w:rPr>
        <w:t xml:space="preserve">mesostructures.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334651" w:rsidRPr="00C673BE">
        <w:rPr>
          <w:rFonts w:ascii="Times New Roman" w:eastAsia="Times New Roman" w:hAnsi="Times New Roman" w:cs="Times New Roman"/>
          <w:sz w:val="24"/>
          <w:szCs w:val="24"/>
        </w:rPr>
        <w:t>6</w:t>
      </w:r>
    </w:p>
    <w:p w:rsidR="00334651"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00334651" w:rsidRPr="00C673BE">
        <w:rPr>
          <w:rFonts w:ascii="Times New Roman" w:eastAsia="Times New Roman" w:hAnsi="Times New Roman" w:cs="Times New Roman"/>
          <w:sz w:val="24"/>
          <w:szCs w:val="24"/>
        </w:rPr>
        <w:t>Schematic view of the steps leading from composite solution to</w:t>
      </w:r>
    </w:p>
    <w:p w:rsidR="00334651" w:rsidRPr="00C673BE" w:rsidRDefault="006602B5" w:rsidP="00DD3818">
      <w:pPr>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4651" w:rsidRPr="00C673BE">
        <w:rPr>
          <w:rFonts w:ascii="Times New Roman" w:eastAsia="Times New Roman" w:hAnsi="Times New Roman" w:cs="Times New Roman"/>
          <w:sz w:val="24"/>
          <w:szCs w:val="24"/>
        </w:rPr>
        <w:t xml:space="preserve">mesoporous oxide (Soler- Illia et al., 2003)               </w:t>
      </w:r>
      <w:r w:rsidR="009C74B7" w:rsidRPr="00C673BE">
        <w:rPr>
          <w:rFonts w:ascii="Times New Roman" w:eastAsia="Times New Roman" w:hAnsi="Times New Roman" w:cs="Times New Roman"/>
          <w:sz w:val="24"/>
          <w:szCs w:val="24"/>
        </w:rPr>
        <w:t xml:space="preserve">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334651" w:rsidRPr="00C673BE">
        <w:rPr>
          <w:rFonts w:ascii="Times New Roman" w:eastAsia="Times New Roman" w:hAnsi="Times New Roman" w:cs="Times New Roman"/>
          <w:sz w:val="24"/>
          <w:szCs w:val="24"/>
        </w:rPr>
        <w:t>7</w:t>
      </w:r>
    </w:p>
    <w:p w:rsidR="00C7206C" w:rsidRPr="00C673BE" w:rsidRDefault="006602B5" w:rsidP="00DD3818">
      <w:pPr>
        <w:tabs>
          <w:tab w:val="left" w:pos="951"/>
        </w:tabs>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r>
      <w:r w:rsidR="00C7206C" w:rsidRPr="00C673BE">
        <w:rPr>
          <w:rFonts w:ascii="Times New Roman" w:eastAsia="Times New Roman" w:hAnsi="Times New Roman" w:cs="Times New Roman"/>
          <w:sz w:val="24"/>
          <w:szCs w:val="24"/>
        </w:rPr>
        <w:t xml:space="preserve">Schematic representation of the EISA procedure adopted for </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206C" w:rsidRPr="00C673BE">
        <w:rPr>
          <w:rFonts w:ascii="Times New Roman" w:eastAsia="Times New Roman" w:hAnsi="Times New Roman" w:cs="Times New Roman"/>
          <w:sz w:val="24"/>
          <w:szCs w:val="24"/>
        </w:rPr>
        <w:t>preparing ordered mesoporous Ce</w:t>
      </w:r>
      <w:r w:rsidR="00C7206C" w:rsidRPr="00C673BE">
        <w:rPr>
          <w:rFonts w:ascii="Times New Roman" w:eastAsia="Times New Roman" w:hAnsi="Times New Roman" w:cs="Times New Roman"/>
          <w:b/>
          <w:sz w:val="24"/>
          <w:szCs w:val="24"/>
          <w:vertAlign w:val="subscript"/>
        </w:rPr>
        <w:t>1- 2x</w:t>
      </w:r>
      <w:r w:rsidR="00C7206C" w:rsidRPr="00C673BE">
        <w:rPr>
          <w:rFonts w:ascii="Times New Roman" w:eastAsia="Times New Roman" w:hAnsi="Times New Roman" w:cs="Times New Roman"/>
          <w:sz w:val="24"/>
          <w:szCs w:val="24"/>
        </w:rPr>
        <w:t>Zr</w:t>
      </w:r>
      <w:r w:rsidR="00C7206C" w:rsidRPr="00C673BE">
        <w:rPr>
          <w:rFonts w:ascii="Times New Roman" w:eastAsia="Times New Roman" w:hAnsi="Times New Roman" w:cs="Times New Roman"/>
          <w:b/>
          <w:sz w:val="24"/>
          <w:szCs w:val="24"/>
          <w:vertAlign w:val="subscript"/>
        </w:rPr>
        <w:t>x</w:t>
      </w:r>
      <w:r w:rsidR="00C7206C" w:rsidRPr="00C673BE">
        <w:rPr>
          <w:rFonts w:ascii="Times New Roman" w:eastAsia="Times New Roman" w:hAnsi="Times New Roman" w:cs="Times New Roman"/>
          <w:sz w:val="24"/>
          <w:szCs w:val="24"/>
        </w:rPr>
        <w:t>O</w:t>
      </w:r>
      <w:r w:rsidR="00C7206C" w:rsidRPr="00C673BE">
        <w:rPr>
          <w:rFonts w:ascii="Times New Roman" w:eastAsia="Times New Roman" w:hAnsi="Times New Roman" w:cs="Times New Roman"/>
          <w:b/>
          <w:sz w:val="24"/>
          <w:szCs w:val="24"/>
          <w:vertAlign w:val="subscript"/>
        </w:rPr>
        <w:t xml:space="preserve">2                                                                    </w:t>
      </w:r>
      <w:r w:rsidR="00C673BE">
        <w:rPr>
          <w:rFonts w:ascii="Times New Roman" w:eastAsia="Times New Roman" w:hAnsi="Times New Roman" w:cs="Times New Roman"/>
          <w:b/>
          <w:sz w:val="24"/>
          <w:szCs w:val="24"/>
          <w:vertAlign w:val="subscript"/>
        </w:rPr>
        <w:tab/>
      </w:r>
      <w:r w:rsidR="00C673BE">
        <w:rPr>
          <w:rFonts w:ascii="Times New Roman" w:eastAsia="Times New Roman" w:hAnsi="Times New Roman" w:cs="Times New Roman"/>
          <w:b/>
          <w:sz w:val="24"/>
          <w:szCs w:val="24"/>
          <w:vertAlign w:val="subscript"/>
        </w:rPr>
        <w:tab/>
      </w:r>
      <w:r w:rsidR="00C7206C" w:rsidRPr="00C673BE">
        <w:rPr>
          <w:rFonts w:ascii="Times New Roman" w:eastAsia="Times New Roman" w:hAnsi="Times New Roman" w:cs="Times New Roman"/>
          <w:sz w:val="24"/>
          <w:szCs w:val="24"/>
        </w:rPr>
        <w:t>8</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C7206C" w:rsidRPr="00C673BE">
        <w:rPr>
          <w:rFonts w:ascii="Times New Roman" w:eastAsia="Times New Roman" w:hAnsi="Times New Roman" w:cs="Times New Roman"/>
          <w:sz w:val="24"/>
          <w:szCs w:val="24"/>
        </w:rPr>
        <w:t xml:space="preserve">Mechanistic pathway for the formation of SBA-15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C7206C" w:rsidRPr="00C673BE">
        <w:rPr>
          <w:rFonts w:ascii="Times New Roman" w:eastAsia="Times New Roman" w:hAnsi="Times New Roman" w:cs="Times New Roman"/>
          <w:sz w:val="24"/>
          <w:szCs w:val="24"/>
        </w:rPr>
        <w:t>9</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sidR="00C7206C" w:rsidRPr="00C673BE">
        <w:rPr>
          <w:rFonts w:ascii="Times New Roman" w:eastAsia="Times New Roman" w:hAnsi="Times New Roman" w:cs="Times New Roman"/>
          <w:sz w:val="24"/>
          <w:szCs w:val="24"/>
        </w:rPr>
        <w:t xml:space="preserve">Schematic representation of the replica process   </w:t>
      </w:r>
      <w:r w:rsidR="00C673BE">
        <w:rPr>
          <w:rFonts w:ascii="Times New Roman" w:eastAsia="Times New Roman" w:hAnsi="Times New Roman" w:cs="Times New Roman"/>
          <w:sz w:val="24"/>
          <w:szCs w:val="24"/>
        </w:rPr>
        <w:t xml:space="preserve">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C7206C" w:rsidRPr="00C673BE">
        <w:rPr>
          <w:rFonts w:ascii="Times New Roman" w:eastAsia="Times New Roman" w:hAnsi="Times New Roman" w:cs="Times New Roman"/>
          <w:sz w:val="24"/>
          <w:szCs w:val="24"/>
        </w:rPr>
        <w:t>10</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C7206C" w:rsidRPr="00C673BE">
        <w:rPr>
          <w:rFonts w:ascii="Times New Roman" w:eastAsia="Times New Roman" w:hAnsi="Times New Roman" w:cs="Times New Roman"/>
          <w:sz w:val="24"/>
          <w:szCs w:val="24"/>
        </w:rPr>
        <w:t xml:space="preserve">Crystal Structure of Ceria                                                                        </w:t>
      </w:r>
      <w:r w:rsidR="00C673BE">
        <w:rPr>
          <w:rFonts w:ascii="Times New Roman" w:eastAsia="Times New Roman" w:hAnsi="Times New Roman" w:cs="Times New Roman"/>
          <w:sz w:val="24"/>
          <w:szCs w:val="24"/>
        </w:rPr>
        <w:tab/>
      </w:r>
      <w:r w:rsidR="00C673BE">
        <w:rPr>
          <w:rFonts w:ascii="Times New Roman" w:eastAsia="Times New Roman" w:hAnsi="Times New Roman" w:cs="Times New Roman"/>
          <w:sz w:val="24"/>
          <w:szCs w:val="24"/>
        </w:rPr>
        <w:tab/>
      </w:r>
      <w:r w:rsidR="00C7206C" w:rsidRPr="00C673BE">
        <w:rPr>
          <w:rFonts w:ascii="Times New Roman" w:eastAsia="Times New Roman" w:hAnsi="Times New Roman" w:cs="Times New Roman"/>
          <w:sz w:val="24"/>
          <w:szCs w:val="24"/>
        </w:rPr>
        <w:t>11</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1.10        </w:t>
      </w:r>
      <w:r w:rsidR="00C7206C" w:rsidRPr="00C673BE">
        <w:rPr>
          <w:rFonts w:ascii="Times New Roman" w:eastAsia="Times New Roman" w:hAnsi="Times New Roman" w:cs="Times New Roman"/>
          <w:bCs/>
          <w:sz w:val="24"/>
          <w:szCs w:val="24"/>
        </w:rPr>
        <w:t>Oxygen storage capacity (μmol O g</w:t>
      </w:r>
      <w:r w:rsidR="00C7206C" w:rsidRPr="00C673BE">
        <w:rPr>
          <w:rFonts w:ascii="Times New Roman" w:eastAsia="Times New Roman" w:hAnsi="Times New Roman" w:cs="Times New Roman"/>
          <w:bCs/>
          <w:sz w:val="24"/>
          <w:szCs w:val="24"/>
          <w:vertAlign w:val="superscript"/>
        </w:rPr>
        <w:t>-1</w:t>
      </w:r>
      <w:r w:rsidR="00C7206C" w:rsidRPr="00C673BE">
        <w:rPr>
          <w:rFonts w:ascii="Times New Roman" w:eastAsia="Times New Roman" w:hAnsi="Times New Roman" w:cs="Times New Roman"/>
          <w:bCs/>
          <w:sz w:val="24"/>
          <w:szCs w:val="24"/>
        </w:rPr>
        <w:t>) of Ce</w:t>
      </w:r>
      <w:r w:rsidR="00C7206C" w:rsidRPr="00C673BE">
        <w:rPr>
          <w:rFonts w:ascii="Times New Roman" w:eastAsia="Times New Roman" w:hAnsi="Times New Roman" w:cs="Times New Roman"/>
          <w:bCs/>
          <w:i/>
          <w:iCs/>
          <w:sz w:val="24"/>
          <w:szCs w:val="24"/>
          <w:vertAlign w:val="subscript"/>
        </w:rPr>
        <w:t>x</w:t>
      </w:r>
      <w:r w:rsidR="00C7206C" w:rsidRPr="00C673BE">
        <w:rPr>
          <w:rFonts w:ascii="Times New Roman" w:eastAsia="Times New Roman" w:hAnsi="Times New Roman" w:cs="Times New Roman"/>
          <w:bCs/>
          <w:sz w:val="24"/>
          <w:szCs w:val="24"/>
        </w:rPr>
        <w:t>Zr</w:t>
      </w:r>
      <w:r w:rsidR="00C7206C" w:rsidRPr="00C673BE">
        <w:rPr>
          <w:rFonts w:ascii="Times New Roman" w:eastAsia="Times New Roman" w:hAnsi="Times New Roman" w:cs="Times New Roman"/>
          <w:bCs/>
          <w:sz w:val="24"/>
          <w:szCs w:val="24"/>
          <w:vertAlign w:val="subscript"/>
        </w:rPr>
        <w:t>(1-</w:t>
      </w:r>
      <w:r w:rsidR="00C7206C" w:rsidRPr="00C673BE">
        <w:rPr>
          <w:rFonts w:ascii="Times New Roman" w:eastAsia="Times New Roman" w:hAnsi="Times New Roman" w:cs="Times New Roman"/>
          <w:bCs/>
          <w:i/>
          <w:iCs/>
          <w:sz w:val="24"/>
          <w:szCs w:val="24"/>
          <w:vertAlign w:val="subscript"/>
        </w:rPr>
        <w:t>x</w:t>
      </w:r>
      <w:r w:rsidR="00C7206C" w:rsidRPr="00C673BE">
        <w:rPr>
          <w:rFonts w:ascii="Times New Roman" w:eastAsia="Times New Roman" w:hAnsi="Times New Roman" w:cs="Times New Roman"/>
          <w:bCs/>
          <w:sz w:val="24"/>
          <w:szCs w:val="24"/>
          <w:vertAlign w:val="subscript"/>
        </w:rPr>
        <w:t>)</w:t>
      </w:r>
      <w:r w:rsidR="00C7206C" w:rsidRPr="00C673BE">
        <w:rPr>
          <w:rFonts w:ascii="Times New Roman" w:eastAsia="Times New Roman" w:hAnsi="Times New Roman" w:cs="Times New Roman"/>
          <w:bCs/>
          <w:sz w:val="24"/>
          <w:szCs w:val="24"/>
        </w:rPr>
        <w:t>O</w:t>
      </w:r>
      <w:r w:rsidR="00C7206C" w:rsidRPr="00C673BE">
        <w:rPr>
          <w:rFonts w:ascii="Times New Roman" w:eastAsia="Times New Roman" w:hAnsi="Times New Roman" w:cs="Times New Roman"/>
          <w:bCs/>
          <w:sz w:val="24"/>
          <w:szCs w:val="24"/>
          <w:vertAlign w:val="subscript"/>
        </w:rPr>
        <w:t>2</w:t>
      </w:r>
      <w:r w:rsidR="00C7206C" w:rsidRPr="00C673BE">
        <w:rPr>
          <w:rFonts w:ascii="Times New Roman" w:eastAsia="Times New Roman" w:hAnsi="Times New Roman" w:cs="Times New Roman"/>
          <w:bCs/>
          <w:sz w:val="24"/>
          <w:szCs w:val="24"/>
        </w:rPr>
        <w:t> samples at 400 °C</w:t>
      </w:r>
      <w:r w:rsidR="00C7206C" w:rsidRPr="00C673BE">
        <w:rPr>
          <w:rFonts w:ascii="Times New Roman" w:eastAsia="Times New Roman" w:hAnsi="Times New Roman" w:cs="Times New Roman"/>
          <w:bCs/>
          <w:sz w:val="24"/>
          <w:szCs w:val="24"/>
        </w:rPr>
        <w:tab/>
        <w:t xml:space="preserve"> </w:t>
      </w:r>
      <w:r w:rsidR="00C673BE">
        <w:rPr>
          <w:rFonts w:ascii="Times New Roman" w:eastAsia="Times New Roman" w:hAnsi="Times New Roman" w:cs="Times New Roman"/>
          <w:bCs/>
          <w:sz w:val="24"/>
          <w:szCs w:val="24"/>
        </w:rPr>
        <w:tab/>
      </w:r>
      <w:r w:rsidR="0048312C">
        <w:rPr>
          <w:rFonts w:ascii="Times New Roman" w:eastAsia="Times New Roman" w:hAnsi="Times New Roman" w:cs="Times New Roman"/>
          <w:bCs/>
          <w:sz w:val="24"/>
          <w:szCs w:val="24"/>
        </w:rPr>
        <w:t>12</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3.1          </w:t>
      </w:r>
      <w:r w:rsidR="00C7206C" w:rsidRPr="00C673BE">
        <w:rPr>
          <w:rFonts w:ascii="Times New Roman" w:eastAsia="Times New Roman" w:hAnsi="Times New Roman" w:cs="Times New Roman"/>
          <w:bCs/>
          <w:sz w:val="24"/>
          <w:szCs w:val="24"/>
        </w:rPr>
        <w:t>Low angle XRD patterns of: (a) CeO</w:t>
      </w:r>
      <w:r w:rsidR="00C7206C" w:rsidRPr="00C673BE">
        <w:rPr>
          <w:rFonts w:ascii="Times New Roman" w:eastAsia="Times New Roman" w:hAnsi="Times New Roman" w:cs="Times New Roman"/>
          <w:bCs/>
          <w:sz w:val="24"/>
          <w:szCs w:val="24"/>
          <w:vertAlign w:val="subscript"/>
        </w:rPr>
        <w:t>2</w:t>
      </w:r>
      <w:r w:rsidR="00C7206C" w:rsidRPr="00C673BE">
        <w:rPr>
          <w:rFonts w:ascii="Times New Roman" w:eastAsia="Times New Roman" w:hAnsi="Times New Roman" w:cs="Times New Roman"/>
          <w:bCs/>
          <w:sz w:val="24"/>
          <w:szCs w:val="24"/>
        </w:rPr>
        <w:t>/SBA-15 and (b)</w:t>
      </w:r>
      <w:r w:rsidR="00C673BE">
        <w:rPr>
          <w:rFonts w:ascii="Times New Roman" w:eastAsia="Times New Roman" w:hAnsi="Times New Roman" w:cs="Times New Roman"/>
          <w:bCs/>
          <w:sz w:val="24"/>
          <w:szCs w:val="24"/>
        </w:rPr>
        <w:t xml:space="preserve"> </w:t>
      </w:r>
      <w:r w:rsidR="00C7206C" w:rsidRPr="00C673BE">
        <w:rPr>
          <w:rFonts w:ascii="Times New Roman" w:eastAsia="Times New Roman" w:hAnsi="Times New Roman" w:cs="Times New Roman"/>
          <w:bCs/>
          <w:sz w:val="24"/>
          <w:szCs w:val="24"/>
        </w:rPr>
        <w:t>mesoporous CeO</w:t>
      </w:r>
      <w:r w:rsidR="00C7206C" w:rsidRPr="00C673BE">
        <w:rPr>
          <w:rFonts w:ascii="Times New Roman" w:eastAsia="Times New Roman" w:hAnsi="Times New Roman" w:cs="Times New Roman"/>
          <w:bCs/>
          <w:sz w:val="24"/>
          <w:szCs w:val="24"/>
          <w:vertAlign w:val="subscript"/>
        </w:rPr>
        <w:t>2</w:t>
      </w:r>
      <w:r w:rsidR="00C7206C" w:rsidRPr="00C673BE">
        <w:rPr>
          <w:rFonts w:ascii="Times New Roman" w:eastAsia="Times New Roman" w:hAnsi="Times New Roman" w:cs="Times New Roman"/>
          <w:bCs/>
          <w:sz w:val="24"/>
          <w:szCs w:val="24"/>
        </w:rPr>
        <w:t xml:space="preserve">. </w:t>
      </w:r>
      <w:r w:rsidR="00C673BE">
        <w:rPr>
          <w:rFonts w:ascii="Times New Roman" w:eastAsia="Times New Roman" w:hAnsi="Times New Roman" w:cs="Times New Roman"/>
          <w:bCs/>
          <w:sz w:val="24"/>
          <w:szCs w:val="24"/>
        </w:rPr>
        <w:tab/>
      </w:r>
      <w:r w:rsidR="0048312C">
        <w:rPr>
          <w:rFonts w:ascii="Times New Roman" w:eastAsia="Times New Roman" w:hAnsi="Times New Roman" w:cs="Times New Roman"/>
          <w:bCs/>
          <w:sz w:val="24"/>
          <w:szCs w:val="24"/>
        </w:rPr>
        <w:t>20</w:t>
      </w:r>
    </w:p>
    <w:p w:rsidR="00C7206C" w:rsidRPr="00C673BE" w:rsidRDefault="000A48D5" w:rsidP="00DD3818">
      <w:pPr>
        <w:tabs>
          <w:tab w:val="left" w:pos="951"/>
        </w:tabs>
        <w:autoSpaceDE w:val="0"/>
        <w:autoSpaceDN w:val="0"/>
        <w:adjustRightInd w:val="0"/>
        <w:spacing w:after="120"/>
        <w:ind w:left="907" w:hanging="907"/>
        <w:rPr>
          <w:rFonts w:ascii="Times New Roman" w:eastAsia="Times New Roman" w:hAnsi="Times New Roman" w:cs="Times New Roman"/>
          <w:bCs/>
          <w:sz w:val="24"/>
          <w:szCs w:val="24"/>
          <w:vertAlign w:val="subscript"/>
        </w:rPr>
      </w:pPr>
      <w:r>
        <w:rPr>
          <w:rFonts w:ascii="Times New Roman" w:eastAsia="Times New Roman" w:hAnsi="Times New Roman" w:cs="Times New Roman"/>
          <w:bCs/>
          <w:sz w:val="24"/>
          <w:szCs w:val="24"/>
        </w:rPr>
        <w:t xml:space="preserve">3.2          </w:t>
      </w:r>
      <w:r w:rsidR="00C7206C" w:rsidRPr="00C673BE">
        <w:rPr>
          <w:rFonts w:ascii="Times New Roman" w:eastAsia="Times New Roman" w:hAnsi="Times New Roman" w:cs="Times New Roman"/>
          <w:bCs/>
          <w:sz w:val="24"/>
          <w:szCs w:val="24"/>
        </w:rPr>
        <w:t>XRD patterns of (a) CeO</w:t>
      </w:r>
      <w:r w:rsidR="00C7206C" w:rsidRPr="00C673BE">
        <w:rPr>
          <w:rFonts w:ascii="Times New Roman" w:eastAsia="Times New Roman" w:hAnsi="Times New Roman" w:cs="Times New Roman"/>
          <w:bCs/>
          <w:sz w:val="24"/>
          <w:szCs w:val="24"/>
          <w:vertAlign w:val="subscript"/>
        </w:rPr>
        <w:t>2</w:t>
      </w:r>
      <w:r w:rsidR="00C7206C" w:rsidRPr="00C673BE">
        <w:rPr>
          <w:rFonts w:ascii="Times New Roman" w:eastAsia="Times New Roman" w:hAnsi="Times New Roman" w:cs="Times New Roman"/>
          <w:bCs/>
          <w:sz w:val="24"/>
          <w:szCs w:val="24"/>
        </w:rPr>
        <w:t>/SBA-15, (b) mesoporous CeO</w:t>
      </w:r>
      <w:r w:rsidR="00C7206C" w:rsidRPr="00C673BE">
        <w:rPr>
          <w:rFonts w:ascii="Times New Roman" w:eastAsia="Times New Roman" w:hAnsi="Times New Roman" w:cs="Times New Roman"/>
          <w:bCs/>
          <w:sz w:val="24"/>
          <w:szCs w:val="24"/>
          <w:vertAlign w:val="subscript"/>
        </w:rPr>
        <w:t>2</w:t>
      </w:r>
      <w:r w:rsidR="00C7206C" w:rsidRPr="00C673BE">
        <w:rPr>
          <w:rFonts w:ascii="Times New Roman" w:eastAsia="Times New Roman" w:hAnsi="Times New Roman" w:cs="Times New Roman"/>
          <w:bCs/>
          <w:sz w:val="24"/>
          <w:szCs w:val="24"/>
        </w:rPr>
        <w:t>calcined at 773 K</w:t>
      </w:r>
      <w:r w:rsidR="00C673BE">
        <w:rPr>
          <w:rFonts w:ascii="Times New Roman" w:eastAsia="Times New Roman" w:hAnsi="Times New Roman" w:cs="Times New Roman"/>
          <w:bCs/>
          <w:sz w:val="24"/>
          <w:szCs w:val="24"/>
        </w:rPr>
        <w:tab/>
      </w:r>
      <w:r w:rsidR="00C7206C" w:rsidRPr="00C673BE">
        <w:rPr>
          <w:rFonts w:ascii="Times New Roman" w:eastAsia="Times New Roman" w:hAnsi="Times New Roman" w:cs="Times New Roman"/>
          <w:bCs/>
          <w:sz w:val="24"/>
          <w:szCs w:val="24"/>
        </w:rPr>
        <w:t>2</w:t>
      </w:r>
      <w:r w:rsidR="0048312C">
        <w:rPr>
          <w:rFonts w:ascii="Times New Roman" w:eastAsia="Times New Roman" w:hAnsi="Times New Roman" w:cs="Times New Roman"/>
          <w:bCs/>
          <w:sz w:val="24"/>
          <w:szCs w:val="24"/>
        </w:rPr>
        <w:t>0</w:t>
      </w:r>
    </w:p>
    <w:p w:rsidR="00C7206C" w:rsidRPr="00C673BE" w:rsidRDefault="000A48D5" w:rsidP="00DD3818">
      <w:pPr>
        <w:tabs>
          <w:tab w:val="left" w:pos="6263"/>
        </w:tabs>
        <w:autoSpaceDE w:val="0"/>
        <w:autoSpaceDN w:val="0"/>
        <w:adjustRightInd w:val="0"/>
        <w:spacing w:after="120"/>
        <w:ind w:left="907" w:hanging="90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3.3          </w:t>
      </w:r>
      <w:r w:rsidR="00C7206C" w:rsidRPr="00C673BE">
        <w:rPr>
          <w:rFonts w:ascii="Times New Roman" w:eastAsia="Times New Roman" w:hAnsi="Times New Roman" w:cs="Times New Roman"/>
          <w:bCs/>
          <w:sz w:val="24"/>
          <w:szCs w:val="24"/>
        </w:rPr>
        <w:t>FT-IR spectra of (a) SBA-15, (b) ZrO</w:t>
      </w:r>
      <w:r w:rsidR="00C7206C" w:rsidRPr="00C673BE">
        <w:rPr>
          <w:rFonts w:ascii="Times New Roman" w:eastAsia="Times New Roman" w:hAnsi="Times New Roman" w:cs="Times New Roman"/>
          <w:bCs/>
          <w:sz w:val="24"/>
          <w:szCs w:val="24"/>
          <w:vertAlign w:val="subscript"/>
        </w:rPr>
        <w:t xml:space="preserve">2 </w:t>
      </w:r>
      <w:r w:rsidR="00C7206C" w:rsidRPr="00C673BE">
        <w:rPr>
          <w:rFonts w:ascii="Times New Roman" w:eastAsia="Times New Roman" w:hAnsi="Times New Roman" w:cs="Times New Roman"/>
          <w:bCs/>
          <w:sz w:val="24"/>
          <w:szCs w:val="24"/>
        </w:rPr>
        <w:t>/SBA-15, (c) mesoporous CeO</w:t>
      </w:r>
      <w:r w:rsidR="00C7206C" w:rsidRPr="00C673BE">
        <w:rPr>
          <w:rFonts w:ascii="Times New Roman" w:eastAsia="Times New Roman" w:hAnsi="Times New Roman" w:cs="Times New Roman"/>
          <w:bCs/>
          <w:sz w:val="24"/>
          <w:szCs w:val="24"/>
          <w:vertAlign w:val="subscript"/>
        </w:rPr>
        <w:t>2</w:t>
      </w:r>
      <w:r w:rsidR="00C7206C" w:rsidRPr="00C673BE">
        <w:rPr>
          <w:rFonts w:ascii="Times New Roman" w:eastAsia="Times New Roman" w:hAnsi="Times New Roman" w:cs="Times New Roman"/>
          <w:bCs/>
          <w:sz w:val="24"/>
          <w:szCs w:val="24"/>
          <w:vertAlign w:val="subscript"/>
        </w:rPr>
        <w:tab/>
      </w:r>
      <w:r w:rsidR="00C7206C" w:rsidRPr="00C673BE">
        <w:rPr>
          <w:rFonts w:ascii="Times New Roman" w:eastAsia="Times New Roman" w:hAnsi="Times New Roman" w:cs="Times New Roman"/>
          <w:bCs/>
          <w:sz w:val="24"/>
          <w:szCs w:val="24"/>
        </w:rPr>
        <w:t xml:space="preserve">  </w:t>
      </w:r>
      <w:r w:rsidR="00C673BE">
        <w:rPr>
          <w:rFonts w:ascii="Times New Roman" w:eastAsia="Times New Roman" w:hAnsi="Times New Roman" w:cs="Times New Roman"/>
          <w:bCs/>
          <w:sz w:val="24"/>
          <w:szCs w:val="24"/>
        </w:rPr>
        <w:tab/>
      </w:r>
      <w:r w:rsidR="0048312C">
        <w:rPr>
          <w:rFonts w:ascii="Times New Roman" w:eastAsia="Times New Roman" w:hAnsi="Times New Roman" w:cs="Times New Roman"/>
          <w:bCs/>
          <w:sz w:val="24"/>
          <w:szCs w:val="24"/>
        </w:rPr>
        <w:t>21</w:t>
      </w:r>
    </w:p>
    <w:p w:rsidR="00C7206C" w:rsidRPr="00C673BE" w:rsidRDefault="000A48D5" w:rsidP="00DD3818">
      <w:pPr>
        <w:tabs>
          <w:tab w:val="left" w:pos="951"/>
          <w:tab w:val="left" w:pos="6263"/>
        </w:tabs>
        <w:autoSpaceDE w:val="0"/>
        <w:autoSpaceDN w:val="0"/>
        <w:adjustRightInd w:val="0"/>
        <w:spacing w:after="120"/>
        <w:ind w:left="907" w:hanging="907"/>
        <w:rPr>
          <w:rFonts w:ascii="Times New Roman" w:eastAsia="Times New Roman" w:hAnsi="Times New Roman" w:cs="Times New Roman"/>
          <w:bCs/>
          <w:sz w:val="24"/>
          <w:szCs w:val="24"/>
          <w:lang w:val="en-IN"/>
        </w:rPr>
      </w:pPr>
      <w:r>
        <w:rPr>
          <w:rFonts w:ascii="Times New Roman" w:eastAsia="Times New Roman" w:hAnsi="Times New Roman" w:cs="Times New Roman"/>
          <w:bCs/>
          <w:sz w:val="24"/>
          <w:szCs w:val="24"/>
        </w:rPr>
        <w:t xml:space="preserve">3.4          </w:t>
      </w:r>
      <w:r w:rsidR="00C7206C" w:rsidRPr="00C673BE">
        <w:rPr>
          <w:rFonts w:ascii="Times New Roman" w:eastAsia="Times New Roman" w:hAnsi="Times New Roman" w:cs="Times New Roman"/>
          <w:bCs/>
          <w:sz w:val="24"/>
          <w:szCs w:val="24"/>
          <w:lang w:val="en-IN"/>
        </w:rPr>
        <w:t>N</w:t>
      </w:r>
      <w:r w:rsidR="00C7206C" w:rsidRPr="00C673BE">
        <w:rPr>
          <w:rFonts w:ascii="Times New Roman" w:eastAsia="Times New Roman" w:hAnsi="Times New Roman" w:cs="Times New Roman"/>
          <w:bCs/>
          <w:sz w:val="24"/>
          <w:szCs w:val="24"/>
          <w:vertAlign w:val="subscript"/>
          <w:lang w:val="en-IN"/>
        </w:rPr>
        <w:t>2</w:t>
      </w:r>
      <w:r w:rsidR="00C7206C" w:rsidRPr="00C673BE">
        <w:rPr>
          <w:rFonts w:ascii="Times New Roman" w:eastAsia="Times New Roman" w:hAnsi="Times New Roman" w:cs="Times New Roman"/>
          <w:bCs/>
          <w:sz w:val="24"/>
          <w:szCs w:val="24"/>
          <w:lang w:val="en-IN"/>
        </w:rPr>
        <w:t xml:space="preserve"> sorption isotherms and pore size distribution (insert) </w:t>
      </w:r>
    </w:p>
    <w:p w:rsidR="00C7206C" w:rsidRPr="00C673BE" w:rsidRDefault="000A48D5" w:rsidP="00DD3818">
      <w:pPr>
        <w:tabs>
          <w:tab w:val="left" w:pos="951"/>
          <w:tab w:val="left" w:pos="6263"/>
          <w:tab w:val="left" w:pos="7771"/>
        </w:tabs>
        <w:autoSpaceDE w:val="0"/>
        <w:autoSpaceDN w:val="0"/>
        <w:adjustRightInd w:val="0"/>
        <w:spacing w:after="120"/>
        <w:ind w:left="907" w:hanging="907"/>
        <w:rPr>
          <w:rFonts w:ascii="Times New Roman" w:eastAsia="Times New Roman" w:hAnsi="Times New Roman" w:cs="Times New Roman"/>
          <w:bCs/>
          <w:sz w:val="24"/>
          <w:szCs w:val="24"/>
          <w:lang w:val="en-IN"/>
        </w:rPr>
      </w:pPr>
      <w:r>
        <w:rPr>
          <w:rFonts w:ascii="Times New Roman" w:eastAsia="Times New Roman" w:hAnsi="Times New Roman" w:cs="Times New Roman"/>
          <w:bCs/>
          <w:sz w:val="24"/>
          <w:szCs w:val="24"/>
          <w:lang w:val="en-IN"/>
        </w:rPr>
        <w:t xml:space="preserve">               </w:t>
      </w:r>
      <w:r w:rsidR="00C7206C" w:rsidRPr="00C673BE">
        <w:rPr>
          <w:rFonts w:ascii="Times New Roman" w:eastAsia="Times New Roman" w:hAnsi="Times New Roman" w:cs="Times New Roman"/>
          <w:bCs/>
          <w:sz w:val="24"/>
          <w:szCs w:val="24"/>
          <w:lang w:val="en-IN"/>
        </w:rPr>
        <w:t>of the rod like mesoporous CeO</w:t>
      </w:r>
      <w:r w:rsidR="00C7206C" w:rsidRPr="00C673BE">
        <w:rPr>
          <w:rFonts w:ascii="Times New Roman" w:eastAsia="Times New Roman" w:hAnsi="Times New Roman" w:cs="Times New Roman"/>
          <w:bCs/>
          <w:sz w:val="24"/>
          <w:szCs w:val="24"/>
          <w:vertAlign w:val="subscript"/>
          <w:lang w:val="en-IN"/>
        </w:rPr>
        <w:t>2</w:t>
      </w:r>
      <w:r w:rsidR="00C7206C" w:rsidRPr="00C673BE">
        <w:rPr>
          <w:rFonts w:ascii="Times New Roman" w:eastAsia="Times New Roman" w:hAnsi="Times New Roman" w:cs="Times New Roman"/>
          <w:bCs/>
          <w:sz w:val="24"/>
          <w:szCs w:val="24"/>
          <w:vertAlign w:val="subscript"/>
          <w:lang w:val="en-IN"/>
        </w:rPr>
        <w:tab/>
        <w:t xml:space="preserve">                        </w:t>
      </w:r>
      <w:r w:rsidR="00C7206C" w:rsidRPr="00C673BE">
        <w:rPr>
          <w:rFonts w:ascii="Times New Roman" w:eastAsia="Times New Roman" w:hAnsi="Times New Roman" w:cs="Times New Roman"/>
          <w:bCs/>
          <w:sz w:val="24"/>
          <w:szCs w:val="24"/>
          <w:vertAlign w:val="subscript"/>
          <w:lang w:val="en-IN"/>
        </w:rPr>
        <w:tab/>
      </w:r>
      <w:r w:rsidR="00C673BE">
        <w:rPr>
          <w:rFonts w:ascii="Times New Roman" w:eastAsia="Times New Roman" w:hAnsi="Times New Roman" w:cs="Times New Roman"/>
          <w:bCs/>
          <w:sz w:val="24"/>
          <w:szCs w:val="24"/>
          <w:vertAlign w:val="subscript"/>
          <w:lang w:val="en-IN"/>
        </w:rPr>
        <w:tab/>
      </w:r>
      <w:r w:rsidR="00C673BE">
        <w:rPr>
          <w:rFonts w:ascii="Times New Roman" w:eastAsia="Times New Roman" w:hAnsi="Times New Roman" w:cs="Times New Roman"/>
          <w:bCs/>
          <w:sz w:val="24"/>
          <w:szCs w:val="24"/>
          <w:vertAlign w:val="subscript"/>
          <w:lang w:val="en-IN"/>
        </w:rPr>
        <w:tab/>
      </w:r>
      <w:r w:rsidR="0048312C">
        <w:rPr>
          <w:rFonts w:ascii="Times New Roman" w:eastAsia="Times New Roman" w:hAnsi="Times New Roman" w:cs="Times New Roman"/>
          <w:bCs/>
          <w:sz w:val="24"/>
          <w:szCs w:val="24"/>
          <w:lang w:val="en-IN"/>
        </w:rPr>
        <w:t>22</w:t>
      </w:r>
    </w:p>
    <w:p w:rsidR="00C7206C" w:rsidRPr="00C673BE" w:rsidRDefault="00C7206C" w:rsidP="00DD3818">
      <w:pPr>
        <w:tabs>
          <w:tab w:val="left" w:pos="720"/>
        </w:tabs>
        <w:autoSpaceDE w:val="0"/>
        <w:autoSpaceDN w:val="0"/>
        <w:adjustRightInd w:val="0"/>
        <w:spacing w:after="120"/>
        <w:ind w:left="907" w:hanging="907"/>
        <w:rPr>
          <w:rFonts w:ascii="Times New Roman" w:eastAsia="Times New Roman" w:hAnsi="Times New Roman" w:cs="Times New Roman"/>
          <w:sz w:val="24"/>
          <w:szCs w:val="24"/>
          <w:lang w:val="en-IN"/>
        </w:rPr>
      </w:pPr>
      <w:r w:rsidRPr="00C673BE">
        <w:rPr>
          <w:rFonts w:ascii="Times New Roman" w:eastAsia="Times New Roman" w:hAnsi="Times New Roman" w:cs="Times New Roman"/>
          <w:sz w:val="24"/>
          <w:szCs w:val="24"/>
          <w:lang w:val="en-GB"/>
        </w:rPr>
        <w:t xml:space="preserve">3.5       </w:t>
      </w:r>
      <w:r w:rsidR="00290E2F">
        <w:rPr>
          <w:rFonts w:ascii="Times New Roman" w:eastAsia="Times New Roman" w:hAnsi="Times New Roman" w:cs="Times New Roman"/>
          <w:sz w:val="24"/>
          <w:szCs w:val="24"/>
          <w:lang w:val="en-GB"/>
        </w:rPr>
        <w:tab/>
      </w:r>
      <w:r w:rsidRPr="00C673BE">
        <w:rPr>
          <w:rFonts w:ascii="Times New Roman" w:eastAsia="Times New Roman" w:hAnsi="Times New Roman" w:cs="Times New Roman"/>
          <w:sz w:val="24"/>
          <w:szCs w:val="24"/>
          <w:lang w:val="en-IN"/>
        </w:rPr>
        <w:t>Low-(a) and high-magnification (b) SEM images of mesoporous CeO</w:t>
      </w:r>
      <w:r w:rsidRPr="00C673BE">
        <w:rPr>
          <w:rFonts w:ascii="Times New Roman" w:eastAsia="Times New Roman" w:hAnsi="Times New Roman" w:cs="Times New Roman"/>
          <w:sz w:val="24"/>
          <w:szCs w:val="24"/>
          <w:vertAlign w:val="subscript"/>
          <w:lang w:val="en-IN"/>
        </w:rPr>
        <w:t>2</w:t>
      </w:r>
      <w:r w:rsidRPr="00C673BE">
        <w:rPr>
          <w:rFonts w:ascii="Times New Roman" w:eastAsia="Times New Roman" w:hAnsi="Times New Roman" w:cs="Times New Roman"/>
          <w:sz w:val="24"/>
          <w:szCs w:val="24"/>
          <w:lang w:val="en-IN"/>
        </w:rPr>
        <w:t xml:space="preserve"> rods  </w:t>
      </w:r>
      <w:r w:rsidR="00954167">
        <w:rPr>
          <w:rFonts w:ascii="Times New Roman" w:eastAsia="Times New Roman" w:hAnsi="Times New Roman" w:cs="Times New Roman"/>
          <w:sz w:val="24"/>
          <w:szCs w:val="24"/>
          <w:lang w:val="en-IN"/>
        </w:rPr>
        <w:tab/>
      </w:r>
      <w:r w:rsidR="0048312C">
        <w:rPr>
          <w:rFonts w:ascii="Times New Roman" w:eastAsia="Times New Roman" w:hAnsi="Times New Roman" w:cs="Times New Roman"/>
          <w:sz w:val="24"/>
          <w:szCs w:val="24"/>
          <w:lang w:val="en-IN"/>
        </w:rPr>
        <w:t>23</w:t>
      </w:r>
    </w:p>
    <w:p w:rsidR="00C7206C" w:rsidRPr="00C673BE" w:rsidRDefault="00C7206C" w:rsidP="00DD3818">
      <w:pPr>
        <w:tabs>
          <w:tab w:val="left" w:pos="720"/>
        </w:tabs>
        <w:autoSpaceDE w:val="0"/>
        <w:autoSpaceDN w:val="0"/>
        <w:adjustRightInd w:val="0"/>
        <w:spacing w:after="120"/>
        <w:ind w:left="907" w:hanging="907"/>
        <w:rPr>
          <w:rFonts w:ascii="Times New Roman" w:eastAsia="Times New Roman" w:hAnsi="Times New Roman" w:cs="Times New Roman"/>
          <w:sz w:val="24"/>
          <w:szCs w:val="24"/>
          <w:lang w:val="en-IN"/>
        </w:rPr>
      </w:pPr>
      <w:r w:rsidRPr="00C673BE">
        <w:rPr>
          <w:rFonts w:ascii="Times New Roman" w:eastAsia="Times New Roman" w:hAnsi="Times New Roman" w:cs="Times New Roman"/>
          <w:sz w:val="24"/>
          <w:szCs w:val="24"/>
          <w:lang w:val="en-IN"/>
        </w:rPr>
        <w:t xml:space="preserve">3.6       </w:t>
      </w:r>
      <w:r w:rsidR="000A48D5">
        <w:rPr>
          <w:rFonts w:ascii="Times New Roman" w:eastAsia="Times New Roman" w:hAnsi="Times New Roman" w:cs="Times New Roman"/>
          <w:sz w:val="24"/>
          <w:szCs w:val="24"/>
          <w:lang w:val="en-IN"/>
        </w:rPr>
        <w:t xml:space="preserve">   </w:t>
      </w:r>
      <w:r w:rsidRPr="00C673BE">
        <w:rPr>
          <w:rFonts w:ascii="Times New Roman" w:eastAsia="Times New Roman" w:hAnsi="Times New Roman" w:cs="Times New Roman"/>
          <w:sz w:val="24"/>
          <w:szCs w:val="24"/>
          <w:lang w:val="en-IN"/>
        </w:rPr>
        <w:t>TEM images of mesoporous CeO</w:t>
      </w:r>
      <w:r w:rsidRPr="00C673BE">
        <w:rPr>
          <w:rFonts w:ascii="Times New Roman" w:eastAsia="Times New Roman" w:hAnsi="Times New Roman" w:cs="Times New Roman"/>
          <w:sz w:val="24"/>
          <w:szCs w:val="24"/>
          <w:vertAlign w:val="subscript"/>
          <w:lang w:val="en-IN"/>
        </w:rPr>
        <w:t>2</w:t>
      </w:r>
      <w:r w:rsidRPr="00C673BE">
        <w:rPr>
          <w:rFonts w:ascii="Times New Roman" w:eastAsia="Times New Roman" w:hAnsi="Times New Roman" w:cs="Times New Roman"/>
          <w:sz w:val="24"/>
          <w:szCs w:val="24"/>
          <w:lang w:val="en-IN"/>
        </w:rPr>
        <w:t xml:space="preserve"> rods</w:t>
      </w:r>
      <w:r w:rsidRPr="00C673BE">
        <w:rPr>
          <w:rFonts w:ascii="Times New Roman" w:eastAsia="Times New Roman" w:hAnsi="Times New Roman" w:cs="Times New Roman"/>
          <w:sz w:val="24"/>
          <w:szCs w:val="24"/>
          <w:lang w:val="en-IN"/>
        </w:rPr>
        <w:tab/>
      </w:r>
      <w:r w:rsidR="009C74B7" w:rsidRPr="00C673BE">
        <w:rPr>
          <w:rFonts w:ascii="Times New Roman" w:eastAsia="Times New Roman" w:hAnsi="Times New Roman" w:cs="Times New Roman"/>
          <w:sz w:val="24"/>
          <w:szCs w:val="24"/>
          <w:lang w:val="en-IN"/>
        </w:rPr>
        <w:t xml:space="preserve"> </w:t>
      </w:r>
      <w:r w:rsidR="005007C9" w:rsidRPr="00C673BE">
        <w:rPr>
          <w:rFonts w:ascii="Times New Roman" w:eastAsia="Times New Roman" w:hAnsi="Times New Roman" w:cs="Times New Roman"/>
          <w:sz w:val="24"/>
          <w:szCs w:val="24"/>
          <w:lang w:val="en-IN"/>
        </w:rPr>
        <w:t xml:space="preserve"> </w:t>
      </w:r>
      <w:r w:rsidR="00954167">
        <w:rPr>
          <w:rFonts w:ascii="Times New Roman" w:eastAsia="Times New Roman" w:hAnsi="Times New Roman" w:cs="Times New Roman"/>
          <w:sz w:val="24"/>
          <w:szCs w:val="24"/>
          <w:lang w:val="en-IN"/>
        </w:rPr>
        <w:tab/>
      </w:r>
      <w:r w:rsidR="00954167">
        <w:rPr>
          <w:rFonts w:ascii="Times New Roman" w:eastAsia="Times New Roman" w:hAnsi="Times New Roman" w:cs="Times New Roman"/>
          <w:sz w:val="24"/>
          <w:szCs w:val="24"/>
          <w:lang w:val="en-IN"/>
        </w:rPr>
        <w:tab/>
      </w:r>
      <w:r w:rsidR="00954167">
        <w:rPr>
          <w:rFonts w:ascii="Times New Roman" w:eastAsia="Times New Roman" w:hAnsi="Times New Roman" w:cs="Times New Roman"/>
          <w:sz w:val="24"/>
          <w:szCs w:val="24"/>
          <w:lang w:val="en-IN"/>
        </w:rPr>
        <w:tab/>
      </w:r>
      <w:r w:rsidR="00954167">
        <w:rPr>
          <w:rFonts w:ascii="Times New Roman" w:eastAsia="Times New Roman" w:hAnsi="Times New Roman" w:cs="Times New Roman"/>
          <w:sz w:val="24"/>
          <w:szCs w:val="24"/>
          <w:lang w:val="en-IN"/>
        </w:rPr>
        <w:tab/>
      </w:r>
      <w:r w:rsidR="00954167">
        <w:rPr>
          <w:rFonts w:ascii="Times New Roman" w:eastAsia="Times New Roman" w:hAnsi="Times New Roman" w:cs="Times New Roman"/>
          <w:sz w:val="24"/>
          <w:szCs w:val="24"/>
          <w:lang w:val="en-IN"/>
        </w:rPr>
        <w:tab/>
      </w:r>
      <w:r w:rsidR="0048312C">
        <w:rPr>
          <w:rFonts w:ascii="Times New Roman" w:eastAsia="Times New Roman" w:hAnsi="Times New Roman" w:cs="Times New Roman"/>
          <w:sz w:val="24"/>
          <w:szCs w:val="24"/>
          <w:lang w:val="en-IN"/>
        </w:rPr>
        <w:t>23</w:t>
      </w:r>
    </w:p>
    <w:p w:rsidR="00C7206C" w:rsidRPr="00954167" w:rsidRDefault="00C7206C" w:rsidP="00DD3818">
      <w:pPr>
        <w:tabs>
          <w:tab w:val="left" w:pos="720"/>
          <w:tab w:val="left" w:pos="810"/>
        </w:tabs>
        <w:autoSpaceDE w:val="0"/>
        <w:autoSpaceDN w:val="0"/>
        <w:adjustRightInd w:val="0"/>
        <w:spacing w:after="120"/>
        <w:ind w:left="907" w:hanging="907"/>
        <w:rPr>
          <w:rFonts w:ascii="Times New Roman" w:eastAsia="Times New Roman" w:hAnsi="Times New Roman" w:cs="Times New Roman"/>
          <w:sz w:val="24"/>
          <w:szCs w:val="24"/>
        </w:rPr>
      </w:pPr>
      <w:r w:rsidRPr="00C673BE">
        <w:rPr>
          <w:rFonts w:ascii="Times New Roman" w:eastAsia="Times New Roman" w:hAnsi="Times New Roman" w:cs="Times New Roman"/>
          <w:sz w:val="24"/>
          <w:szCs w:val="24"/>
          <w:lang w:val="en-IN"/>
        </w:rPr>
        <w:lastRenderedPageBreak/>
        <w:t xml:space="preserve">3.7       </w:t>
      </w:r>
      <w:r w:rsidR="00DD3818">
        <w:rPr>
          <w:rFonts w:ascii="Times New Roman" w:eastAsia="Times New Roman" w:hAnsi="Times New Roman" w:cs="Times New Roman"/>
          <w:sz w:val="24"/>
          <w:szCs w:val="24"/>
          <w:lang w:val="en-IN"/>
        </w:rPr>
        <w:t xml:space="preserve"> </w:t>
      </w:r>
      <w:r w:rsidRPr="00C673BE">
        <w:rPr>
          <w:rFonts w:ascii="Times New Roman" w:eastAsia="Times New Roman" w:hAnsi="Times New Roman" w:cs="Times New Roman"/>
          <w:sz w:val="24"/>
          <w:szCs w:val="24"/>
        </w:rPr>
        <w:t>EDAX spectrum and elemental quantification of mesoporous CeO</w:t>
      </w:r>
      <w:r w:rsidRPr="00C673BE">
        <w:rPr>
          <w:rFonts w:ascii="Times New Roman" w:eastAsia="Times New Roman" w:hAnsi="Times New Roman" w:cs="Times New Roman"/>
          <w:sz w:val="24"/>
          <w:szCs w:val="24"/>
          <w:vertAlign w:val="subscript"/>
        </w:rPr>
        <w:t>2</w:t>
      </w:r>
      <w:r w:rsidRPr="00C673BE">
        <w:rPr>
          <w:rFonts w:ascii="Times New Roman" w:eastAsia="Times New Roman" w:hAnsi="Times New Roman" w:cs="Times New Roman"/>
          <w:sz w:val="24"/>
          <w:szCs w:val="24"/>
          <w:vertAlign w:val="subscript"/>
        </w:rPr>
        <w:tab/>
      </w:r>
      <w:r w:rsidR="005007C9" w:rsidRPr="00C673BE">
        <w:rPr>
          <w:rFonts w:ascii="Times New Roman" w:eastAsia="Times New Roman" w:hAnsi="Times New Roman" w:cs="Times New Roman"/>
          <w:sz w:val="24"/>
          <w:szCs w:val="24"/>
          <w:vertAlign w:val="subscript"/>
        </w:rPr>
        <w:t xml:space="preserve">  </w:t>
      </w:r>
      <w:r w:rsidR="00954167">
        <w:rPr>
          <w:rFonts w:ascii="Times New Roman" w:eastAsia="Times New Roman" w:hAnsi="Times New Roman" w:cs="Times New Roman"/>
          <w:sz w:val="24"/>
          <w:szCs w:val="24"/>
          <w:vertAlign w:val="subscript"/>
        </w:rPr>
        <w:tab/>
      </w:r>
      <w:r w:rsidR="005007C9" w:rsidRPr="00C673BE">
        <w:rPr>
          <w:rFonts w:ascii="Times New Roman" w:eastAsia="Times New Roman" w:hAnsi="Times New Roman" w:cs="Times New Roman"/>
          <w:sz w:val="24"/>
          <w:szCs w:val="24"/>
          <w:vertAlign w:val="subscript"/>
        </w:rPr>
        <w:t xml:space="preserve"> </w:t>
      </w:r>
      <w:r w:rsidR="0048312C">
        <w:rPr>
          <w:rFonts w:ascii="Times New Roman" w:eastAsia="Times New Roman" w:hAnsi="Times New Roman" w:cs="Times New Roman"/>
          <w:sz w:val="24"/>
          <w:szCs w:val="24"/>
        </w:rPr>
        <w:t>23</w:t>
      </w:r>
    </w:p>
    <w:p w:rsidR="00C7206C" w:rsidRPr="00C673BE" w:rsidRDefault="00C7206C" w:rsidP="00DD3818">
      <w:pPr>
        <w:tabs>
          <w:tab w:val="left" w:pos="720"/>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3.8        Low angle XRD patterns of: a) solvent extracted b)</w:t>
      </w:r>
      <w:r w:rsidR="00954167">
        <w:rPr>
          <w:rFonts w:ascii="Times New Roman" w:hAnsi="Times New Roman" w:cs="Times New Roman"/>
          <w:sz w:val="24"/>
          <w:szCs w:val="24"/>
        </w:rPr>
        <w:t xml:space="preserve"> </w:t>
      </w:r>
      <w:r w:rsidRPr="00C673BE">
        <w:rPr>
          <w:rFonts w:ascii="Times New Roman" w:hAnsi="Times New Roman" w:cs="Times New Roman"/>
          <w:sz w:val="24"/>
          <w:szCs w:val="24"/>
        </w:rPr>
        <w:t>calcined mesoporous CeO</w:t>
      </w:r>
      <w:r w:rsidRPr="00C673BE">
        <w:rPr>
          <w:rFonts w:ascii="Times New Roman" w:hAnsi="Times New Roman" w:cs="Times New Roman"/>
          <w:sz w:val="24"/>
          <w:szCs w:val="24"/>
          <w:vertAlign w:val="subscript"/>
        </w:rPr>
        <w:t>2</w:t>
      </w:r>
      <w:r w:rsidR="00954167">
        <w:rPr>
          <w:rFonts w:ascii="Times New Roman" w:hAnsi="Times New Roman" w:cs="Times New Roman"/>
          <w:sz w:val="24"/>
          <w:szCs w:val="24"/>
          <w:vertAlign w:val="subscript"/>
        </w:rPr>
        <w:tab/>
      </w:r>
      <w:r w:rsidR="0048312C">
        <w:rPr>
          <w:rFonts w:ascii="Times New Roman" w:hAnsi="Times New Roman" w:cs="Times New Roman"/>
          <w:sz w:val="24"/>
          <w:szCs w:val="24"/>
        </w:rPr>
        <w:t>24</w:t>
      </w:r>
    </w:p>
    <w:p w:rsidR="00C7206C" w:rsidRPr="00C673BE" w:rsidRDefault="00C7206C" w:rsidP="00DD3818">
      <w:pPr>
        <w:tabs>
          <w:tab w:val="left" w:pos="720"/>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3.9</w:t>
      </w:r>
      <w:r w:rsidRPr="00C673BE">
        <w:rPr>
          <w:rFonts w:ascii="Times New Roman" w:hAnsi="Times New Roman" w:cs="Times New Roman"/>
          <w:sz w:val="24"/>
          <w:szCs w:val="24"/>
        </w:rPr>
        <w:tab/>
        <w:t xml:space="preserve"> </w:t>
      </w:r>
      <w:r w:rsidR="00954167">
        <w:rPr>
          <w:rFonts w:ascii="Times New Roman" w:hAnsi="Times New Roman" w:cs="Times New Roman"/>
          <w:sz w:val="24"/>
          <w:szCs w:val="24"/>
        </w:rPr>
        <w:t xml:space="preserve">XRD patterns of: </w:t>
      </w:r>
      <w:r w:rsidRPr="00C673BE">
        <w:rPr>
          <w:rFonts w:ascii="Times New Roman" w:hAnsi="Times New Roman" w:cs="Times New Roman"/>
          <w:sz w:val="24"/>
          <w:szCs w:val="24"/>
        </w:rPr>
        <w:t>(a) solvent extracted CeO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 (b) CeO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 xml:space="preserve"> calcined at 623K</w:t>
      </w:r>
      <w:r w:rsidR="009C74B7"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48312C">
        <w:rPr>
          <w:rFonts w:ascii="Times New Roman" w:hAnsi="Times New Roman" w:cs="Times New Roman"/>
          <w:sz w:val="24"/>
          <w:szCs w:val="24"/>
        </w:rPr>
        <w:tab/>
        <w:t>25</w:t>
      </w:r>
    </w:p>
    <w:p w:rsidR="00C7206C" w:rsidRPr="00C673BE" w:rsidRDefault="00C7206C" w:rsidP="00DD3818">
      <w:pPr>
        <w:tabs>
          <w:tab w:val="left" w:pos="720"/>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3.10     </w:t>
      </w:r>
      <w:r w:rsidR="00DD3818">
        <w:rPr>
          <w:rFonts w:ascii="Times New Roman" w:hAnsi="Times New Roman" w:cs="Times New Roman"/>
          <w:sz w:val="24"/>
          <w:szCs w:val="24"/>
        </w:rPr>
        <w:t xml:space="preserve"> </w:t>
      </w:r>
      <w:r w:rsidRPr="00C673BE">
        <w:rPr>
          <w:rFonts w:ascii="Times New Roman" w:hAnsi="Times New Roman" w:cs="Times New Roman"/>
          <w:sz w:val="24"/>
          <w:szCs w:val="24"/>
        </w:rPr>
        <w:t>The IR spectra of (a) solvent- extracted and (b)</w:t>
      </w:r>
      <w:r w:rsidR="00954167">
        <w:rPr>
          <w:rFonts w:ascii="Times New Roman" w:hAnsi="Times New Roman" w:cs="Times New Roman"/>
          <w:sz w:val="24"/>
          <w:szCs w:val="24"/>
        </w:rPr>
        <w:t xml:space="preserve"> </w:t>
      </w:r>
      <w:r w:rsidRPr="00C673BE">
        <w:rPr>
          <w:rFonts w:ascii="Times New Roman" w:hAnsi="Times New Roman" w:cs="Times New Roman"/>
          <w:sz w:val="24"/>
          <w:szCs w:val="24"/>
        </w:rPr>
        <w:t>calcined CeO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vertAlign w:val="subscript"/>
        </w:rPr>
        <w:tab/>
      </w:r>
      <w:r w:rsidR="009C74B7" w:rsidRPr="00C673BE">
        <w:rPr>
          <w:rFonts w:ascii="Times New Roman" w:hAnsi="Times New Roman" w:cs="Times New Roman"/>
          <w:sz w:val="24"/>
          <w:szCs w:val="24"/>
          <w:vertAlign w:val="subscript"/>
        </w:rPr>
        <w:t xml:space="preserve"> </w:t>
      </w:r>
      <w:r w:rsidR="005007C9" w:rsidRPr="00C673BE">
        <w:rPr>
          <w:rFonts w:ascii="Times New Roman" w:hAnsi="Times New Roman" w:cs="Times New Roman"/>
          <w:sz w:val="24"/>
          <w:szCs w:val="24"/>
          <w:vertAlign w:val="subscript"/>
        </w:rPr>
        <w:t xml:space="preserve">  </w:t>
      </w:r>
      <w:r w:rsidR="009C74B7" w:rsidRPr="00C673BE">
        <w:rPr>
          <w:rFonts w:ascii="Times New Roman" w:hAnsi="Times New Roman" w:cs="Times New Roman"/>
          <w:sz w:val="24"/>
          <w:szCs w:val="24"/>
          <w:vertAlign w:val="subscript"/>
        </w:rPr>
        <w:t xml:space="preserve"> </w:t>
      </w:r>
      <w:r w:rsidR="00954167">
        <w:rPr>
          <w:rFonts w:ascii="Times New Roman" w:hAnsi="Times New Roman" w:cs="Times New Roman"/>
          <w:sz w:val="24"/>
          <w:szCs w:val="24"/>
          <w:vertAlign w:val="subscript"/>
        </w:rPr>
        <w:tab/>
      </w:r>
      <w:r w:rsidR="00954167">
        <w:rPr>
          <w:rFonts w:ascii="Times New Roman" w:hAnsi="Times New Roman" w:cs="Times New Roman"/>
          <w:sz w:val="24"/>
          <w:szCs w:val="24"/>
          <w:vertAlign w:val="subscript"/>
        </w:rPr>
        <w:tab/>
      </w:r>
      <w:r w:rsidR="0048312C">
        <w:rPr>
          <w:rFonts w:ascii="Times New Roman" w:hAnsi="Times New Roman" w:cs="Times New Roman"/>
          <w:sz w:val="24"/>
          <w:szCs w:val="24"/>
        </w:rPr>
        <w:t>26</w:t>
      </w:r>
    </w:p>
    <w:p w:rsidR="00C7206C" w:rsidRPr="00C673BE" w:rsidRDefault="00DD3818" w:rsidP="00DD3818">
      <w:pPr>
        <w:tabs>
          <w:tab w:val="left" w:pos="720"/>
        </w:tabs>
        <w:autoSpaceDE w:val="0"/>
        <w:autoSpaceDN w:val="0"/>
        <w:adjustRightInd w:val="0"/>
        <w:spacing w:after="120"/>
        <w:ind w:left="907" w:hanging="907"/>
        <w:rPr>
          <w:rFonts w:ascii="Times New Roman" w:hAnsi="Times New Roman" w:cs="Times New Roman"/>
          <w:sz w:val="24"/>
          <w:szCs w:val="24"/>
          <w:lang w:val="en-IN"/>
        </w:rPr>
      </w:pPr>
      <w:r>
        <w:rPr>
          <w:rFonts w:ascii="Times New Roman" w:hAnsi="Times New Roman" w:cs="Times New Roman"/>
          <w:sz w:val="24"/>
          <w:szCs w:val="24"/>
        </w:rPr>
        <w:t xml:space="preserve">3.11      </w:t>
      </w:r>
      <w:r w:rsidR="00C7206C" w:rsidRPr="00C673BE">
        <w:rPr>
          <w:rFonts w:ascii="Times New Roman" w:hAnsi="Times New Roman" w:cs="Times New Roman"/>
          <w:sz w:val="24"/>
          <w:szCs w:val="24"/>
          <w:lang w:val="en-IN"/>
        </w:rPr>
        <w:t>N</w:t>
      </w:r>
      <w:r w:rsidR="00C7206C" w:rsidRPr="00C673BE">
        <w:rPr>
          <w:rFonts w:ascii="Times New Roman" w:hAnsi="Times New Roman" w:cs="Times New Roman"/>
          <w:sz w:val="24"/>
          <w:szCs w:val="24"/>
          <w:vertAlign w:val="subscript"/>
          <w:lang w:val="en-IN"/>
        </w:rPr>
        <w:t>2</w:t>
      </w:r>
      <w:r w:rsidR="00C7206C" w:rsidRPr="00C673BE">
        <w:rPr>
          <w:rFonts w:ascii="Times New Roman" w:hAnsi="Times New Roman" w:cs="Times New Roman"/>
          <w:sz w:val="24"/>
          <w:szCs w:val="24"/>
          <w:lang w:val="en-IN"/>
        </w:rPr>
        <w:t xml:space="preserve"> sorption isothe</w:t>
      </w:r>
      <w:r w:rsidR="00954167">
        <w:rPr>
          <w:rFonts w:ascii="Times New Roman" w:hAnsi="Times New Roman" w:cs="Times New Roman"/>
          <w:sz w:val="24"/>
          <w:szCs w:val="24"/>
          <w:lang w:val="en-IN"/>
        </w:rPr>
        <w:t xml:space="preserve">rms and pore size distribution </w:t>
      </w:r>
      <w:r w:rsidR="00C7206C" w:rsidRPr="00C673BE">
        <w:rPr>
          <w:rFonts w:ascii="Times New Roman" w:hAnsi="Times New Roman" w:cs="Times New Roman"/>
          <w:sz w:val="24"/>
          <w:szCs w:val="24"/>
          <w:lang w:val="en-IN"/>
        </w:rPr>
        <w:t>of the mesoporous CeO</w:t>
      </w:r>
      <w:r w:rsidR="00C7206C" w:rsidRPr="00C673BE">
        <w:rPr>
          <w:rFonts w:ascii="Times New Roman" w:hAnsi="Times New Roman" w:cs="Times New Roman"/>
          <w:sz w:val="24"/>
          <w:szCs w:val="24"/>
          <w:vertAlign w:val="subscript"/>
          <w:lang w:val="en-IN"/>
        </w:rPr>
        <w:t xml:space="preserve">2  </w:t>
      </w:r>
      <w:r w:rsidR="00954167">
        <w:rPr>
          <w:rFonts w:ascii="Times New Roman" w:hAnsi="Times New Roman" w:cs="Times New Roman"/>
          <w:sz w:val="24"/>
          <w:szCs w:val="24"/>
          <w:vertAlign w:val="subscript"/>
          <w:lang w:val="en-IN"/>
        </w:rPr>
        <w:tab/>
      </w:r>
      <w:r w:rsidR="0048312C">
        <w:rPr>
          <w:rFonts w:ascii="Times New Roman" w:hAnsi="Times New Roman" w:cs="Times New Roman"/>
          <w:sz w:val="24"/>
          <w:szCs w:val="24"/>
          <w:vertAlign w:val="subscript"/>
          <w:lang w:val="en-IN"/>
        </w:rPr>
        <w:tab/>
      </w:r>
      <w:r w:rsidR="0048312C">
        <w:rPr>
          <w:rFonts w:ascii="Times New Roman" w:hAnsi="Times New Roman" w:cs="Times New Roman"/>
          <w:sz w:val="24"/>
          <w:szCs w:val="24"/>
          <w:lang w:val="en-IN"/>
        </w:rPr>
        <w:t>26</w:t>
      </w:r>
    </w:p>
    <w:p w:rsidR="00C7206C" w:rsidRPr="00954167"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lang w:val="en-IN"/>
        </w:rPr>
        <w:t xml:space="preserve">3.12      </w:t>
      </w:r>
      <w:r w:rsidRPr="00C673BE">
        <w:rPr>
          <w:rFonts w:ascii="Times New Roman" w:hAnsi="Times New Roman" w:cs="Times New Roman"/>
          <w:sz w:val="24"/>
          <w:szCs w:val="24"/>
        </w:rPr>
        <w:t>SEM images of: a) solvent-extracted and b) calcined</w:t>
      </w:r>
      <w:r w:rsidR="00954167">
        <w:rPr>
          <w:rFonts w:ascii="Times New Roman" w:hAnsi="Times New Roman" w:cs="Times New Roman"/>
          <w:sz w:val="24"/>
          <w:szCs w:val="24"/>
        </w:rPr>
        <w:t xml:space="preserve"> </w:t>
      </w:r>
      <w:r w:rsidRPr="00C673BE">
        <w:rPr>
          <w:rFonts w:ascii="Times New Roman" w:hAnsi="Times New Roman" w:cs="Times New Roman"/>
          <w:sz w:val="24"/>
          <w:szCs w:val="24"/>
        </w:rPr>
        <w:t>mesoporous CeO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vertAlign w:val="subscript"/>
        </w:rPr>
        <w:tab/>
      </w:r>
      <w:r w:rsidR="005007C9" w:rsidRPr="00C673BE">
        <w:rPr>
          <w:rFonts w:ascii="Times New Roman" w:hAnsi="Times New Roman" w:cs="Times New Roman"/>
          <w:sz w:val="24"/>
          <w:szCs w:val="24"/>
          <w:vertAlign w:val="subscript"/>
        </w:rPr>
        <w:t xml:space="preserve">    </w:t>
      </w:r>
      <w:r w:rsidR="00954167">
        <w:rPr>
          <w:rFonts w:ascii="Times New Roman" w:hAnsi="Times New Roman" w:cs="Times New Roman"/>
          <w:sz w:val="24"/>
          <w:szCs w:val="24"/>
          <w:vertAlign w:val="subscript"/>
        </w:rPr>
        <w:tab/>
      </w:r>
      <w:r w:rsidR="0048312C">
        <w:rPr>
          <w:rFonts w:ascii="Times New Roman" w:hAnsi="Times New Roman" w:cs="Times New Roman"/>
          <w:sz w:val="24"/>
          <w:szCs w:val="24"/>
        </w:rPr>
        <w:t>27</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4.1        Low angle XRD patterns of (a) as-synthesized and (b)</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             calcined ZrO</w:t>
      </w:r>
      <w:r w:rsidRPr="00C673BE">
        <w:rPr>
          <w:rFonts w:ascii="Times New Roman" w:hAnsi="Times New Roman" w:cs="Times New Roman"/>
          <w:sz w:val="24"/>
          <w:szCs w:val="24"/>
          <w:vertAlign w:val="subscript"/>
        </w:rPr>
        <w:t xml:space="preserve">2 </w:t>
      </w:r>
      <w:r w:rsidRPr="00C673BE">
        <w:rPr>
          <w:rFonts w:ascii="Times New Roman" w:hAnsi="Times New Roman" w:cs="Times New Roman"/>
          <w:sz w:val="24"/>
          <w:szCs w:val="24"/>
        </w:rPr>
        <w:t>prepared with Zr/OH</w:t>
      </w:r>
      <w:r w:rsidRPr="00C673BE">
        <w:rPr>
          <w:rFonts w:ascii="Times New Roman" w:hAnsi="Times New Roman" w:cs="Times New Roman"/>
          <w:sz w:val="24"/>
          <w:szCs w:val="24"/>
          <w:vertAlign w:val="superscript"/>
        </w:rPr>
        <w:t xml:space="preserve">– </w:t>
      </w:r>
      <w:r w:rsidRPr="00C673BE">
        <w:rPr>
          <w:rFonts w:ascii="Times New Roman" w:hAnsi="Times New Roman" w:cs="Times New Roman"/>
          <w:sz w:val="24"/>
          <w:szCs w:val="24"/>
        </w:rPr>
        <w:t>molar ratio of 0.5</w:t>
      </w:r>
      <w:r w:rsidR="005007C9"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31</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4.2        Low angle XRD patterns of (a) as-synthesized and (b) </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             calcined ZrO</w:t>
      </w:r>
      <w:r w:rsidRPr="00C673BE">
        <w:rPr>
          <w:rFonts w:ascii="Times New Roman" w:hAnsi="Times New Roman" w:cs="Times New Roman"/>
          <w:sz w:val="24"/>
          <w:szCs w:val="24"/>
          <w:vertAlign w:val="subscript"/>
        </w:rPr>
        <w:t xml:space="preserve">2 </w:t>
      </w:r>
      <w:r w:rsidRPr="00C673BE">
        <w:rPr>
          <w:rFonts w:ascii="Times New Roman" w:hAnsi="Times New Roman" w:cs="Times New Roman"/>
          <w:sz w:val="24"/>
          <w:szCs w:val="24"/>
        </w:rPr>
        <w:t>prepared with Zr/OH</w:t>
      </w:r>
      <w:r w:rsidRPr="00C673BE">
        <w:rPr>
          <w:rFonts w:ascii="Times New Roman" w:hAnsi="Times New Roman" w:cs="Times New Roman"/>
          <w:sz w:val="24"/>
          <w:szCs w:val="24"/>
          <w:vertAlign w:val="superscript"/>
        </w:rPr>
        <w:t xml:space="preserve">– </w:t>
      </w:r>
      <w:r w:rsidRPr="00C673BE">
        <w:rPr>
          <w:rFonts w:ascii="Times New Roman" w:hAnsi="Times New Roman" w:cs="Times New Roman"/>
          <w:sz w:val="24"/>
          <w:szCs w:val="24"/>
        </w:rPr>
        <w:t>molar ratio of 0.6</w:t>
      </w:r>
      <w:r w:rsidR="005007C9"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31</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vertAlign w:val="subscript"/>
        </w:rPr>
      </w:pPr>
      <w:r w:rsidRPr="00C673BE">
        <w:rPr>
          <w:rFonts w:ascii="Times New Roman" w:hAnsi="Times New Roman" w:cs="Times New Roman"/>
          <w:sz w:val="24"/>
          <w:szCs w:val="24"/>
        </w:rPr>
        <w:t>4.3       XRD patterns of (a) as-synthesized and (b) calcined ZrO</w:t>
      </w:r>
      <w:r w:rsidRPr="00C673BE">
        <w:rPr>
          <w:rFonts w:ascii="Times New Roman" w:hAnsi="Times New Roman" w:cs="Times New Roman"/>
          <w:sz w:val="24"/>
          <w:szCs w:val="24"/>
          <w:vertAlign w:val="subscript"/>
        </w:rPr>
        <w:t>2</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vertAlign w:val="subscript"/>
        </w:rPr>
        <w:t xml:space="preserve">                   </w:t>
      </w:r>
      <w:r w:rsidRPr="00C673BE">
        <w:rPr>
          <w:rFonts w:ascii="Times New Roman" w:hAnsi="Times New Roman" w:cs="Times New Roman"/>
          <w:sz w:val="24"/>
          <w:szCs w:val="24"/>
        </w:rPr>
        <w:t>prepared with Zr/OH</w:t>
      </w:r>
      <w:r w:rsidRPr="00C673BE">
        <w:rPr>
          <w:rFonts w:ascii="Times New Roman" w:hAnsi="Times New Roman" w:cs="Times New Roman"/>
          <w:sz w:val="24"/>
          <w:szCs w:val="24"/>
          <w:vertAlign w:val="superscript"/>
        </w:rPr>
        <w:t xml:space="preserve">–  </w:t>
      </w:r>
      <w:r w:rsidRPr="00C673BE">
        <w:rPr>
          <w:rFonts w:ascii="Times New Roman" w:hAnsi="Times New Roman" w:cs="Times New Roman"/>
          <w:sz w:val="24"/>
          <w:szCs w:val="24"/>
        </w:rPr>
        <w:t xml:space="preserve">molar ratio of  0.50. Planes corresponding </w:t>
      </w:r>
    </w:p>
    <w:p w:rsidR="00C7206C" w:rsidRPr="00C673BE" w:rsidRDefault="00C7206C" w:rsidP="00DD3818">
      <w:pPr>
        <w:tabs>
          <w:tab w:val="left" w:pos="720"/>
          <w:tab w:val="left" w:pos="7608"/>
          <w:tab w:val="left" w:pos="8010"/>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            </w:t>
      </w:r>
      <w:r w:rsidR="009C74B7" w:rsidRPr="00C673BE">
        <w:rPr>
          <w:rFonts w:ascii="Times New Roman" w:hAnsi="Times New Roman" w:cs="Times New Roman"/>
          <w:sz w:val="24"/>
          <w:szCs w:val="24"/>
        </w:rPr>
        <w:t xml:space="preserve"> </w:t>
      </w:r>
      <w:r w:rsidRPr="00C673BE">
        <w:rPr>
          <w:rFonts w:ascii="Times New Roman" w:hAnsi="Times New Roman" w:cs="Times New Roman"/>
          <w:sz w:val="24"/>
          <w:szCs w:val="24"/>
        </w:rPr>
        <w:t xml:space="preserve">to monoclinic phases are indicated by (*)                      </w:t>
      </w:r>
      <w:r w:rsidR="005007C9"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32</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vertAlign w:val="subscript"/>
        </w:rPr>
      </w:pPr>
      <w:r w:rsidRPr="00C673BE">
        <w:rPr>
          <w:rFonts w:ascii="Times New Roman" w:hAnsi="Times New Roman" w:cs="Times New Roman"/>
          <w:sz w:val="24"/>
          <w:szCs w:val="24"/>
        </w:rPr>
        <w:t xml:space="preserve">4.4       </w:t>
      </w:r>
      <w:r w:rsidR="009C74B7" w:rsidRPr="00C673BE">
        <w:rPr>
          <w:rFonts w:ascii="Times New Roman" w:hAnsi="Times New Roman" w:cs="Times New Roman"/>
          <w:sz w:val="24"/>
          <w:szCs w:val="24"/>
        </w:rPr>
        <w:t xml:space="preserve"> </w:t>
      </w:r>
      <w:r w:rsidRPr="00C673BE">
        <w:rPr>
          <w:rFonts w:ascii="Times New Roman" w:hAnsi="Times New Roman" w:cs="Times New Roman"/>
          <w:sz w:val="24"/>
          <w:szCs w:val="24"/>
        </w:rPr>
        <w:t>XRD patterns of (a) as-synthesized and (b) calcined ZrO</w:t>
      </w:r>
      <w:r w:rsidRPr="00C673BE">
        <w:rPr>
          <w:rFonts w:ascii="Times New Roman" w:hAnsi="Times New Roman" w:cs="Times New Roman"/>
          <w:sz w:val="24"/>
          <w:szCs w:val="24"/>
          <w:vertAlign w:val="subscript"/>
        </w:rPr>
        <w:t>2</w:t>
      </w:r>
    </w:p>
    <w:p w:rsidR="00C7206C" w:rsidRPr="00C673BE" w:rsidRDefault="00C7206C" w:rsidP="00DD3818">
      <w:pPr>
        <w:tabs>
          <w:tab w:val="left" w:pos="720"/>
          <w:tab w:val="left" w:pos="7608"/>
        </w:tabs>
        <w:autoSpaceDE w:val="0"/>
        <w:autoSpaceDN w:val="0"/>
        <w:adjustRightInd w:val="0"/>
        <w:spacing w:after="120"/>
        <w:ind w:left="907" w:hanging="907"/>
        <w:rPr>
          <w:rFonts w:ascii="Times New Roman" w:hAnsi="Times New Roman" w:cs="Times New Roman"/>
          <w:sz w:val="24"/>
          <w:szCs w:val="24"/>
        </w:rPr>
      </w:pPr>
      <w:r w:rsidRPr="00C673BE">
        <w:rPr>
          <w:rFonts w:ascii="Times New Roman" w:hAnsi="Times New Roman" w:cs="Times New Roman"/>
          <w:sz w:val="24"/>
          <w:szCs w:val="24"/>
          <w:vertAlign w:val="subscript"/>
        </w:rPr>
        <w:t xml:space="preserve">                 </w:t>
      </w:r>
      <w:r w:rsidR="009C74B7" w:rsidRPr="00C673BE">
        <w:rPr>
          <w:rFonts w:ascii="Times New Roman" w:hAnsi="Times New Roman" w:cs="Times New Roman"/>
          <w:sz w:val="24"/>
          <w:szCs w:val="24"/>
          <w:vertAlign w:val="subscript"/>
        </w:rPr>
        <w:t xml:space="preserve"> </w:t>
      </w:r>
      <w:r w:rsidRPr="00C673BE">
        <w:rPr>
          <w:rFonts w:ascii="Times New Roman" w:hAnsi="Times New Roman" w:cs="Times New Roman"/>
          <w:sz w:val="24"/>
          <w:szCs w:val="24"/>
          <w:vertAlign w:val="subscript"/>
        </w:rPr>
        <w:t xml:space="preserve"> </w:t>
      </w:r>
      <w:r w:rsidRPr="00C673BE">
        <w:rPr>
          <w:rFonts w:ascii="Times New Roman" w:hAnsi="Times New Roman" w:cs="Times New Roman"/>
          <w:sz w:val="24"/>
          <w:szCs w:val="24"/>
        </w:rPr>
        <w:t>prepared with Zr/OH</w:t>
      </w:r>
      <w:r w:rsidRPr="00C673BE">
        <w:rPr>
          <w:rFonts w:ascii="Times New Roman" w:hAnsi="Times New Roman" w:cs="Times New Roman"/>
          <w:sz w:val="24"/>
          <w:szCs w:val="24"/>
          <w:vertAlign w:val="superscript"/>
        </w:rPr>
        <w:t xml:space="preserve">– </w:t>
      </w:r>
      <w:r w:rsidRPr="00C673BE">
        <w:rPr>
          <w:rFonts w:ascii="Times New Roman" w:hAnsi="Times New Roman" w:cs="Times New Roman"/>
          <w:sz w:val="24"/>
          <w:szCs w:val="24"/>
        </w:rPr>
        <w:t xml:space="preserve">molar ratio of  0.6                       </w:t>
      </w:r>
      <w:r w:rsidR="005007C9" w:rsidRPr="00C673BE">
        <w:rPr>
          <w:rFonts w:ascii="Times New Roman" w:hAnsi="Times New Roman" w:cs="Times New Roman"/>
          <w:sz w:val="24"/>
          <w:szCs w:val="24"/>
        </w:rPr>
        <w:t xml:space="preserve">                           </w:t>
      </w:r>
      <w:r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32</w:t>
      </w:r>
    </w:p>
    <w:p w:rsidR="00C7206C" w:rsidRPr="00C673BE" w:rsidRDefault="00C7206C" w:rsidP="00DD3818">
      <w:pPr>
        <w:tabs>
          <w:tab w:val="left" w:pos="720"/>
        </w:tabs>
        <w:spacing w:after="120"/>
        <w:ind w:left="907" w:hanging="907"/>
        <w:rPr>
          <w:rFonts w:ascii="Times New Roman" w:hAnsi="Times New Roman" w:cs="Times New Roman"/>
          <w:sz w:val="24"/>
          <w:szCs w:val="24"/>
          <w:vertAlign w:val="subscript"/>
        </w:rPr>
      </w:pPr>
      <w:r w:rsidRPr="00C673BE">
        <w:rPr>
          <w:rFonts w:ascii="Times New Roman" w:hAnsi="Times New Roman" w:cs="Times New Roman"/>
          <w:sz w:val="24"/>
          <w:szCs w:val="24"/>
        </w:rPr>
        <w:t xml:space="preserve">4.5      </w:t>
      </w:r>
      <w:r w:rsidR="009C74B7" w:rsidRPr="00C673BE">
        <w:rPr>
          <w:rFonts w:ascii="Times New Roman" w:hAnsi="Times New Roman" w:cs="Times New Roman"/>
          <w:sz w:val="24"/>
          <w:szCs w:val="24"/>
        </w:rPr>
        <w:t xml:space="preserve"> </w:t>
      </w:r>
      <w:r w:rsidRPr="00C673BE">
        <w:rPr>
          <w:rFonts w:ascii="Times New Roman" w:hAnsi="Times New Roman" w:cs="Times New Roman"/>
          <w:sz w:val="24"/>
          <w:szCs w:val="24"/>
        </w:rPr>
        <w:t>The IR spectra of (a) as-synthesized and (b) calcined ZrO</w:t>
      </w:r>
      <w:r w:rsidRPr="00C673BE">
        <w:rPr>
          <w:rFonts w:ascii="Times New Roman" w:hAnsi="Times New Roman" w:cs="Times New Roman"/>
          <w:sz w:val="24"/>
          <w:szCs w:val="24"/>
          <w:vertAlign w:val="subscript"/>
        </w:rPr>
        <w:t xml:space="preserve">2 </w:t>
      </w:r>
    </w:p>
    <w:p w:rsidR="00C7206C" w:rsidRPr="00C673BE" w:rsidRDefault="00C7206C" w:rsidP="00DD3818">
      <w:pPr>
        <w:tabs>
          <w:tab w:val="left" w:pos="720"/>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vertAlign w:val="subscript"/>
        </w:rPr>
        <w:t xml:space="preserve">                  </w:t>
      </w:r>
      <w:r w:rsidR="009C74B7" w:rsidRPr="00C673BE">
        <w:rPr>
          <w:rFonts w:ascii="Times New Roman" w:hAnsi="Times New Roman" w:cs="Times New Roman"/>
          <w:sz w:val="24"/>
          <w:szCs w:val="24"/>
          <w:vertAlign w:val="subscript"/>
        </w:rPr>
        <w:t xml:space="preserve"> </w:t>
      </w:r>
      <w:r w:rsidRPr="00C673BE">
        <w:rPr>
          <w:rFonts w:ascii="Times New Roman" w:hAnsi="Times New Roman" w:cs="Times New Roman"/>
          <w:sz w:val="24"/>
          <w:szCs w:val="24"/>
        </w:rPr>
        <w:t xml:space="preserve">prepared with </w:t>
      </w:r>
      <w:r w:rsidRPr="00C673BE">
        <w:rPr>
          <w:rFonts w:ascii="Times New Roman" w:eastAsia="Times New Roman" w:hAnsi="Times New Roman" w:cs="Times New Roman"/>
          <w:sz w:val="24"/>
          <w:szCs w:val="24"/>
          <w:lang w:eastAsia="ar-SA"/>
        </w:rPr>
        <w:t>Zr/OH</w:t>
      </w:r>
      <w:r w:rsidRPr="00C673BE">
        <w:rPr>
          <w:rFonts w:ascii="Times New Roman" w:eastAsia="Times New Roman" w:hAnsi="Times New Roman" w:cs="Times New Roman"/>
          <w:sz w:val="24"/>
          <w:szCs w:val="24"/>
          <w:vertAlign w:val="superscript"/>
          <w:lang w:eastAsia="ar-SA"/>
        </w:rPr>
        <w:t>¯</w:t>
      </w:r>
      <w:r w:rsidRPr="00C673BE">
        <w:rPr>
          <w:rFonts w:ascii="Times New Roman" w:eastAsia="Times New Roman" w:hAnsi="Times New Roman" w:cs="Times New Roman"/>
          <w:sz w:val="24"/>
          <w:szCs w:val="24"/>
          <w:lang w:eastAsia="ar-SA"/>
        </w:rPr>
        <w:t xml:space="preserve"> molar </w:t>
      </w:r>
      <w:r w:rsidRPr="00C673BE">
        <w:rPr>
          <w:rFonts w:ascii="Times New Roman" w:hAnsi="Times New Roman" w:cs="Times New Roman"/>
          <w:sz w:val="24"/>
          <w:szCs w:val="24"/>
        </w:rPr>
        <w:t xml:space="preserve">ratio of 0.5.                         </w:t>
      </w:r>
      <w:r w:rsidR="005007C9"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33</w:t>
      </w:r>
    </w:p>
    <w:p w:rsidR="00C7206C" w:rsidRPr="00C673BE" w:rsidRDefault="00C7206C" w:rsidP="00DD3818">
      <w:pPr>
        <w:tabs>
          <w:tab w:val="left" w:pos="720"/>
        </w:tabs>
        <w:spacing w:after="120"/>
        <w:ind w:left="907" w:hanging="907"/>
        <w:rPr>
          <w:rFonts w:ascii="Times New Roman" w:hAnsi="Times New Roman" w:cs="Times New Roman"/>
          <w:sz w:val="24"/>
          <w:szCs w:val="24"/>
          <w:vertAlign w:val="subscript"/>
        </w:rPr>
      </w:pPr>
      <w:r w:rsidRPr="00C673BE">
        <w:rPr>
          <w:rFonts w:ascii="Times New Roman" w:hAnsi="Times New Roman" w:cs="Times New Roman"/>
          <w:sz w:val="24"/>
          <w:szCs w:val="24"/>
        </w:rPr>
        <w:t>4.6       The IR spectra of (a) as-synthesized and (b) calcined ZrO</w:t>
      </w:r>
      <w:r w:rsidRPr="00C673BE">
        <w:rPr>
          <w:rFonts w:ascii="Times New Roman" w:hAnsi="Times New Roman" w:cs="Times New Roman"/>
          <w:sz w:val="24"/>
          <w:szCs w:val="24"/>
          <w:vertAlign w:val="subscript"/>
        </w:rPr>
        <w:t>2</w:t>
      </w:r>
    </w:p>
    <w:p w:rsidR="00C7206C" w:rsidRPr="00C673BE" w:rsidRDefault="00C7206C" w:rsidP="00DD3818">
      <w:pPr>
        <w:tabs>
          <w:tab w:val="left" w:pos="720"/>
          <w:tab w:val="left" w:pos="8002"/>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vertAlign w:val="subscript"/>
        </w:rPr>
        <w:t xml:space="preserve">                   </w:t>
      </w:r>
      <w:r w:rsidRPr="00C673BE">
        <w:rPr>
          <w:rFonts w:ascii="Times New Roman" w:hAnsi="Times New Roman" w:cs="Times New Roman"/>
          <w:sz w:val="24"/>
          <w:szCs w:val="24"/>
        </w:rPr>
        <w:t>prepared with Zr/OH¯molar</w:t>
      </w:r>
      <w:r w:rsidRPr="00C673BE">
        <w:rPr>
          <w:rFonts w:ascii="Times New Roman" w:hAnsi="Times New Roman" w:cs="Times New Roman"/>
          <w:sz w:val="24"/>
          <w:szCs w:val="24"/>
          <w:vertAlign w:val="superscript"/>
        </w:rPr>
        <w:t xml:space="preserve"> </w:t>
      </w:r>
      <w:r w:rsidRPr="00C673BE">
        <w:rPr>
          <w:rFonts w:ascii="Times New Roman" w:hAnsi="Times New Roman" w:cs="Times New Roman"/>
          <w:sz w:val="24"/>
          <w:szCs w:val="24"/>
        </w:rPr>
        <w:t>ratio of 0.6</w:t>
      </w:r>
      <w:r w:rsidRPr="00C673BE">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33</w:t>
      </w:r>
    </w:p>
    <w:p w:rsidR="00C7206C" w:rsidRPr="00C673BE" w:rsidRDefault="00C7206C" w:rsidP="00DD3818">
      <w:pPr>
        <w:tabs>
          <w:tab w:val="left" w:pos="720"/>
          <w:tab w:val="left" w:pos="8002"/>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4.7       Nitrogen adsorption desorption isotherms for mesoporous </w:t>
      </w:r>
    </w:p>
    <w:p w:rsidR="00C7206C" w:rsidRPr="00C673BE" w:rsidRDefault="00C7206C" w:rsidP="00DD3818">
      <w:pPr>
        <w:tabs>
          <w:tab w:val="left" w:pos="720"/>
          <w:tab w:val="left" w:pos="8002"/>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            ZrO</w:t>
      </w:r>
      <w:r w:rsidRPr="00C673BE">
        <w:rPr>
          <w:rFonts w:ascii="Times New Roman" w:hAnsi="Times New Roman" w:cs="Times New Roman"/>
          <w:sz w:val="24"/>
          <w:szCs w:val="24"/>
          <w:vertAlign w:val="subscript"/>
        </w:rPr>
        <w:t xml:space="preserve">2 </w:t>
      </w:r>
      <w:r w:rsidRPr="00C673BE">
        <w:rPr>
          <w:rFonts w:ascii="Times New Roman" w:hAnsi="Times New Roman" w:cs="Times New Roman"/>
          <w:sz w:val="24"/>
          <w:szCs w:val="24"/>
        </w:rPr>
        <w:t xml:space="preserve">prepared at different Zr/OH </w:t>
      </w:r>
      <w:r w:rsidRPr="00C673BE">
        <w:rPr>
          <w:rFonts w:ascii="Times New Roman" w:hAnsi="Times New Roman" w:cs="Times New Roman"/>
          <w:sz w:val="24"/>
          <w:szCs w:val="24"/>
          <w:vertAlign w:val="superscript"/>
        </w:rPr>
        <w:t>¯</w:t>
      </w:r>
      <w:r w:rsidRPr="00C673BE">
        <w:rPr>
          <w:rFonts w:ascii="Times New Roman" w:hAnsi="Times New Roman" w:cs="Times New Roman"/>
          <w:sz w:val="24"/>
          <w:szCs w:val="24"/>
        </w:rPr>
        <w:t>molar ratio</w:t>
      </w:r>
      <w:r w:rsidRPr="00C673BE">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34</w:t>
      </w:r>
    </w:p>
    <w:p w:rsidR="00C7206C" w:rsidRPr="00C673BE" w:rsidRDefault="00C7206C" w:rsidP="00DD3818">
      <w:pPr>
        <w:tabs>
          <w:tab w:val="left" w:pos="720"/>
          <w:tab w:val="left" w:pos="8002"/>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4.8        Pore size distribution calculated from the desorption branch </w:t>
      </w:r>
      <w:r w:rsidR="00954167" w:rsidRPr="00C673BE">
        <w:rPr>
          <w:rFonts w:ascii="Times New Roman" w:hAnsi="Times New Roman" w:cs="Times New Roman"/>
          <w:sz w:val="24"/>
          <w:szCs w:val="24"/>
        </w:rPr>
        <w:t>using the BJH</w:t>
      </w:r>
    </w:p>
    <w:p w:rsidR="00C7206C" w:rsidRPr="00C673BE" w:rsidRDefault="00C7206C" w:rsidP="00DD3818">
      <w:pPr>
        <w:tabs>
          <w:tab w:val="left" w:pos="720"/>
          <w:tab w:val="left" w:pos="8002"/>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 xml:space="preserve">             method for mesoporous ZrO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 xml:space="preserve"> prepared at different </w:t>
      </w:r>
      <w:r w:rsidR="00954167" w:rsidRPr="00C673BE">
        <w:rPr>
          <w:rFonts w:ascii="Times New Roman" w:hAnsi="Times New Roman" w:cs="Times New Roman"/>
          <w:sz w:val="24"/>
          <w:szCs w:val="24"/>
        </w:rPr>
        <w:t>Zr/OH</w:t>
      </w:r>
      <w:r w:rsidR="00954167" w:rsidRPr="00C673BE">
        <w:rPr>
          <w:rFonts w:ascii="Times New Roman" w:hAnsi="Times New Roman" w:cs="Times New Roman"/>
          <w:sz w:val="24"/>
          <w:szCs w:val="24"/>
          <w:vertAlign w:val="superscript"/>
        </w:rPr>
        <w:t xml:space="preserve">– </w:t>
      </w:r>
      <w:r w:rsidR="00954167">
        <w:rPr>
          <w:rFonts w:ascii="Times New Roman" w:hAnsi="Times New Roman" w:cs="Times New Roman"/>
          <w:sz w:val="24"/>
          <w:szCs w:val="24"/>
        </w:rPr>
        <w:t>molar ratio</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35</w:t>
      </w:r>
    </w:p>
    <w:p w:rsidR="00C7206C" w:rsidRPr="00C673BE" w:rsidRDefault="00C7206C" w:rsidP="00DD3818">
      <w:pPr>
        <w:tabs>
          <w:tab w:val="left" w:pos="720"/>
          <w:tab w:val="left" w:pos="7010"/>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4.9       SEM of zirconia prepared at (a) Zr/OH</w:t>
      </w:r>
      <w:r w:rsidRPr="00C673BE">
        <w:rPr>
          <w:rFonts w:ascii="Times New Roman" w:hAnsi="Times New Roman" w:cs="Times New Roman"/>
          <w:sz w:val="24"/>
          <w:szCs w:val="24"/>
          <w:vertAlign w:val="superscript"/>
        </w:rPr>
        <w:t xml:space="preserve">– </w:t>
      </w:r>
      <w:r w:rsidRPr="00C673BE">
        <w:rPr>
          <w:rFonts w:ascii="Times New Roman" w:hAnsi="Times New Roman" w:cs="Times New Roman"/>
          <w:sz w:val="24"/>
          <w:szCs w:val="24"/>
        </w:rPr>
        <w:t>=0</w:t>
      </w:r>
      <w:r w:rsidR="00954167">
        <w:rPr>
          <w:rFonts w:ascii="Times New Roman" w:hAnsi="Times New Roman" w:cs="Times New Roman"/>
          <w:sz w:val="24"/>
          <w:szCs w:val="24"/>
        </w:rPr>
        <w:t>.5;</w:t>
      </w:r>
      <w:r w:rsidRPr="00C673BE">
        <w:rPr>
          <w:rFonts w:ascii="Times New Roman" w:hAnsi="Times New Roman" w:cs="Times New Roman"/>
          <w:sz w:val="24"/>
          <w:szCs w:val="24"/>
        </w:rPr>
        <w:t xml:space="preserve"> </w:t>
      </w:r>
      <w:r w:rsidR="00954167" w:rsidRPr="00C673BE">
        <w:rPr>
          <w:rFonts w:ascii="Times New Roman" w:hAnsi="Times New Roman" w:cs="Times New Roman"/>
          <w:sz w:val="24"/>
          <w:szCs w:val="24"/>
        </w:rPr>
        <w:t>(b) Zr/OH</w:t>
      </w:r>
      <w:r w:rsidR="00954167" w:rsidRPr="00C673BE">
        <w:rPr>
          <w:rFonts w:ascii="Times New Roman" w:hAnsi="Times New Roman" w:cs="Times New Roman"/>
          <w:sz w:val="24"/>
          <w:szCs w:val="24"/>
          <w:vertAlign w:val="superscript"/>
        </w:rPr>
        <w:t xml:space="preserve">– </w:t>
      </w:r>
      <w:r w:rsidR="00954167" w:rsidRPr="00C673BE">
        <w:rPr>
          <w:rFonts w:ascii="Times New Roman" w:hAnsi="Times New Roman" w:cs="Times New Roman"/>
          <w:sz w:val="24"/>
          <w:szCs w:val="24"/>
        </w:rPr>
        <w:t>=0.6 molar ratio</w:t>
      </w:r>
      <w:r w:rsidR="00954167">
        <w:rPr>
          <w:rFonts w:ascii="Times New Roman" w:hAnsi="Times New Roman" w:cs="Times New Roman"/>
          <w:sz w:val="24"/>
          <w:szCs w:val="24"/>
        </w:rPr>
        <w:tab/>
      </w:r>
      <w:r w:rsidR="00954167">
        <w:rPr>
          <w:rFonts w:ascii="Times New Roman" w:hAnsi="Times New Roman" w:cs="Times New Roman"/>
          <w:sz w:val="24"/>
          <w:szCs w:val="24"/>
        </w:rPr>
        <w:tab/>
      </w:r>
      <w:r w:rsidR="0048312C">
        <w:rPr>
          <w:rFonts w:ascii="Times New Roman" w:hAnsi="Times New Roman" w:cs="Times New Roman"/>
          <w:sz w:val="24"/>
          <w:szCs w:val="24"/>
        </w:rPr>
        <w:t>35</w:t>
      </w:r>
    </w:p>
    <w:p w:rsidR="00C7206C" w:rsidRPr="00C673BE" w:rsidRDefault="00C7206C" w:rsidP="00DD3818">
      <w:pPr>
        <w:tabs>
          <w:tab w:val="left" w:pos="720"/>
          <w:tab w:val="left" w:pos="8178"/>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4.10      Small angle XRD patterns of:  (a) ZrO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/SBA-15 and (b) mesoporous ZrO</w:t>
      </w:r>
      <w:r w:rsidRPr="00C673BE">
        <w:rPr>
          <w:rFonts w:ascii="Times New Roman" w:hAnsi="Times New Roman" w:cs="Times New Roman"/>
          <w:sz w:val="24"/>
          <w:szCs w:val="24"/>
          <w:vertAlign w:val="subscript"/>
        </w:rPr>
        <w:t xml:space="preserve">2 </w:t>
      </w:r>
      <w:r w:rsidR="00954167">
        <w:rPr>
          <w:rFonts w:ascii="Times New Roman" w:hAnsi="Times New Roman" w:cs="Times New Roman"/>
          <w:sz w:val="24"/>
          <w:szCs w:val="24"/>
          <w:vertAlign w:val="subscript"/>
        </w:rPr>
        <w:tab/>
      </w:r>
      <w:r w:rsidR="00954167">
        <w:rPr>
          <w:rFonts w:ascii="Times New Roman" w:hAnsi="Times New Roman" w:cs="Times New Roman"/>
          <w:sz w:val="24"/>
          <w:szCs w:val="24"/>
          <w:vertAlign w:val="subscript"/>
        </w:rPr>
        <w:tab/>
      </w:r>
      <w:r w:rsidR="0048312C">
        <w:rPr>
          <w:rFonts w:ascii="Times New Roman" w:hAnsi="Times New Roman" w:cs="Times New Roman"/>
          <w:sz w:val="24"/>
          <w:szCs w:val="24"/>
        </w:rPr>
        <w:t>36</w:t>
      </w:r>
    </w:p>
    <w:p w:rsidR="00C7206C" w:rsidRPr="00C673BE" w:rsidRDefault="00C7206C" w:rsidP="00DD3818">
      <w:pPr>
        <w:tabs>
          <w:tab w:val="left" w:pos="720"/>
          <w:tab w:val="left" w:pos="8178"/>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4.11      XRD patterns of ZrO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/SBA-15 calcined at (a) 873 K,  b) mesoporous ZrO</w:t>
      </w:r>
      <w:r w:rsidRPr="00C673BE">
        <w:rPr>
          <w:rFonts w:ascii="Times New Roman" w:hAnsi="Times New Roman" w:cs="Times New Roman"/>
          <w:sz w:val="24"/>
          <w:szCs w:val="24"/>
          <w:vertAlign w:val="subscript"/>
        </w:rPr>
        <w:t xml:space="preserve">2 </w:t>
      </w:r>
      <w:r w:rsidRPr="00C673BE">
        <w:rPr>
          <w:rFonts w:ascii="Times New Roman" w:hAnsi="Times New Roman" w:cs="Times New Roman"/>
          <w:sz w:val="24"/>
          <w:szCs w:val="24"/>
        </w:rPr>
        <w:t xml:space="preserve">    </w:t>
      </w:r>
      <w:r w:rsidR="00954167">
        <w:rPr>
          <w:rFonts w:ascii="Times New Roman" w:hAnsi="Times New Roman" w:cs="Times New Roman"/>
          <w:sz w:val="24"/>
          <w:szCs w:val="24"/>
        </w:rPr>
        <w:tab/>
      </w:r>
      <w:r w:rsidR="00D01874">
        <w:rPr>
          <w:rFonts w:ascii="Times New Roman" w:hAnsi="Times New Roman" w:cs="Times New Roman"/>
          <w:sz w:val="24"/>
          <w:szCs w:val="24"/>
        </w:rPr>
        <w:t>36</w:t>
      </w:r>
    </w:p>
    <w:p w:rsidR="00C7206C" w:rsidRPr="00C673BE" w:rsidRDefault="00C7206C" w:rsidP="00DD3818">
      <w:pPr>
        <w:tabs>
          <w:tab w:val="left" w:pos="720"/>
          <w:tab w:val="left" w:pos="8178"/>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4.12      FT-IR spectra of (a) SBA-15, (b) ZrO</w:t>
      </w:r>
      <w:r w:rsidRPr="00C673BE">
        <w:rPr>
          <w:rFonts w:ascii="Times New Roman" w:hAnsi="Times New Roman" w:cs="Times New Roman"/>
          <w:sz w:val="24"/>
          <w:szCs w:val="24"/>
          <w:vertAlign w:val="subscript"/>
        </w:rPr>
        <w:t xml:space="preserve">2 </w:t>
      </w:r>
      <w:r w:rsidRPr="00C673BE">
        <w:rPr>
          <w:rFonts w:ascii="Times New Roman" w:hAnsi="Times New Roman" w:cs="Times New Roman"/>
          <w:sz w:val="24"/>
          <w:szCs w:val="24"/>
        </w:rPr>
        <w:t>/SBA-15 and (d) mesoporous ZrO</w:t>
      </w:r>
      <w:r w:rsidRPr="00C673BE">
        <w:rPr>
          <w:rFonts w:ascii="Times New Roman" w:hAnsi="Times New Roman" w:cs="Times New Roman"/>
          <w:sz w:val="24"/>
          <w:szCs w:val="24"/>
          <w:vertAlign w:val="subscript"/>
        </w:rPr>
        <w:t xml:space="preserve">2    </w:t>
      </w:r>
      <w:r w:rsidR="00954167">
        <w:rPr>
          <w:rFonts w:ascii="Times New Roman" w:hAnsi="Times New Roman" w:cs="Times New Roman"/>
          <w:sz w:val="24"/>
          <w:szCs w:val="24"/>
          <w:vertAlign w:val="subscript"/>
        </w:rPr>
        <w:tab/>
      </w:r>
      <w:r w:rsidR="00954167">
        <w:rPr>
          <w:rFonts w:ascii="Times New Roman" w:hAnsi="Times New Roman" w:cs="Times New Roman"/>
          <w:sz w:val="24"/>
          <w:szCs w:val="24"/>
          <w:vertAlign w:val="subscript"/>
        </w:rPr>
        <w:tab/>
      </w:r>
      <w:r w:rsidR="00D01874">
        <w:rPr>
          <w:rFonts w:ascii="Times New Roman" w:hAnsi="Times New Roman" w:cs="Times New Roman"/>
          <w:sz w:val="24"/>
          <w:szCs w:val="24"/>
        </w:rPr>
        <w:t>37</w:t>
      </w:r>
    </w:p>
    <w:p w:rsidR="00C7206C" w:rsidRPr="00C673BE" w:rsidRDefault="00C7206C" w:rsidP="00DD3818">
      <w:pPr>
        <w:tabs>
          <w:tab w:val="left" w:pos="720"/>
          <w:tab w:val="left" w:pos="8178"/>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4.13      N</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 xml:space="preserve"> sorption isotherms and pore size distrib</w:t>
      </w:r>
      <w:r w:rsidR="00954167">
        <w:rPr>
          <w:rFonts w:ascii="Times New Roman" w:hAnsi="Times New Roman" w:cs="Times New Roman"/>
          <w:sz w:val="24"/>
          <w:szCs w:val="24"/>
        </w:rPr>
        <w:t xml:space="preserve">ution </w:t>
      </w:r>
      <w:r w:rsidRPr="00C673BE">
        <w:rPr>
          <w:rFonts w:ascii="Times New Roman" w:hAnsi="Times New Roman" w:cs="Times New Roman"/>
          <w:sz w:val="24"/>
          <w:szCs w:val="24"/>
        </w:rPr>
        <w:t>of the mesoporous ZrO</w:t>
      </w:r>
      <w:r w:rsidRPr="00C673BE">
        <w:rPr>
          <w:rFonts w:ascii="Times New Roman" w:hAnsi="Times New Roman" w:cs="Times New Roman"/>
          <w:sz w:val="24"/>
          <w:szCs w:val="24"/>
          <w:vertAlign w:val="subscript"/>
        </w:rPr>
        <w:t>2</w:t>
      </w:r>
      <w:r w:rsidR="00954167">
        <w:rPr>
          <w:rFonts w:ascii="Times New Roman" w:hAnsi="Times New Roman" w:cs="Times New Roman"/>
          <w:sz w:val="24"/>
          <w:szCs w:val="24"/>
          <w:vertAlign w:val="subscript"/>
        </w:rPr>
        <w:tab/>
      </w:r>
      <w:r w:rsidR="00954167">
        <w:rPr>
          <w:rFonts w:ascii="Times New Roman" w:hAnsi="Times New Roman" w:cs="Times New Roman"/>
          <w:sz w:val="24"/>
          <w:szCs w:val="24"/>
          <w:vertAlign w:val="subscript"/>
        </w:rPr>
        <w:tab/>
      </w:r>
      <w:r w:rsidR="00D01874">
        <w:rPr>
          <w:rFonts w:ascii="Times New Roman" w:hAnsi="Times New Roman" w:cs="Times New Roman"/>
          <w:sz w:val="24"/>
          <w:szCs w:val="24"/>
        </w:rPr>
        <w:t>38</w:t>
      </w:r>
    </w:p>
    <w:p w:rsidR="00C7206C" w:rsidRPr="00C673BE" w:rsidRDefault="00C7206C" w:rsidP="00DD3818">
      <w:pPr>
        <w:tabs>
          <w:tab w:val="left" w:pos="720"/>
          <w:tab w:val="left" w:pos="6208"/>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rPr>
        <w:t>5.1       SXRD patterns of mesoporous: a) Ce</w:t>
      </w:r>
      <w:r w:rsidRPr="00C673BE">
        <w:rPr>
          <w:rFonts w:ascii="Times New Roman" w:hAnsi="Times New Roman" w:cs="Times New Roman"/>
          <w:sz w:val="24"/>
          <w:szCs w:val="24"/>
          <w:vertAlign w:val="subscript"/>
        </w:rPr>
        <w:t>0.7</w:t>
      </w:r>
      <w:r w:rsidRPr="00C673BE">
        <w:rPr>
          <w:rFonts w:ascii="Times New Roman" w:hAnsi="Times New Roman" w:cs="Times New Roman"/>
          <w:sz w:val="24"/>
          <w:szCs w:val="24"/>
        </w:rPr>
        <w:t>Zr</w:t>
      </w:r>
      <w:r w:rsidRPr="00C673BE">
        <w:rPr>
          <w:rFonts w:ascii="Times New Roman" w:hAnsi="Times New Roman" w:cs="Times New Roman"/>
          <w:sz w:val="24"/>
          <w:szCs w:val="24"/>
          <w:vertAlign w:val="subscript"/>
        </w:rPr>
        <w:t>0.3</w:t>
      </w:r>
      <w:r w:rsidRPr="00C673BE">
        <w:rPr>
          <w:rFonts w:ascii="Times New Roman" w:hAnsi="Times New Roman" w:cs="Times New Roman"/>
          <w:sz w:val="24"/>
          <w:szCs w:val="24"/>
        </w:rPr>
        <w:t>O</w:t>
      </w:r>
      <w:r w:rsidRPr="00C673BE">
        <w:rPr>
          <w:rFonts w:ascii="Times New Roman" w:hAnsi="Times New Roman" w:cs="Times New Roman"/>
          <w:sz w:val="24"/>
          <w:szCs w:val="24"/>
          <w:vertAlign w:val="subscript"/>
        </w:rPr>
        <w:t>2</w:t>
      </w:r>
      <w:r w:rsidRPr="00C673BE">
        <w:rPr>
          <w:rFonts w:ascii="Times New Roman" w:hAnsi="Times New Roman" w:cs="Times New Roman"/>
          <w:sz w:val="24"/>
          <w:szCs w:val="24"/>
        </w:rPr>
        <w:t xml:space="preserve"> and b) Ce</w:t>
      </w:r>
      <w:r w:rsidRPr="00C673BE">
        <w:rPr>
          <w:rFonts w:ascii="Times New Roman" w:hAnsi="Times New Roman" w:cs="Times New Roman"/>
          <w:sz w:val="24"/>
          <w:szCs w:val="24"/>
          <w:vertAlign w:val="subscript"/>
        </w:rPr>
        <w:t>0.6</w:t>
      </w:r>
      <w:r w:rsidRPr="00C673BE">
        <w:rPr>
          <w:rFonts w:ascii="Times New Roman" w:hAnsi="Times New Roman" w:cs="Times New Roman"/>
          <w:sz w:val="24"/>
          <w:szCs w:val="24"/>
        </w:rPr>
        <w:t>Zr</w:t>
      </w:r>
      <w:r w:rsidRPr="00C673BE">
        <w:rPr>
          <w:rFonts w:ascii="Times New Roman" w:hAnsi="Times New Roman" w:cs="Times New Roman"/>
          <w:sz w:val="24"/>
          <w:szCs w:val="24"/>
          <w:vertAlign w:val="subscript"/>
        </w:rPr>
        <w:t>0.4</w:t>
      </w:r>
      <w:r w:rsidRPr="00C673BE">
        <w:rPr>
          <w:rFonts w:ascii="Times New Roman" w:hAnsi="Times New Roman" w:cs="Times New Roman"/>
          <w:sz w:val="24"/>
          <w:szCs w:val="24"/>
        </w:rPr>
        <w:t>O</w:t>
      </w:r>
      <w:r w:rsidRPr="00C673BE">
        <w:rPr>
          <w:rFonts w:ascii="Times New Roman" w:hAnsi="Times New Roman" w:cs="Times New Roman"/>
          <w:sz w:val="24"/>
          <w:szCs w:val="24"/>
          <w:vertAlign w:val="subscript"/>
        </w:rPr>
        <w:t xml:space="preserve">2                              </w:t>
      </w:r>
      <w:r w:rsidR="005007C9" w:rsidRPr="00C673BE">
        <w:rPr>
          <w:rFonts w:ascii="Times New Roman" w:hAnsi="Times New Roman" w:cs="Times New Roman"/>
          <w:sz w:val="24"/>
          <w:szCs w:val="24"/>
          <w:vertAlign w:val="subscript"/>
        </w:rPr>
        <w:t xml:space="preserve">   </w:t>
      </w:r>
      <w:r w:rsidR="00954167">
        <w:rPr>
          <w:rFonts w:ascii="Times New Roman" w:hAnsi="Times New Roman" w:cs="Times New Roman"/>
          <w:sz w:val="24"/>
          <w:szCs w:val="24"/>
          <w:vertAlign w:val="subscript"/>
        </w:rPr>
        <w:tab/>
      </w:r>
      <w:r w:rsidR="00D01874">
        <w:rPr>
          <w:rFonts w:ascii="Times New Roman" w:hAnsi="Times New Roman" w:cs="Times New Roman"/>
          <w:sz w:val="24"/>
          <w:szCs w:val="24"/>
        </w:rPr>
        <w:t>41</w:t>
      </w:r>
    </w:p>
    <w:p w:rsidR="00C7206C" w:rsidRPr="00C673BE" w:rsidRDefault="00C7206C" w:rsidP="00DD3818">
      <w:pPr>
        <w:tabs>
          <w:tab w:val="left" w:pos="72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rPr>
        <w:lastRenderedPageBreak/>
        <w:t xml:space="preserve">5.2       </w:t>
      </w:r>
      <w:r w:rsidRPr="00C673BE">
        <w:rPr>
          <w:rFonts w:ascii="Times New Roman" w:hAnsi="Times New Roman" w:cs="Times New Roman"/>
          <w:sz w:val="24"/>
          <w:szCs w:val="24"/>
          <w:lang w:val="en-IN"/>
        </w:rPr>
        <w:t>XRD patterns of mesoporous: a) CeO</w:t>
      </w:r>
      <w:r w:rsidRPr="00C673BE">
        <w:rPr>
          <w:rFonts w:ascii="Times New Roman" w:hAnsi="Times New Roman" w:cs="Times New Roman"/>
          <w:sz w:val="24"/>
          <w:szCs w:val="24"/>
          <w:vertAlign w:val="subscript"/>
          <w:lang w:val="en-IN"/>
        </w:rPr>
        <w:t>2</w:t>
      </w:r>
      <w:r w:rsidRPr="00C673BE">
        <w:rPr>
          <w:rFonts w:ascii="Times New Roman" w:hAnsi="Times New Roman" w:cs="Times New Roman"/>
          <w:sz w:val="24"/>
          <w:szCs w:val="24"/>
          <w:lang w:val="en-IN"/>
        </w:rPr>
        <w:t>, b) Ce</w:t>
      </w:r>
      <w:r w:rsidRPr="00C673BE">
        <w:rPr>
          <w:rFonts w:ascii="Times New Roman" w:hAnsi="Times New Roman" w:cs="Times New Roman"/>
          <w:sz w:val="24"/>
          <w:szCs w:val="24"/>
          <w:vertAlign w:val="subscript"/>
          <w:lang w:val="en-IN"/>
        </w:rPr>
        <w:t>0.7</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0.3</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Pr="00C673BE">
        <w:rPr>
          <w:rFonts w:ascii="Times New Roman" w:hAnsi="Times New Roman" w:cs="Times New Roman"/>
          <w:sz w:val="24"/>
          <w:szCs w:val="24"/>
          <w:lang w:val="en-IN"/>
        </w:rPr>
        <w:t xml:space="preserve"> and c) Ce</w:t>
      </w:r>
      <w:r w:rsidRPr="00C673BE">
        <w:rPr>
          <w:rFonts w:ascii="Times New Roman" w:hAnsi="Times New Roman" w:cs="Times New Roman"/>
          <w:sz w:val="24"/>
          <w:szCs w:val="24"/>
          <w:vertAlign w:val="subscript"/>
          <w:lang w:val="en-IN"/>
        </w:rPr>
        <w:t>0.6</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0.4</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Pr="00C673BE">
        <w:rPr>
          <w:rFonts w:ascii="Times New Roman" w:hAnsi="Times New Roman" w:cs="Times New Roman"/>
          <w:sz w:val="24"/>
          <w:szCs w:val="24"/>
          <w:lang w:val="en-IN"/>
        </w:rPr>
        <w:t xml:space="preserve">    </w:t>
      </w:r>
      <w:r w:rsidR="00954167">
        <w:rPr>
          <w:rFonts w:ascii="Times New Roman" w:hAnsi="Times New Roman" w:cs="Times New Roman"/>
          <w:sz w:val="24"/>
          <w:szCs w:val="24"/>
          <w:lang w:val="en-IN"/>
        </w:rPr>
        <w:tab/>
      </w:r>
      <w:r w:rsidR="00D01874">
        <w:rPr>
          <w:rFonts w:ascii="Times New Roman" w:hAnsi="Times New Roman" w:cs="Times New Roman"/>
          <w:sz w:val="24"/>
          <w:szCs w:val="24"/>
          <w:lang w:val="en-IN"/>
        </w:rPr>
        <w:t>42</w:t>
      </w:r>
    </w:p>
    <w:p w:rsidR="00C7206C" w:rsidRPr="00C673BE" w:rsidRDefault="00A95EE6" w:rsidP="00DD3818">
      <w:pPr>
        <w:tabs>
          <w:tab w:val="left" w:pos="72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5.3       </w:t>
      </w:r>
      <w:r w:rsidR="00C7206C" w:rsidRPr="00C673BE">
        <w:rPr>
          <w:rFonts w:ascii="Times New Roman" w:hAnsi="Times New Roman" w:cs="Times New Roman"/>
          <w:sz w:val="24"/>
          <w:szCs w:val="24"/>
          <w:lang w:val="en-IN"/>
        </w:rPr>
        <w:t>The IR spectra of: (a) as-synthesized and (b) calcined Ce</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954167">
        <w:rPr>
          <w:rFonts w:ascii="Times New Roman" w:hAnsi="Times New Roman" w:cs="Times New Roman"/>
          <w:sz w:val="24"/>
          <w:szCs w:val="24"/>
          <w:lang w:val="en-IN"/>
        </w:rPr>
        <w:t>;</w:t>
      </w:r>
      <w:r w:rsidR="00C7206C" w:rsidRPr="00C673BE">
        <w:rPr>
          <w:rFonts w:ascii="Times New Roman" w:hAnsi="Times New Roman" w:cs="Times New Roman"/>
          <w:sz w:val="24"/>
          <w:szCs w:val="24"/>
          <w:lang w:val="en-IN"/>
        </w:rPr>
        <w:t xml:space="preserve"> x = 0.30  </w:t>
      </w:r>
      <w:r w:rsidR="00954167">
        <w:rPr>
          <w:rFonts w:ascii="Times New Roman" w:hAnsi="Times New Roman" w:cs="Times New Roman"/>
          <w:sz w:val="24"/>
          <w:szCs w:val="24"/>
          <w:lang w:val="en-IN"/>
        </w:rPr>
        <w:tab/>
      </w:r>
      <w:r w:rsidR="00D01874">
        <w:rPr>
          <w:rFonts w:ascii="Times New Roman" w:hAnsi="Times New Roman" w:cs="Times New Roman"/>
          <w:sz w:val="24"/>
          <w:szCs w:val="24"/>
          <w:lang w:val="en-IN"/>
        </w:rPr>
        <w:t>43</w:t>
      </w:r>
    </w:p>
    <w:p w:rsidR="00C7206C" w:rsidRPr="00C673BE" w:rsidRDefault="00A95EE6" w:rsidP="00DD3818">
      <w:pPr>
        <w:tabs>
          <w:tab w:val="left" w:pos="72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5.4       </w:t>
      </w:r>
      <w:r w:rsidR="00C7206C" w:rsidRPr="00C673BE">
        <w:rPr>
          <w:rFonts w:ascii="Times New Roman" w:hAnsi="Times New Roman" w:cs="Times New Roman"/>
          <w:sz w:val="24"/>
          <w:szCs w:val="24"/>
          <w:lang w:val="en-IN"/>
        </w:rPr>
        <w:t>The IR spectra of: (a) as-synthesized and (b) calcined Ce</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954167">
        <w:rPr>
          <w:rFonts w:ascii="Times New Roman" w:hAnsi="Times New Roman" w:cs="Times New Roman"/>
          <w:sz w:val="24"/>
          <w:szCs w:val="24"/>
          <w:lang w:val="en-IN"/>
        </w:rPr>
        <w:t xml:space="preserve">; </w:t>
      </w:r>
      <w:r w:rsidR="00C7206C" w:rsidRPr="00C673BE">
        <w:rPr>
          <w:rFonts w:ascii="Times New Roman" w:hAnsi="Times New Roman" w:cs="Times New Roman"/>
          <w:sz w:val="24"/>
          <w:szCs w:val="24"/>
          <w:lang w:val="en-IN"/>
        </w:rPr>
        <w:t xml:space="preserve"> x = 0.40    </w:t>
      </w:r>
      <w:r w:rsidR="00954167">
        <w:rPr>
          <w:rFonts w:ascii="Times New Roman" w:hAnsi="Times New Roman" w:cs="Times New Roman"/>
          <w:sz w:val="24"/>
          <w:szCs w:val="24"/>
          <w:lang w:val="en-IN"/>
        </w:rPr>
        <w:tab/>
      </w:r>
      <w:r w:rsidR="00D01874">
        <w:rPr>
          <w:rFonts w:ascii="Times New Roman" w:hAnsi="Times New Roman" w:cs="Times New Roman"/>
          <w:sz w:val="24"/>
          <w:szCs w:val="24"/>
          <w:lang w:val="en-IN"/>
        </w:rPr>
        <w:t>43</w:t>
      </w:r>
    </w:p>
    <w:p w:rsidR="00C7206C" w:rsidRPr="00C673BE" w:rsidRDefault="00C7206C" w:rsidP="00DD3818">
      <w:pPr>
        <w:tabs>
          <w:tab w:val="left" w:pos="72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lang w:val="en-IN"/>
        </w:rPr>
        <w:t>5.5       N</w:t>
      </w:r>
      <w:r w:rsidRPr="00C673BE">
        <w:rPr>
          <w:rFonts w:ascii="Times New Roman" w:hAnsi="Times New Roman" w:cs="Times New Roman"/>
          <w:sz w:val="24"/>
          <w:szCs w:val="24"/>
          <w:vertAlign w:val="subscript"/>
          <w:lang w:val="en-IN"/>
        </w:rPr>
        <w:t>2</w:t>
      </w:r>
      <w:r w:rsidRPr="00C673BE">
        <w:rPr>
          <w:rFonts w:ascii="Times New Roman" w:hAnsi="Times New Roman" w:cs="Times New Roman"/>
          <w:sz w:val="24"/>
          <w:szCs w:val="24"/>
          <w:lang w:val="en-IN"/>
        </w:rPr>
        <w:t xml:space="preserve"> sorption isotherms of the mesoporous Ce</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954167">
        <w:rPr>
          <w:rFonts w:ascii="Times New Roman" w:hAnsi="Times New Roman" w:cs="Times New Roman"/>
          <w:sz w:val="24"/>
          <w:szCs w:val="24"/>
          <w:lang w:val="en-IN"/>
        </w:rPr>
        <w:t>; x= 0.3 and 0.4</w:t>
      </w:r>
      <w:r w:rsidRPr="00C673BE">
        <w:rPr>
          <w:rFonts w:ascii="Times New Roman" w:hAnsi="Times New Roman" w:cs="Times New Roman"/>
          <w:sz w:val="24"/>
          <w:szCs w:val="24"/>
          <w:lang w:val="en-IN"/>
        </w:rPr>
        <w:t xml:space="preserve">  </w:t>
      </w:r>
      <w:r w:rsidR="00954167">
        <w:rPr>
          <w:rFonts w:ascii="Times New Roman" w:hAnsi="Times New Roman" w:cs="Times New Roman"/>
          <w:sz w:val="24"/>
          <w:szCs w:val="24"/>
          <w:lang w:val="en-IN"/>
        </w:rPr>
        <w:tab/>
      </w:r>
      <w:r w:rsidR="00954167">
        <w:rPr>
          <w:rFonts w:ascii="Times New Roman" w:hAnsi="Times New Roman" w:cs="Times New Roman"/>
          <w:sz w:val="24"/>
          <w:szCs w:val="24"/>
          <w:lang w:val="en-IN"/>
        </w:rPr>
        <w:tab/>
      </w:r>
      <w:r w:rsidR="00D01874">
        <w:rPr>
          <w:rFonts w:ascii="Times New Roman" w:hAnsi="Times New Roman" w:cs="Times New Roman"/>
          <w:sz w:val="24"/>
          <w:szCs w:val="24"/>
          <w:lang w:val="en-IN"/>
        </w:rPr>
        <w:t>44</w:t>
      </w:r>
    </w:p>
    <w:p w:rsidR="00C7206C" w:rsidRPr="00954167" w:rsidRDefault="00C7206C" w:rsidP="00DD3818">
      <w:pPr>
        <w:tabs>
          <w:tab w:val="left" w:pos="720"/>
          <w:tab w:val="left" w:pos="6208"/>
        </w:tabs>
        <w:spacing w:after="120"/>
        <w:ind w:left="907" w:hanging="907"/>
        <w:rPr>
          <w:rFonts w:ascii="Times New Roman" w:hAnsi="Times New Roman" w:cs="Times New Roman"/>
          <w:sz w:val="24"/>
          <w:szCs w:val="24"/>
          <w:vertAlign w:val="subscript"/>
          <w:lang w:val="en-IN"/>
        </w:rPr>
      </w:pPr>
      <w:r w:rsidRPr="00C673BE">
        <w:rPr>
          <w:rFonts w:ascii="Times New Roman" w:hAnsi="Times New Roman" w:cs="Times New Roman"/>
          <w:sz w:val="24"/>
          <w:szCs w:val="24"/>
          <w:lang w:val="en-IN"/>
        </w:rPr>
        <w:t>5.6       Pore size distribution of the mesoporous Ce</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954167" w:rsidRPr="00954167">
        <w:rPr>
          <w:rFonts w:ascii="Times New Roman" w:hAnsi="Times New Roman" w:cs="Times New Roman"/>
          <w:sz w:val="24"/>
          <w:szCs w:val="24"/>
          <w:lang w:val="en-IN"/>
        </w:rPr>
        <w:t xml:space="preserve">; </w:t>
      </w:r>
      <w:r w:rsidR="00954167">
        <w:rPr>
          <w:rFonts w:ascii="Times New Roman" w:hAnsi="Times New Roman" w:cs="Times New Roman"/>
          <w:sz w:val="24"/>
          <w:szCs w:val="24"/>
          <w:lang w:val="en-IN"/>
        </w:rPr>
        <w:t>x= 0.3 and 0.4</w:t>
      </w:r>
      <w:r w:rsidRPr="00C673BE">
        <w:rPr>
          <w:rFonts w:ascii="Times New Roman" w:hAnsi="Times New Roman" w:cs="Times New Roman"/>
          <w:sz w:val="24"/>
          <w:szCs w:val="24"/>
          <w:lang w:val="en-IN"/>
        </w:rPr>
        <w:t xml:space="preserve">        </w:t>
      </w:r>
      <w:r w:rsidR="00954167">
        <w:rPr>
          <w:rFonts w:ascii="Times New Roman" w:hAnsi="Times New Roman" w:cs="Times New Roman"/>
          <w:sz w:val="24"/>
          <w:szCs w:val="24"/>
          <w:lang w:val="en-IN"/>
        </w:rPr>
        <w:tab/>
      </w:r>
      <w:r w:rsidR="00954167">
        <w:rPr>
          <w:rFonts w:ascii="Times New Roman" w:hAnsi="Times New Roman" w:cs="Times New Roman"/>
          <w:sz w:val="24"/>
          <w:szCs w:val="24"/>
          <w:lang w:val="en-IN"/>
        </w:rPr>
        <w:tab/>
      </w:r>
      <w:r w:rsidR="00D01874">
        <w:rPr>
          <w:rFonts w:ascii="Times New Roman" w:hAnsi="Times New Roman" w:cs="Times New Roman"/>
          <w:sz w:val="24"/>
          <w:szCs w:val="24"/>
          <w:lang w:val="en-IN"/>
        </w:rPr>
        <w:t>44</w:t>
      </w:r>
      <w:r w:rsidRPr="00C673BE">
        <w:rPr>
          <w:rFonts w:ascii="Times New Roman" w:hAnsi="Times New Roman" w:cs="Times New Roman"/>
          <w:sz w:val="24"/>
          <w:szCs w:val="24"/>
          <w:lang w:val="en-IN"/>
        </w:rPr>
        <w:t xml:space="preserve"> </w:t>
      </w:r>
    </w:p>
    <w:p w:rsidR="00C7206C" w:rsidRPr="00A95EE6" w:rsidRDefault="00C7206C" w:rsidP="00DD3818">
      <w:pPr>
        <w:tabs>
          <w:tab w:val="left" w:pos="540"/>
          <w:tab w:val="left" w:pos="720"/>
          <w:tab w:val="left" w:pos="810"/>
        </w:tabs>
        <w:spacing w:after="120"/>
        <w:ind w:left="907" w:hanging="907"/>
        <w:rPr>
          <w:rFonts w:ascii="Times New Roman" w:hAnsi="Times New Roman" w:cs="Times New Roman"/>
          <w:sz w:val="24"/>
          <w:szCs w:val="24"/>
          <w:vertAlign w:val="subscript"/>
          <w:lang w:val="en-IN"/>
        </w:rPr>
      </w:pPr>
      <w:r w:rsidRPr="00C673BE">
        <w:rPr>
          <w:rFonts w:ascii="Times New Roman" w:hAnsi="Times New Roman" w:cs="Times New Roman"/>
          <w:sz w:val="24"/>
          <w:szCs w:val="24"/>
          <w:lang w:val="en-IN"/>
        </w:rPr>
        <w:t xml:space="preserve">5.7      </w:t>
      </w:r>
      <w:r w:rsidR="00A95EE6">
        <w:rPr>
          <w:rFonts w:ascii="Times New Roman" w:hAnsi="Times New Roman" w:cs="Times New Roman"/>
          <w:sz w:val="24"/>
          <w:szCs w:val="24"/>
          <w:lang w:val="en-IN"/>
        </w:rPr>
        <w:t xml:space="preserve"> </w:t>
      </w:r>
      <w:r w:rsidRPr="00C673BE">
        <w:rPr>
          <w:rFonts w:ascii="Times New Roman" w:hAnsi="Times New Roman" w:cs="Times New Roman"/>
          <w:sz w:val="24"/>
          <w:szCs w:val="24"/>
          <w:lang w:val="en-IN"/>
        </w:rPr>
        <w:t>TG/DTA of as-synthesized mesoporous Ce</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494C08">
        <w:rPr>
          <w:rFonts w:ascii="Times New Roman" w:hAnsi="Times New Roman" w:cs="Times New Roman"/>
          <w:sz w:val="24"/>
          <w:szCs w:val="24"/>
          <w:lang w:val="en-IN"/>
        </w:rPr>
        <w:t>; x = 0.30.</w:t>
      </w:r>
      <w:r w:rsidR="00494C08">
        <w:rPr>
          <w:rFonts w:ascii="Times New Roman" w:hAnsi="Times New Roman" w:cs="Times New Roman"/>
          <w:sz w:val="24"/>
          <w:szCs w:val="24"/>
          <w:lang w:val="en-IN"/>
        </w:rPr>
        <w:tab/>
      </w:r>
      <w:r w:rsidR="00494C08">
        <w:rPr>
          <w:rFonts w:ascii="Times New Roman" w:hAnsi="Times New Roman" w:cs="Times New Roman"/>
          <w:sz w:val="24"/>
          <w:szCs w:val="24"/>
          <w:lang w:val="en-IN"/>
        </w:rPr>
        <w:tab/>
      </w:r>
      <w:r w:rsidR="00494C08">
        <w:rPr>
          <w:rFonts w:ascii="Times New Roman" w:hAnsi="Times New Roman" w:cs="Times New Roman"/>
          <w:sz w:val="24"/>
          <w:szCs w:val="24"/>
          <w:lang w:val="en-IN"/>
        </w:rPr>
        <w:tab/>
      </w:r>
      <w:r w:rsidRPr="00C673BE">
        <w:rPr>
          <w:rFonts w:ascii="Times New Roman" w:hAnsi="Times New Roman" w:cs="Times New Roman"/>
          <w:sz w:val="24"/>
          <w:szCs w:val="24"/>
          <w:lang w:val="en-IN"/>
        </w:rPr>
        <w:t>4</w:t>
      </w:r>
      <w:r w:rsidR="00D01874">
        <w:rPr>
          <w:rFonts w:ascii="Times New Roman" w:hAnsi="Times New Roman" w:cs="Times New Roman"/>
          <w:sz w:val="24"/>
          <w:szCs w:val="24"/>
          <w:lang w:val="en-IN"/>
        </w:rPr>
        <w:t>5</w:t>
      </w:r>
    </w:p>
    <w:p w:rsidR="00C7206C" w:rsidRPr="00C673BE" w:rsidRDefault="00C7206C" w:rsidP="00DD3818">
      <w:pPr>
        <w:tabs>
          <w:tab w:val="left" w:pos="540"/>
          <w:tab w:val="left" w:pos="720"/>
          <w:tab w:val="left" w:pos="810"/>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lang w:val="en-IN"/>
        </w:rPr>
        <w:t>5.8</w:t>
      </w:r>
      <w:r w:rsidRPr="00C673BE">
        <w:rPr>
          <w:rFonts w:ascii="Times New Roman" w:hAnsi="Times New Roman" w:cs="Times New Roman"/>
          <w:sz w:val="24"/>
          <w:szCs w:val="24"/>
        </w:rPr>
        <w:t xml:space="preserve">       </w:t>
      </w:r>
      <w:r w:rsidRPr="00C673BE">
        <w:rPr>
          <w:rFonts w:ascii="Times New Roman" w:hAnsi="Times New Roman" w:cs="Times New Roman"/>
          <w:sz w:val="24"/>
          <w:szCs w:val="24"/>
          <w:lang w:val="en-IN"/>
        </w:rPr>
        <w:t>TG/DTA of as-synthesized mesoporous Ce</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494C08">
        <w:rPr>
          <w:rFonts w:ascii="Times New Roman" w:hAnsi="Times New Roman" w:cs="Times New Roman"/>
          <w:sz w:val="24"/>
          <w:szCs w:val="24"/>
          <w:lang w:val="en-IN"/>
        </w:rPr>
        <w:t>;</w:t>
      </w:r>
      <w:r w:rsidR="00A95EE6">
        <w:rPr>
          <w:rFonts w:ascii="Times New Roman" w:hAnsi="Times New Roman" w:cs="Times New Roman"/>
          <w:sz w:val="24"/>
          <w:szCs w:val="24"/>
          <w:lang w:val="en-IN"/>
        </w:rPr>
        <w:t xml:space="preserve"> x = 0.40.</w:t>
      </w:r>
      <w:r w:rsidR="00494C08">
        <w:rPr>
          <w:rFonts w:ascii="Times New Roman" w:hAnsi="Times New Roman" w:cs="Times New Roman"/>
          <w:sz w:val="24"/>
          <w:szCs w:val="24"/>
          <w:lang w:val="en-IN"/>
        </w:rPr>
        <w:tab/>
      </w:r>
      <w:r w:rsidR="00494C08">
        <w:rPr>
          <w:rFonts w:ascii="Times New Roman" w:hAnsi="Times New Roman" w:cs="Times New Roman"/>
          <w:sz w:val="24"/>
          <w:szCs w:val="24"/>
          <w:lang w:val="en-IN"/>
        </w:rPr>
        <w:tab/>
      </w:r>
      <w:r w:rsidR="00494C08">
        <w:rPr>
          <w:rFonts w:ascii="Times New Roman" w:hAnsi="Times New Roman" w:cs="Times New Roman"/>
          <w:sz w:val="24"/>
          <w:szCs w:val="24"/>
          <w:lang w:val="en-IN"/>
        </w:rPr>
        <w:tab/>
      </w:r>
      <w:r w:rsidR="00D01874">
        <w:rPr>
          <w:rFonts w:ascii="Times New Roman" w:hAnsi="Times New Roman" w:cs="Times New Roman"/>
          <w:sz w:val="24"/>
          <w:szCs w:val="24"/>
          <w:lang w:val="en-IN"/>
        </w:rPr>
        <w:t>45</w:t>
      </w:r>
    </w:p>
    <w:p w:rsidR="00494C08"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lang w:val="en-IN"/>
        </w:rPr>
        <w:t>5.9       TEM images of the mesoporous Ce</w:t>
      </w:r>
      <w:r w:rsidRPr="00C673BE">
        <w:rPr>
          <w:rFonts w:ascii="Times New Roman" w:hAnsi="Times New Roman" w:cs="Times New Roman"/>
          <w:sz w:val="24"/>
          <w:szCs w:val="24"/>
          <w:vertAlign w:val="subscript"/>
          <w:lang w:val="en-IN"/>
        </w:rPr>
        <w:t>1-</w:t>
      </w:r>
      <w:r w:rsidRPr="00C673BE">
        <w:rPr>
          <w:rFonts w:ascii="Times New Roman" w:hAnsi="Times New Roman" w:cs="Times New Roman"/>
          <w:i/>
          <w:iCs/>
          <w:sz w:val="24"/>
          <w:szCs w:val="24"/>
          <w:vertAlign w:val="subscript"/>
          <w:lang w:val="en-IN"/>
        </w:rPr>
        <w:t>x</w:t>
      </w:r>
      <w:r w:rsidRPr="00C673BE">
        <w:rPr>
          <w:rFonts w:ascii="Times New Roman" w:hAnsi="Times New Roman" w:cs="Times New Roman"/>
          <w:i/>
          <w:iCs/>
          <w:sz w:val="24"/>
          <w:szCs w:val="24"/>
          <w:lang w:val="en-IN"/>
        </w:rPr>
        <w:t>Zr</w:t>
      </w:r>
      <w:r w:rsidRPr="00C673BE">
        <w:rPr>
          <w:rFonts w:ascii="Times New Roman" w:hAnsi="Times New Roman" w:cs="Times New Roman"/>
          <w:i/>
          <w:iCs/>
          <w:sz w:val="24"/>
          <w:szCs w:val="24"/>
          <w:vertAlign w:val="subscript"/>
          <w:lang w:val="en-IN"/>
        </w:rPr>
        <w:t>x</w:t>
      </w:r>
      <w:r w:rsidRPr="00C673BE">
        <w:rPr>
          <w:rFonts w:ascii="Times New Roman" w:hAnsi="Times New Roman" w:cs="Times New Roman"/>
          <w:i/>
          <w:iCs/>
          <w:sz w:val="24"/>
          <w:szCs w:val="24"/>
          <w:lang w:val="en-IN"/>
        </w:rPr>
        <w:t>O</w:t>
      </w:r>
      <w:r w:rsidRPr="00C673BE">
        <w:rPr>
          <w:rFonts w:ascii="Times New Roman" w:hAnsi="Times New Roman" w:cs="Times New Roman"/>
          <w:i/>
          <w:iCs/>
          <w:sz w:val="24"/>
          <w:szCs w:val="24"/>
          <w:vertAlign w:val="subscript"/>
          <w:lang w:val="en-IN"/>
        </w:rPr>
        <w:t>2</w:t>
      </w:r>
      <w:r w:rsidR="00494C08">
        <w:rPr>
          <w:rFonts w:ascii="Times New Roman" w:hAnsi="Times New Roman" w:cs="Times New Roman"/>
          <w:iCs/>
          <w:sz w:val="24"/>
          <w:szCs w:val="24"/>
          <w:lang w:val="en-IN"/>
        </w:rPr>
        <w:t xml:space="preserve">; </w:t>
      </w:r>
      <w:r w:rsidRPr="00C673BE">
        <w:rPr>
          <w:rFonts w:ascii="Times New Roman" w:hAnsi="Times New Roman" w:cs="Times New Roman"/>
          <w:iCs/>
          <w:sz w:val="24"/>
          <w:szCs w:val="24"/>
          <w:lang w:val="en-IN"/>
        </w:rPr>
        <w:t>x = 0.4</w:t>
      </w:r>
      <w:r w:rsidRPr="00C673BE">
        <w:rPr>
          <w:rFonts w:ascii="Times New Roman" w:hAnsi="Times New Roman" w:cs="Times New Roman"/>
          <w:i/>
          <w:iCs/>
          <w:sz w:val="24"/>
          <w:szCs w:val="24"/>
          <w:lang w:val="en-IN"/>
        </w:rPr>
        <w:t>.</w:t>
      </w:r>
      <w:r w:rsidRPr="00C673BE">
        <w:rPr>
          <w:rFonts w:ascii="Times New Roman" w:hAnsi="Times New Roman" w:cs="Times New Roman"/>
          <w:sz w:val="24"/>
          <w:szCs w:val="24"/>
          <w:lang w:val="en-IN"/>
        </w:rPr>
        <w:t xml:space="preserve">The inset in </w:t>
      </w:r>
    </w:p>
    <w:p w:rsidR="00494C08" w:rsidRDefault="00494C08"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            (a) is the corresponding FFT </w:t>
      </w:r>
      <w:r w:rsidR="00C7206C" w:rsidRPr="00C673BE">
        <w:rPr>
          <w:rFonts w:ascii="Times New Roman" w:hAnsi="Times New Roman" w:cs="Times New Roman"/>
          <w:sz w:val="24"/>
          <w:szCs w:val="24"/>
          <w:lang w:val="en-IN"/>
        </w:rPr>
        <w:t xml:space="preserve">diffraction image, and the one in </w:t>
      </w:r>
    </w:p>
    <w:p w:rsidR="00C7206C" w:rsidRPr="00494C08" w:rsidRDefault="00494C08" w:rsidP="00DD3818">
      <w:pPr>
        <w:tabs>
          <w:tab w:val="left" w:pos="540"/>
          <w:tab w:val="left" w:pos="720"/>
          <w:tab w:val="left" w:pos="810"/>
        </w:tabs>
        <w:spacing w:after="120"/>
        <w:ind w:left="907" w:hanging="907"/>
        <w:rPr>
          <w:rFonts w:ascii="Times New Roman" w:hAnsi="Times New Roman" w:cs="Times New Roman"/>
          <w:i/>
          <w:iCs/>
          <w:sz w:val="24"/>
          <w:szCs w:val="24"/>
          <w:lang w:val="en-IN"/>
        </w:rPr>
      </w:pPr>
      <w:r>
        <w:rPr>
          <w:rFonts w:ascii="Times New Roman" w:hAnsi="Times New Roman" w:cs="Times New Roman"/>
          <w:sz w:val="24"/>
          <w:szCs w:val="24"/>
          <w:lang w:val="en-IN"/>
        </w:rPr>
        <w:t xml:space="preserve">            </w:t>
      </w:r>
      <w:r w:rsidR="00C7206C" w:rsidRPr="00C673BE">
        <w:rPr>
          <w:rFonts w:ascii="Times New Roman" w:hAnsi="Times New Roman" w:cs="Times New Roman"/>
          <w:sz w:val="24"/>
          <w:szCs w:val="24"/>
          <w:lang w:val="en-IN"/>
        </w:rPr>
        <w:t xml:space="preserve">(b) is the </w:t>
      </w:r>
      <w:r w:rsidR="00A95EE6">
        <w:rPr>
          <w:rFonts w:ascii="Times New Roman" w:hAnsi="Times New Roman" w:cs="Times New Roman"/>
          <w:sz w:val="24"/>
          <w:szCs w:val="24"/>
          <w:lang w:val="en-IN"/>
        </w:rPr>
        <w:t>corresponding SAED pattern.</w:t>
      </w:r>
      <w:r w:rsidR="001957E5">
        <w:rPr>
          <w:rFonts w:ascii="Times New Roman" w:hAnsi="Times New Roman" w:cs="Times New Roman"/>
          <w:sz w:val="24"/>
          <w:szCs w:val="24"/>
          <w:lang w:val="en-IN"/>
        </w:rPr>
        <w:tab/>
      </w:r>
      <w:r w:rsidR="001957E5">
        <w:rPr>
          <w:rFonts w:ascii="Times New Roman" w:hAnsi="Times New Roman" w:cs="Times New Roman"/>
          <w:sz w:val="24"/>
          <w:szCs w:val="24"/>
          <w:lang w:val="en-IN"/>
        </w:rPr>
        <w:tab/>
      </w:r>
      <w:r w:rsidR="001957E5">
        <w:rPr>
          <w:rFonts w:ascii="Times New Roman" w:hAnsi="Times New Roman" w:cs="Times New Roman"/>
          <w:sz w:val="24"/>
          <w:szCs w:val="24"/>
          <w:lang w:val="en-IN"/>
        </w:rPr>
        <w:tab/>
      </w:r>
      <w:r w:rsidR="001957E5">
        <w:rPr>
          <w:rFonts w:ascii="Times New Roman" w:hAnsi="Times New Roman" w:cs="Times New Roman"/>
          <w:sz w:val="24"/>
          <w:szCs w:val="24"/>
          <w:lang w:val="en-IN"/>
        </w:rPr>
        <w:tab/>
      </w:r>
      <w:r w:rsidR="001957E5">
        <w:rPr>
          <w:rFonts w:ascii="Times New Roman" w:hAnsi="Times New Roman" w:cs="Times New Roman"/>
          <w:sz w:val="24"/>
          <w:szCs w:val="24"/>
          <w:lang w:val="en-IN"/>
        </w:rPr>
        <w:tab/>
      </w:r>
      <w:r w:rsidR="001957E5">
        <w:rPr>
          <w:rFonts w:ascii="Times New Roman" w:hAnsi="Times New Roman" w:cs="Times New Roman"/>
          <w:sz w:val="24"/>
          <w:szCs w:val="24"/>
          <w:lang w:val="en-IN"/>
        </w:rPr>
        <w:tab/>
      </w:r>
      <w:r w:rsidR="00C7206C" w:rsidRPr="00C673BE">
        <w:rPr>
          <w:rFonts w:ascii="Times New Roman" w:hAnsi="Times New Roman" w:cs="Times New Roman"/>
          <w:sz w:val="24"/>
          <w:szCs w:val="24"/>
          <w:lang w:val="en-IN"/>
        </w:rPr>
        <w:t>4</w:t>
      </w:r>
      <w:r w:rsidR="00D01874">
        <w:rPr>
          <w:rFonts w:ascii="Times New Roman" w:hAnsi="Times New Roman" w:cs="Times New Roman"/>
          <w:sz w:val="24"/>
          <w:szCs w:val="24"/>
          <w:lang w:val="en-IN"/>
        </w:rPr>
        <w:t>6</w:t>
      </w:r>
    </w:p>
    <w:p w:rsidR="001957E5" w:rsidRDefault="00A95EE6" w:rsidP="00DD3818">
      <w:pPr>
        <w:tabs>
          <w:tab w:val="left" w:pos="540"/>
          <w:tab w:val="left" w:pos="720"/>
          <w:tab w:val="left" w:pos="810"/>
          <w:tab w:val="left" w:pos="6208"/>
        </w:tabs>
        <w:spacing w:after="120"/>
        <w:ind w:left="907" w:hanging="907"/>
        <w:rPr>
          <w:rFonts w:ascii="Times New Roman" w:hAnsi="Times New Roman" w:cs="Times New Roman"/>
          <w:iCs/>
          <w:sz w:val="24"/>
          <w:szCs w:val="24"/>
          <w:lang w:val="en-IN"/>
        </w:rPr>
      </w:pPr>
      <w:r>
        <w:rPr>
          <w:rFonts w:ascii="Times New Roman" w:hAnsi="Times New Roman" w:cs="Times New Roman"/>
          <w:sz w:val="24"/>
          <w:szCs w:val="24"/>
          <w:lang w:val="en-IN"/>
        </w:rPr>
        <w:t xml:space="preserve">5.10     </w:t>
      </w:r>
      <w:r w:rsidR="00C7206C" w:rsidRPr="00C673BE">
        <w:rPr>
          <w:rFonts w:ascii="Times New Roman" w:hAnsi="Times New Roman" w:cs="Times New Roman"/>
          <w:sz w:val="24"/>
          <w:szCs w:val="24"/>
          <w:lang w:val="en-IN"/>
        </w:rPr>
        <w:t>TEM images of the mesoporous Ce</w:t>
      </w:r>
      <w:r w:rsidR="00C7206C" w:rsidRPr="00C673BE">
        <w:rPr>
          <w:rFonts w:ascii="Times New Roman" w:hAnsi="Times New Roman" w:cs="Times New Roman"/>
          <w:sz w:val="24"/>
          <w:szCs w:val="24"/>
          <w:vertAlign w:val="subscript"/>
          <w:lang w:val="en-IN"/>
        </w:rPr>
        <w:t>1-</w:t>
      </w:r>
      <w:r w:rsidR="00C7206C" w:rsidRPr="00C673BE">
        <w:rPr>
          <w:rFonts w:ascii="Times New Roman" w:hAnsi="Times New Roman" w:cs="Times New Roman"/>
          <w:iCs/>
          <w:sz w:val="24"/>
          <w:szCs w:val="24"/>
          <w:vertAlign w:val="subscript"/>
          <w:lang w:val="en-IN"/>
        </w:rPr>
        <w:t>x</w:t>
      </w:r>
      <w:r w:rsidR="00C7206C" w:rsidRPr="00C673BE">
        <w:rPr>
          <w:rFonts w:ascii="Times New Roman" w:hAnsi="Times New Roman" w:cs="Times New Roman"/>
          <w:iCs/>
          <w:sz w:val="24"/>
          <w:szCs w:val="24"/>
          <w:lang w:val="en-IN"/>
        </w:rPr>
        <w:t>Zr</w:t>
      </w:r>
      <w:r w:rsidR="00C7206C" w:rsidRPr="00C673BE">
        <w:rPr>
          <w:rFonts w:ascii="Times New Roman" w:hAnsi="Times New Roman" w:cs="Times New Roman"/>
          <w:iCs/>
          <w:sz w:val="24"/>
          <w:szCs w:val="24"/>
          <w:vertAlign w:val="subscript"/>
          <w:lang w:val="en-IN"/>
        </w:rPr>
        <w:t>x</w:t>
      </w:r>
      <w:r w:rsidR="00C7206C" w:rsidRPr="00C673BE">
        <w:rPr>
          <w:rFonts w:ascii="Times New Roman" w:hAnsi="Times New Roman" w:cs="Times New Roman"/>
          <w:iCs/>
          <w:sz w:val="24"/>
          <w:szCs w:val="24"/>
          <w:lang w:val="en-IN"/>
        </w:rPr>
        <w:t>O</w:t>
      </w:r>
      <w:r w:rsidR="00C7206C" w:rsidRPr="00C673BE">
        <w:rPr>
          <w:rFonts w:ascii="Times New Roman" w:hAnsi="Times New Roman" w:cs="Times New Roman"/>
          <w:iCs/>
          <w:sz w:val="24"/>
          <w:szCs w:val="24"/>
          <w:vertAlign w:val="subscript"/>
          <w:lang w:val="en-IN"/>
        </w:rPr>
        <w:t>2</w:t>
      </w:r>
      <w:r w:rsidR="001957E5">
        <w:rPr>
          <w:rFonts w:ascii="Times New Roman" w:hAnsi="Times New Roman" w:cs="Times New Roman"/>
          <w:iCs/>
          <w:sz w:val="24"/>
          <w:szCs w:val="24"/>
          <w:lang w:val="en-IN"/>
        </w:rPr>
        <w:t>;</w:t>
      </w:r>
      <w:r w:rsidR="00C7206C" w:rsidRPr="00C673BE">
        <w:rPr>
          <w:rFonts w:ascii="Times New Roman" w:hAnsi="Times New Roman" w:cs="Times New Roman"/>
          <w:iCs/>
          <w:sz w:val="24"/>
          <w:szCs w:val="24"/>
          <w:lang w:val="en-IN"/>
        </w:rPr>
        <w:t xml:space="preserve"> x = 0.3</w:t>
      </w:r>
    </w:p>
    <w:p w:rsidR="00C7206C" w:rsidRPr="00C673BE" w:rsidRDefault="001957E5"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iCs/>
          <w:sz w:val="24"/>
          <w:szCs w:val="24"/>
          <w:lang w:val="en-IN"/>
        </w:rPr>
        <w:t xml:space="preserve">           </w:t>
      </w:r>
      <w:r w:rsidR="00C7206C" w:rsidRPr="00C673BE">
        <w:rPr>
          <w:rFonts w:ascii="Times New Roman" w:hAnsi="Times New Roman" w:cs="Times New Roman"/>
          <w:i/>
          <w:iCs/>
          <w:sz w:val="24"/>
          <w:szCs w:val="24"/>
          <w:lang w:val="en-IN"/>
        </w:rPr>
        <w:t xml:space="preserve"> </w:t>
      </w:r>
      <w:r w:rsidR="00C7206C" w:rsidRPr="00C673BE">
        <w:rPr>
          <w:rFonts w:ascii="Times New Roman" w:hAnsi="Times New Roman" w:cs="Times New Roman"/>
          <w:sz w:val="24"/>
          <w:szCs w:val="24"/>
          <w:lang w:val="en-IN"/>
        </w:rPr>
        <w:t>The inset in (b) is the corresponding SAED patter</w:t>
      </w:r>
      <w:r>
        <w:rPr>
          <w:rFonts w:ascii="Times New Roman" w:hAnsi="Times New Roman" w:cs="Times New Roman"/>
          <w:sz w:val="24"/>
          <w:szCs w:val="24"/>
          <w:lang w:val="en-IN"/>
        </w:rPr>
        <w:t>n.</w:t>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00D01874">
        <w:rPr>
          <w:rFonts w:ascii="Times New Roman" w:hAnsi="Times New Roman" w:cs="Times New Roman"/>
          <w:sz w:val="24"/>
          <w:szCs w:val="24"/>
          <w:lang w:val="en-IN"/>
        </w:rPr>
        <w:t>46</w:t>
      </w:r>
    </w:p>
    <w:p w:rsidR="00C7206C" w:rsidRPr="00C673BE" w:rsidRDefault="00A95EE6"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5.11     </w:t>
      </w:r>
      <w:r w:rsidR="00C7206C" w:rsidRPr="00C673BE">
        <w:rPr>
          <w:rFonts w:ascii="Times New Roman" w:hAnsi="Times New Roman" w:cs="Times New Roman"/>
          <w:sz w:val="24"/>
          <w:szCs w:val="24"/>
          <w:lang w:val="en-IN"/>
        </w:rPr>
        <w:t>SEM image of: a</w:t>
      </w:r>
      <w:r w:rsidR="001957E5">
        <w:rPr>
          <w:rFonts w:ascii="Times New Roman" w:hAnsi="Times New Roman" w:cs="Times New Roman"/>
          <w:sz w:val="24"/>
          <w:szCs w:val="24"/>
          <w:lang w:val="en-IN"/>
        </w:rPr>
        <w:t xml:space="preserve">) as-synthesized and b) </w:t>
      </w:r>
      <w:r w:rsidR="00C7206C" w:rsidRPr="00C673BE">
        <w:rPr>
          <w:rFonts w:ascii="Times New Roman" w:hAnsi="Times New Roman" w:cs="Times New Roman"/>
          <w:sz w:val="24"/>
          <w:szCs w:val="24"/>
          <w:lang w:val="en-IN"/>
        </w:rPr>
        <w:t>mesoporous Ce</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1957E5">
        <w:rPr>
          <w:rFonts w:ascii="Times New Roman" w:hAnsi="Times New Roman" w:cs="Times New Roman"/>
          <w:sz w:val="24"/>
          <w:szCs w:val="24"/>
          <w:lang w:val="en-IN"/>
        </w:rPr>
        <w:t>;</w:t>
      </w:r>
      <w:r w:rsidR="00C7206C" w:rsidRPr="00C673BE">
        <w:rPr>
          <w:rFonts w:ascii="Times New Roman" w:hAnsi="Times New Roman" w:cs="Times New Roman"/>
          <w:sz w:val="24"/>
          <w:szCs w:val="24"/>
          <w:lang w:val="en-IN"/>
        </w:rPr>
        <w:t xml:space="preserve"> x= 0.3.</w:t>
      </w:r>
      <w:r w:rsidR="001957E5">
        <w:rPr>
          <w:rFonts w:ascii="Times New Roman" w:hAnsi="Times New Roman" w:cs="Times New Roman"/>
          <w:sz w:val="24"/>
          <w:szCs w:val="24"/>
          <w:lang w:val="en-IN"/>
        </w:rPr>
        <w:tab/>
      </w:r>
      <w:r w:rsidR="001957E5">
        <w:rPr>
          <w:rFonts w:ascii="Times New Roman" w:hAnsi="Times New Roman" w:cs="Times New Roman"/>
          <w:sz w:val="24"/>
          <w:szCs w:val="24"/>
          <w:lang w:val="en-IN"/>
        </w:rPr>
        <w:tab/>
      </w:r>
      <w:r w:rsidR="00D01874">
        <w:rPr>
          <w:rFonts w:ascii="Times New Roman" w:hAnsi="Times New Roman" w:cs="Times New Roman"/>
          <w:sz w:val="24"/>
          <w:szCs w:val="24"/>
          <w:lang w:val="en-IN"/>
        </w:rPr>
        <w:t>47</w:t>
      </w:r>
    </w:p>
    <w:p w:rsidR="00C7206C" w:rsidRPr="00C673BE" w:rsidRDefault="00A95EE6" w:rsidP="00DD3818">
      <w:pPr>
        <w:tabs>
          <w:tab w:val="left" w:pos="540"/>
          <w:tab w:val="left" w:pos="720"/>
          <w:tab w:val="left" w:pos="810"/>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5.12     </w:t>
      </w:r>
      <w:r w:rsidR="00C7206C" w:rsidRPr="00C673BE">
        <w:rPr>
          <w:rFonts w:ascii="Times New Roman" w:hAnsi="Times New Roman" w:cs="Times New Roman"/>
          <w:sz w:val="24"/>
          <w:szCs w:val="24"/>
          <w:lang w:val="en-IN"/>
        </w:rPr>
        <w:t>SEM image of: a) as-synthesized and b) calcined Ce</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1957E5">
        <w:rPr>
          <w:rFonts w:ascii="Times New Roman" w:hAnsi="Times New Roman" w:cs="Times New Roman"/>
          <w:sz w:val="24"/>
          <w:szCs w:val="24"/>
          <w:lang w:val="en-IN"/>
        </w:rPr>
        <w:t>;</w:t>
      </w:r>
      <w:r w:rsidR="00C7206C" w:rsidRPr="00C673BE">
        <w:rPr>
          <w:rFonts w:ascii="Times New Roman" w:hAnsi="Times New Roman" w:cs="Times New Roman"/>
          <w:sz w:val="24"/>
          <w:szCs w:val="24"/>
          <w:lang w:val="en-IN"/>
        </w:rPr>
        <w:t xml:space="preserve"> x= 0.4.</w:t>
      </w:r>
      <w:r w:rsidR="00494C08">
        <w:rPr>
          <w:rFonts w:ascii="Times New Roman" w:hAnsi="Times New Roman" w:cs="Times New Roman"/>
          <w:sz w:val="24"/>
          <w:szCs w:val="24"/>
          <w:lang w:val="en-IN"/>
        </w:rPr>
        <w:tab/>
        <w:t xml:space="preserve">           </w:t>
      </w:r>
      <w:r w:rsidR="008F5573" w:rsidRPr="00C673BE">
        <w:rPr>
          <w:rFonts w:ascii="Times New Roman" w:hAnsi="Times New Roman" w:cs="Times New Roman"/>
          <w:sz w:val="24"/>
          <w:szCs w:val="24"/>
          <w:lang w:val="en-IN"/>
        </w:rPr>
        <w:t xml:space="preserve"> </w:t>
      </w:r>
      <w:r w:rsidR="00D01874">
        <w:rPr>
          <w:rFonts w:ascii="Times New Roman" w:hAnsi="Times New Roman" w:cs="Times New Roman"/>
          <w:sz w:val="24"/>
          <w:szCs w:val="24"/>
          <w:lang w:val="en-IN"/>
        </w:rPr>
        <w:t>47</w:t>
      </w:r>
    </w:p>
    <w:p w:rsidR="00C7206C" w:rsidRPr="00C673BE" w:rsidRDefault="001957E5"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5.13     ED</w:t>
      </w:r>
      <w:r w:rsidR="00C7206C" w:rsidRPr="00C673BE">
        <w:rPr>
          <w:rFonts w:ascii="Times New Roman" w:hAnsi="Times New Roman" w:cs="Times New Roman"/>
          <w:sz w:val="24"/>
          <w:szCs w:val="24"/>
          <w:lang w:val="en-IN"/>
        </w:rPr>
        <w:t>X spectrum and elemental quantification of mesoporous Ce</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w:t>
      </w:r>
      <w:r w:rsidR="00C7206C" w:rsidRPr="00C673BE">
        <w:rPr>
          <w:rFonts w:ascii="Times New Roman" w:hAnsi="Times New Roman" w:cs="Times New Roman"/>
          <w:sz w:val="24"/>
          <w:szCs w:val="24"/>
          <w:lang w:val="en-IN"/>
        </w:rPr>
        <w:t xml:space="preserve"> x= 0.3.</w:t>
      </w:r>
      <w:r>
        <w:rPr>
          <w:rFonts w:ascii="Times New Roman" w:hAnsi="Times New Roman" w:cs="Times New Roman"/>
          <w:sz w:val="24"/>
          <w:szCs w:val="24"/>
          <w:lang w:val="en-IN"/>
        </w:rPr>
        <w:tab/>
      </w:r>
      <w:r w:rsidR="00D01874">
        <w:rPr>
          <w:rFonts w:ascii="Times New Roman" w:hAnsi="Times New Roman" w:cs="Times New Roman"/>
          <w:sz w:val="24"/>
          <w:szCs w:val="24"/>
          <w:lang w:val="en-IN"/>
        </w:rPr>
        <w:t>47</w:t>
      </w:r>
    </w:p>
    <w:p w:rsidR="00C7206C" w:rsidRPr="00C673BE"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lang w:val="en-IN"/>
        </w:rPr>
        <w:t>5</w:t>
      </w:r>
      <w:r w:rsidR="001957E5">
        <w:rPr>
          <w:rFonts w:ascii="Times New Roman" w:hAnsi="Times New Roman" w:cs="Times New Roman"/>
          <w:sz w:val="24"/>
          <w:szCs w:val="24"/>
          <w:lang w:val="en-IN"/>
        </w:rPr>
        <w:t>.14     ED</w:t>
      </w:r>
      <w:r w:rsidRPr="00C673BE">
        <w:rPr>
          <w:rFonts w:ascii="Times New Roman" w:hAnsi="Times New Roman" w:cs="Times New Roman"/>
          <w:sz w:val="24"/>
          <w:szCs w:val="24"/>
          <w:lang w:val="en-IN"/>
        </w:rPr>
        <w:t>X spectrum and elemental quantification of mesoporous Ce</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1957E5">
        <w:rPr>
          <w:rFonts w:ascii="Times New Roman" w:hAnsi="Times New Roman" w:cs="Times New Roman"/>
          <w:sz w:val="24"/>
          <w:szCs w:val="24"/>
          <w:lang w:val="en-IN"/>
        </w:rPr>
        <w:t xml:space="preserve">; </w:t>
      </w:r>
      <w:r w:rsidRPr="00C673BE">
        <w:rPr>
          <w:rFonts w:ascii="Times New Roman" w:hAnsi="Times New Roman" w:cs="Times New Roman"/>
          <w:sz w:val="24"/>
          <w:szCs w:val="24"/>
          <w:lang w:val="en-IN"/>
        </w:rPr>
        <w:t>x= 0.4</w:t>
      </w:r>
      <w:r w:rsidR="001957E5">
        <w:rPr>
          <w:rFonts w:ascii="Times New Roman" w:hAnsi="Times New Roman" w:cs="Times New Roman"/>
          <w:sz w:val="24"/>
          <w:szCs w:val="24"/>
          <w:lang w:val="en-IN"/>
        </w:rPr>
        <w:t>.</w:t>
      </w:r>
      <w:r w:rsidR="001957E5">
        <w:rPr>
          <w:rFonts w:ascii="Times New Roman" w:hAnsi="Times New Roman" w:cs="Times New Roman"/>
          <w:sz w:val="24"/>
          <w:szCs w:val="24"/>
          <w:lang w:val="en-IN"/>
        </w:rPr>
        <w:tab/>
      </w:r>
      <w:r w:rsidR="00D01874">
        <w:rPr>
          <w:rFonts w:ascii="Times New Roman" w:hAnsi="Times New Roman" w:cs="Times New Roman"/>
          <w:sz w:val="24"/>
          <w:szCs w:val="24"/>
          <w:lang w:val="en-IN"/>
        </w:rPr>
        <w:t>48</w:t>
      </w:r>
    </w:p>
    <w:p w:rsidR="00C7206C" w:rsidRPr="00C673BE" w:rsidRDefault="001957E5"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5.15     </w:t>
      </w:r>
      <w:r w:rsidR="00C7206C" w:rsidRPr="00C673BE">
        <w:rPr>
          <w:rFonts w:ascii="Times New Roman" w:hAnsi="Times New Roman" w:cs="Times New Roman"/>
          <w:sz w:val="24"/>
          <w:szCs w:val="24"/>
          <w:lang w:val="en-IN"/>
        </w:rPr>
        <w:t>Small angle XRD patterns of mesoporous a) Zr</w:t>
      </w:r>
      <w:r w:rsidR="00C7206C" w:rsidRPr="00C673BE">
        <w:rPr>
          <w:rFonts w:ascii="Times New Roman" w:hAnsi="Times New Roman" w:cs="Times New Roman"/>
          <w:sz w:val="24"/>
          <w:szCs w:val="24"/>
          <w:vertAlign w:val="subscript"/>
          <w:lang w:val="en-IN"/>
        </w:rPr>
        <w:t>0.7</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0.3</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C7206C" w:rsidRPr="00C673BE">
        <w:rPr>
          <w:rFonts w:ascii="Times New Roman" w:hAnsi="Times New Roman" w:cs="Times New Roman"/>
          <w:sz w:val="24"/>
          <w:szCs w:val="24"/>
          <w:lang w:val="en-IN"/>
        </w:rPr>
        <w:t xml:space="preserve"> and b) Zr</w:t>
      </w:r>
      <w:r w:rsidR="00C7206C" w:rsidRPr="00C673BE">
        <w:rPr>
          <w:rFonts w:ascii="Times New Roman" w:hAnsi="Times New Roman" w:cs="Times New Roman"/>
          <w:sz w:val="24"/>
          <w:szCs w:val="24"/>
          <w:vertAlign w:val="subscript"/>
          <w:lang w:val="en-IN"/>
        </w:rPr>
        <w:t>0.6</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0.4</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vertAlign w:val="subscript"/>
          <w:lang w:val="en-IN"/>
        </w:rPr>
        <w:tab/>
      </w:r>
      <w:r w:rsidR="00D01874">
        <w:rPr>
          <w:rFonts w:ascii="Times New Roman" w:hAnsi="Times New Roman" w:cs="Times New Roman"/>
          <w:sz w:val="24"/>
          <w:szCs w:val="24"/>
          <w:lang w:val="en-IN"/>
        </w:rPr>
        <w:t>48</w:t>
      </w:r>
    </w:p>
    <w:p w:rsidR="00C7206C" w:rsidRPr="00C673BE" w:rsidRDefault="001957E5" w:rsidP="00DD3818">
      <w:pPr>
        <w:tabs>
          <w:tab w:val="left" w:pos="540"/>
          <w:tab w:val="left" w:pos="720"/>
          <w:tab w:val="left" w:pos="810"/>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5.16     XRD patterns of mesoporous</w:t>
      </w:r>
      <w:r w:rsidR="00C7206C" w:rsidRPr="00C673BE">
        <w:rPr>
          <w:rFonts w:ascii="Times New Roman" w:hAnsi="Times New Roman" w:cs="Times New Roman"/>
          <w:sz w:val="24"/>
          <w:szCs w:val="24"/>
          <w:lang w:val="en-IN"/>
        </w:rPr>
        <w:t>: a) Zr</w:t>
      </w:r>
      <w:r w:rsidR="00C7206C" w:rsidRPr="00C673BE">
        <w:rPr>
          <w:rFonts w:ascii="Times New Roman" w:hAnsi="Times New Roman" w:cs="Times New Roman"/>
          <w:sz w:val="24"/>
          <w:szCs w:val="24"/>
          <w:vertAlign w:val="subscript"/>
          <w:lang w:val="en-IN"/>
        </w:rPr>
        <w:t>0.7</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0.3</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C7206C" w:rsidRPr="00C673BE">
        <w:rPr>
          <w:rFonts w:ascii="Times New Roman" w:hAnsi="Times New Roman" w:cs="Times New Roman"/>
          <w:sz w:val="24"/>
          <w:szCs w:val="24"/>
          <w:lang w:val="en-IN"/>
        </w:rPr>
        <w:t xml:space="preserve"> and b)</w:t>
      </w:r>
      <w:r>
        <w:rPr>
          <w:rFonts w:ascii="Times New Roman" w:hAnsi="Times New Roman" w:cs="Times New Roman"/>
          <w:sz w:val="24"/>
          <w:szCs w:val="24"/>
          <w:lang w:val="en-IN"/>
        </w:rPr>
        <w:t xml:space="preserve"> </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 xml:space="preserve"> 0.6</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 xml:space="preserve"> 0.4</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w:t>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00D01874">
        <w:rPr>
          <w:rFonts w:ascii="Times New Roman" w:hAnsi="Times New Roman" w:cs="Times New Roman"/>
          <w:sz w:val="24"/>
          <w:szCs w:val="24"/>
          <w:lang w:val="en-IN"/>
        </w:rPr>
        <w:t>49</w:t>
      </w:r>
    </w:p>
    <w:p w:rsidR="00C7206C" w:rsidRPr="00C673BE" w:rsidRDefault="001957E5"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5.17     </w:t>
      </w:r>
      <w:r w:rsidR="00C7206C" w:rsidRPr="00C673BE">
        <w:rPr>
          <w:rFonts w:ascii="Times New Roman" w:hAnsi="Times New Roman" w:cs="Times New Roman"/>
          <w:sz w:val="24"/>
          <w:szCs w:val="24"/>
          <w:lang w:val="en-IN"/>
        </w:rPr>
        <w:t>The IR spectra of: (a)</w:t>
      </w:r>
      <w:r>
        <w:rPr>
          <w:rFonts w:ascii="Times New Roman" w:hAnsi="Times New Roman" w:cs="Times New Roman"/>
          <w:sz w:val="24"/>
          <w:szCs w:val="24"/>
          <w:lang w:val="en-IN"/>
        </w:rPr>
        <w:t xml:space="preserve"> as-synthesized and (b) mesoporous</w:t>
      </w:r>
      <w:r w:rsidR="00C7206C" w:rsidRPr="00C673BE">
        <w:rPr>
          <w:rFonts w:ascii="Times New Roman" w:hAnsi="Times New Roman" w:cs="Times New Roman"/>
          <w:sz w:val="24"/>
          <w:szCs w:val="24"/>
          <w:lang w:val="en-IN"/>
        </w:rPr>
        <w:t xml:space="preserve"> 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C7206C" w:rsidRPr="00C673BE">
        <w:rPr>
          <w:rFonts w:ascii="Times New Roman" w:hAnsi="Times New Roman" w:cs="Times New Roman"/>
          <w:sz w:val="24"/>
          <w:szCs w:val="24"/>
          <w:lang w:val="en-IN"/>
        </w:rPr>
        <w:t xml:space="preserve"> </w:t>
      </w:r>
      <w:r>
        <w:rPr>
          <w:rFonts w:ascii="Times New Roman" w:hAnsi="Times New Roman" w:cs="Times New Roman"/>
          <w:sz w:val="24"/>
          <w:szCs w:val="24"/>
          <w:lang w:val="en-IN"/>
        </w:rPr>
        <w:t>x = 0.30</w:t>
      </w:r>
      <w:r w:rsidR="00C7206C" w:rsidRPr="00C673BE">
        <w:rPr>
          <w:rFonts w:ascii="Times New Roman" w:hAnsi="Times New Roman" w:cs="Times New Roman"/>
          <w:sz w:val="24"/>
          <w:szCs w:val="24"/>
          <w:lang w:val="en-IN"/>
        </w:rPr>
        <w:t>.</w:t>
      </w:r>
      <w:r>
        <w:rPr>
          <w:rFonts w:ascii="Times New Roman" w:hAnsi="Times New Roman" w:cs="Times New Roman"/>
          <w:sz w:val="24"/>
          <w:szCs w:val="24"/>
          <w:lang w:val="en-IN"/>
        </w:rPr>
        <w:tab/>
      </w:r>
      <w:r w:rsidR="00D01874">
        <w:rPr>
          <w:rFonts w:ascii="Times New Roman" w:hAnsi="Times New Roman" w:cs="Times New Roman"/>
          <w:sz w:val="24"/>
          <w:szCs w:val="24"/>
          <w:lang w:val="en-IN"/>
        </w:rPr>
        <w:t>50</w:t>
      </w:r>
    </w:p>
    <w:p w:rsidR="00C7206C" w:rsidRPr="00C673BE" w:rsidRDefault="001957E5" w:rsidP="00DD3818">
      <w:pPr>
        <w:tabs>
          <w:tab w:val="left" w:pos="540"/>
          <w:tab w:val="left" w:pos="720"/>
          <w:tab w:val="left" w:pos="810"/>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5.18     </w:t>
      </w:r>
      <w:r w:rsidR="00C7206C" w:rsidRPr="00C673BE">
        <w:rPr>
          <w:rFonts w:ascii="Times New Roman" w:hAnsi="Times New Roman" w:cs="Times New Roman"/>
          <w:sz w:val="24"/>
          <w:szCs w:val="24"/>
          <w:lang w:val="en-IN"/>
        </w:rPr>
        <w:t xml:space="preserve">The IR spectra of: (a) </w:t>
      </w:r>
      <w:r>
        <w:rPr>
          <w:rFonts w:ascii="Times New Roman" w:hAnsi="Times New Roman" w:cs="Times New Roman"/>
          <w:sz w:val="24"/>
          <w:szCs w:val="24"/>
          <w:lang w:val="en-IN"/>
        </w:rPr>
        <w:t xml:space="preserve">as-synthesized and (b) mesoporous </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sidR="00C7206C" w:rsidRPr="00C673BE">
        <w:rPr>
          <w:rFonts w:ascii="Times New Roman" w:hAnsi="Times New Roman" w:cs="Times New Roman"/>
          <w:sz w:val="24"/>
          <w:szCs w:val="24"/>
          <w:lang w:val="en-IN"/>
        </w:rPr>
        <w:t xml:space="preserve"> </w:t>
      </w:r>
      <w:r w:rsidR="006317AB">
        <w:rPr>
          <w:rFonts w:ascii="Times New Roman" w:hAnsi="Times New Roman" w:cs="Times New Roman"/>
          <w:sz w:val="24"/>
          <w:szCs w:val="24"/>
          <w:lang w:val="en-IN"/>
        </w:rPr>
        <w:t>x = 0.4.</w:t>
      </w:r>
      <w:r w:rsidR="006317AB">
        <w:rPr>
          <w:rFonts w:ascii="Times New Roman" w:hAnsi="Times New Roman" w:cs="Times New Roman"/>
          <w:sz w:val="24"/>
          <w:szCs w:val="24"/>
          <w:lang w:val="en-IN"/>
        </w:rPr>
        <w:tab/>
      </w:r>
      <w:r w:rsidR="00D01874">
        <w:rPr>
          <w:rFonts w:ascii="Times New Roman" w:hAnsi="Times New Roman" w:cs="Times New Roman"/>
          <w:sz w:val="24"/>
          <w:szCs w:val="24"/>
          <w:lang w:val="en-IN"/>
        </w:rPr>
        <w:t>50</w:t>
      </w:r>
    </w:p>
    <w:p w:rsidR="00C7206C" w:rsidRPr="006317AB" w:rsidRDefault="006317AB" w:rsidP="00DD3818">
      <w:pPr>
        <w:tabs>
          <w:tab w:val="left" w:pos="540"/>
          <w:tab w:val="left" w:pos="720"/>
          <w:tab w:val="left" w:pos="810"/>
          <w:tab w:val="left" w:pos="6208"/>
        </w:tabs>
        <w:spacing w:after="120"/>
        <w:ind w:left="907" w:hanging="907"/>
        <w:rPr>
          <w:rFonts w:ascii="Times New Roman" w:hAnsi="Times New Roman" w:cs="Times New Roman"/>
          <w:sz w:val="24"/>
          <w:szCs w:val="24"/>
          <w:vertAlign w:val="subscript"/>
          <w:lang w:val="en-IN"/>
        </w:rPr>
      </w:pPr>
      <w:r>
        <w:rPr>
          <w:rFonts w:ascii="Times New Roman" w:hAnsi="Times New Roman" w:cs="Times New Roman"/>
          <w:sz w:val="24"/>
          <w:szCs w:val="24"/>
          <w:lang w:val="en-IN"/>
        </w:rPr>
        <w:t xml:space="preserve">5.19     </w:t>
      </w:r>
      <w:r w:rsidR="00C7206C" w:rsidRPr="00C673BE">
        <w:rPr>
          <w:rFonts w:ascii="Times New Roman" w:hAnsi="Times New Roman" w:cs="Times New Roman"/>
          <w:sz w:val="24"/>
          <w:szCs w:val="24"/>
          <w:lang w:val="en-IN"/>
        </w:rPr>
        <w:t>N</w:t>
      </w:r>
      <w:r w:rsidR="00C7206C" w:rsidRPr="00C673BE">
        <w:rPr>
          <w:rFonts w:ascii="Times New Roman" w:hAnsi="Times New Roman" w:cs="Times New Roman"/>
          <w:sz w:val="24"/>
          <w:szCs w:val="24"/>
          <w:vertAlign w:val="subscript"/>
          <w:lang w:val="en-IN"/>
        </w:rPr>
        <w:t>2</w:t>
      </w:r>
      <w:r w:rsidR="00C7206C" w:rsidRPr="00C673BE">
        <w:rPr>
          <w:rFonts w:ascii="Times New Roman" w:hAnsi="Times New Roman" w:cs="Times New Roman"/>
          <w:sz w:val="24"/>
          <w:szCs w:val="24"/>
          <w:lang w:val="en-IN"/>
        </w:rPr>
        <w:t xml:space="preserve"> sorption isotherms of the mesoporous 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Pr>
          <w:rFonts w:ascii="Times New Roman" w:hAnsi="Times New Roman" w:cs="Times New Roman"/>
          <w:sz w:val="24"/>
          <w:szCs w:val="24"/>
          <w:vertAlign w:val="subscript"/>
          <w:lang w:val="en-IN"/>
        </w:rPr>
        <w:t xml:space="preserve">2; </w:t>
      </w:r>
      <w:r w:rsidR="00C7206C" w:rsidRPr="00C673BE">
        <w:rPr>
          <w:rFonts w:ascii="Times New Roman" w:hAnsi="Times New Roman" w:cs="Times New Roman"/>
          <w:sz w:val="24"/>
          <w:szCs w:val="24"/>
          <w:lang w:val="en-IN"/>
        </w:rPr>
        <w:t>x= 0.3 and 0.4.</w:t>
      </w:r>
      <w:r>
        <w:rPr>
          <w:rFonts w:ascii="Times New Roman" w:hAnsi="Times New Roman" w:cs="Times New Roman"/>
          <w:sz w:val="24"/>
          <w:szCs w:val="24"/>
          <w:lang w:val="en-IN"/>
        </w:rPr>
        <w:tab/>
      </w:r>
      <w:r>
        <w:rPr>
          <w:rFonts w:ascii="Times New Roman" w:hAnsi="Times New Roman" w:cs="Times New Roman"/>
          <w:sz w:val="24"/>
          <w:szCs w:val="24"/>
          <w:lang w:val="en-IN"/>
        </w:rPr>
        <w:tab/>
      </w:r>
      <w:r w:rsidR="00C7206C" w:rsidRPr="00C673BE">
        <w:rPr>
          <w:rFonts w:ascii="Times New Roman" w:hAnsi="Times New Roman" w:cs="Times New Roman"/>
          <w:sz w:val="24"/>
          <w:szCs w:val="24"/>
          <w:lang w:val="en-IN"/>
        </w:rPr>
        <w:t>5</w:t>
      </w:r>
      <w:r w:rsidR="00D01874">
        <w:rPr>
          <w:rFonts w:ascii="Times New Roman" w:hAnsi="Times New Roman" w:cs="Times New Roman"/>
          <w:sz w:val="24"/>
          <w:szCs w:val="24"/>
          <w:lang w:val="en-IN"/>
        </w:rPr>
        <w:t>1</w:t>
      </w:r>
    </w:p>
    <w:p w:rsidR="00C7206C" w:rsidRPr="006317AB" w:rsidRDefault="006317AB" w:rsidP="00DD3818">
      <w:pPr>
        <w:tabs>
          <w:tab w:val="left" w:pos="540"/>
          <w:tab w:val="left" w:pos="720"/>
          <w:tab w:val="left" w:pos="810"/>
        </w:tabs>
        <w:spacing w:after="120"/>
        <w:ind w:left="907" w:hanging="907"/>
        <w:rPr>
          <w:rFonts w:ascii="Times New Roman" w:hAnsi="Times New Roman" w:cs="Times New Roman"/>
          <w:sz w:val="24"/>
          <w:szCs w:val="24"/>
          <w:vertAlign w:val="subscript"/>
          <w:lang w:val="en-IN"/>
        </w:rPr>
      </w:pPr>
      <w:r>
        <w:rPr>
          <w:rFonts w:ascii="Times New Roman" w:hAnsi="Times New Roman" w:cs="Times New Roman"/>
          <w:sz w:val="24"/>
          <w:szCs w:val="24"/>
          <w:lang w:val="en-IN"/>
        </w:rPr>
        <w:t>5.20</w:t>
      </w:r>
      <w:r>
        <w:rPr>
          <w:rFonts w:ascii="Times New Roman" w:hAnsi="Times New Roman" w:cs="Times New Roman"/>
          <w:sz w:val="24"/>
          <w:szCs w:val="24"/>
          <w:lang w:val="en-IN"/>
        </w:rPr>
        <w:tab/>
      </w:r>
      <w:r>
        <w:rPr>
          <w:rFonts w:ascii="Times New Roman" w:hAnsi="Times New Roman" w:cs="Times New Roman"/>
          <w:sz w:val="24"/>
          <w:szCs w:val="24"/>
          <w:lang w:val="en-IN"/>
        </w:rPr>
        <w:tab/>
      </w:r>
      <w:r w:rsidR="00C7206C" w:rsidRPr="00C673BE">
        <w:rPr>
          <w:rFonts w:ascii="Times New Roman" w:hAnsi="Times New Roman" w:cs="Times New Roman"/>
          <w:sz w:val="24"/>
          <w:szCs w:val="24"/>
          <w:lang w:val="en-IN"/>
        </w:rPr>
        <w:t>Pore size distribution of the mesoporous 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w:t>
      </w:r>
      <w:r w:rsidR="00C7206C" w:rsidRPr="00C673BE">
        <w:rPr>
          <w:rFonts w:ascii="Times New Roman" w:hAnsi="Times New Roman" w:cs="Times New Roman"/>
          <w:sz w:val="24"/>
          <w:szCs w:val="24"/>
          <w:lang w:val="en-IN"/>
        </w:rPr>
        <w:t xml:space="preserve"> x= 0.3 and 0.4.</w:t>
      </w:r>
      <w:r>
        <w:rPr>
          <w:rFonts w:ascii="Times New Roman" w:hAnsi="Times New Roman" w:cs="Times New Roman"/>
          <w:sz w:val="24"/>
          <w:szCs w:val="24"/>
          <w:lang w:val="en-IN"/>
        </w:rPr>
        <w:tab/>
      </w:r>
      <w:r>
        <w:rPr>
          <w:rFonts w:ascii="Times New Roman" w:hAnsi="Times New Roman" w:cs="Times New Roman"/>
          <w:sz w:val="24"/>
          <w:szCs w:val="24"/>
          <w:lang w:val="en-IN"/>
        </w:rPr>
        <w:tab/>
        <w:t>5</w:t>
      </w:r>
      <w:r w:rsidR="00D01874">
        <w:rPr>
          <w:rFonts w:ascii="Times New Roman" w:hAnsi="Times New Roman" w:cs="Times New Roman"/>
          <w:sz w:val="24"/>
          <w:szCs w:val="24"/>
          <w:lang w:val="en-IN"/>
        </w:rPr>
        <w:t>1</w:t>
      </w:r>
    </w:p>
    <w:p w:rsidR="00C7206C" w:rsidRPr="00C673BE" w:rsidRDefault="006317AB"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5.21     </w:t>
      </w:r>
      <w:r w:rsidR="00C7206C" w:rsidRPr="00C673BE">
        <w:rPr>
          <w:rFonts w:ascii="Times New Roman" w:hAnsi="Times New Roman" w:cs="Times New Roman"/>
          <w:sz w:val="24"/>
          <w:szCs w:val="24"/>
          <w:lang w:val="en-IN"/>
        </w:rPr>
        <w:t>TG/DTA of as-synthesized mesoporous 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 xml:space="preserve">; </w:t>
      </w:r>
      <w:r w:rsidR="00C7206C" w:rsidRPr="00C673BE">
        <w:rPr>
          <w:rFonts w:ascii="Times New Roman" w:hAnsi="Times New Roman" w:cs="Times New Roman"/>
          <w:sz w:val="24"/>
          <w:szCs w:val="24"/>
          <w:lang w:val="en-IN"/>
        </w:rPr>
        <w:t>x = 0.40.</w:t>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00D01874">
        <w:rPr>
          <w:rFonts w:ascii="Times New Roman" w:hAnsi="Times New Roman" w:cs="Times New Roman"/>
          <w:sz w:val="24"/>
          <w:szCs w:val="24"/>
          <w:lang w:val="en-IN"/>
        </w:rPr>
        <w:t>52</w:t>
      </w:r>
    </w:p>
    <w:p w:rsidR="00C7206C" w:rsidRPr="006317AB"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vertAlign w:val="subscript"/>
          <w:lang w:val="en-IN"/>
        </w:rPr>
      </w:pPr>
      <w:r w:rsidRPr="00C673BE">
        <w:rPr>
          <w:rFonts w:ascii="Times New Roman" w:hAnsi="Times New Roman" w:cs="Times New Roman"/>
          <w:sz w:val="24"/>
          <w:szCs w:val="24"/>
          <w:lang w:val="en-IN"/>
        </w:rPr>
        <w:t>5.22</w:t>
      </w:r>
      <w:r w:rsidR="006317AB">
        <w:rPr>
          <w:rFonts w:ascii="Times New Roman" w:hAnsi="Times New Roman" w:cs="Times New Roman"/>
          <w:sz w:val="24"/>
          <w:szCs w:val="24"/>
        </w:rPr>
        <w:t xml:space="preserve">     </w:t>
      </w:r>
      <w:r w:rsidRPr="00C673BE">
        <w:rPr>
          <w:rFonts w:ascii="Times New Roman" w:hAnsi="Times New Roman" w:cs="Times New Roman"/>
          <w:sz w:val="24"/>
          <w:szCs w:val="24"/>
          <w:lang w:val="en-IN"/>
        </w:rPr>
        <w:t>TG/DTA of as-synthesized mesoporous Zr</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Ce</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6317AB">
        <w:rPr>
          <w:rFonts w:ascii="Times New Roman" w:hAnsi="Times New Roman" w:cs="Times New Roman"/>
          <w:sz w:val="24"/>
          <w:szCs w:val="24"/>
          <w:lang w:val="en-IN"/>
        </w:rPr>
        <w:t xml:space="preserve">; </w:t>
      </w:r>
      <w:r w:rsidRPr="00C673BE">
        <w:rPr>
          <w:rFonts w:ascii="Times New Roman" w:hAnsi="Times New Roman" w:cs="Times New Roman"/>
          <w:sz w:val="24"/>
          <w:szCs w:val="24"/>
          <w:lang w:val="en-IN"/>
        </w:rPr>
        <w:t>x = 0.30.</w:t>
      </w:r>
      <w:r w:rsidR="006317AB">
        <w:rPr>
          <w:rFonts w:ascii="Times New Roman" w:hAnsi="Times New Roman" w:cs="Times New Roman"/>
          <w:sz w:val="24"/>
          <w:szCs w:val="24"/>
          <w:lang w:val="en-IN"/>
        </w:rPr>
        <w:tab/>
      </w:r>
      <w:r w:rsidR="006317AB">
        <w:rPr>
          <w:rFonts w:ascii="Times New Roman" w:hAnsi="Times New Roman" w:cs="Times New Roman"/>
          <w:sz w:val="24"/>
          <w:szCs w:val="24"/>
          <w:lang w:val="en-IN"/>
        </w:rPr>
        <w:tab/>
      </w:r>
      <w:r w:rsidR="006317AB">
        <w:rPr>
          <w:rFonts w:ascii="Times New Roman" w:hAnsi="Times New Roman" w:cs="Times New Roman"/>
          <w:sz w:val="24"/>
          <w:szCs w:val="24"/>
          <w:lang w:val="en-IN"/>
        </w:rPr>
        <w:tab/>
      </w:r>
      <w:r w:rsidRPr="00C673BE">
        <w:rPr>
          <w:rFonts w:ascii="Times New Roman" w:hAnsi="Times New Roman" w:cs="Times New Roman"/>
          <w:sz w:val="24"/>
          <w:szCs w:val="24"/>
          <w:lang w:val="en-IN"/>
        </w:rPr>
        <w:t>5</w:t>
      </w:r>
      <w:r w:rsidR="00D01874">
        <w:rPr>
          <w:rFonts w:ascii="Times New Roman" w:hAnsi="Times New Roman" w:cs="Times New Roman"/>
          <w:sz w:val="24"/>
          <w:szCs w:val="24"/>
          <w:lang w:val="en-IN"/>
        </w:rPr>
        <w:t>2</w:t>
      </w:r>
    </w:p>
    <w:p w:rsidR="00C7206C" w:rsidRPr="00C673BE" w:rsidRDefault="006317AB" w:rsidP="00DD3818">
      <w:pPr>
        <w:tabs>
          <w:tab w:val="left" w:pos="540"/>
          <w:tab w:val="left" w:pos="720"/>
          <w:tab w:val="left" w:pos="810"/>
          <w:tab w:val="left" w:pos="6208"/>
        </w:tabs>
        <w:spacing w:after="120"/>
        <w:ind w:left="907" w:hanging="907"/>
        <w:rPr>
          <w:rFonts w:ascii="Times New Roman" w:hAnsi="Times New Roman" w:cs="Times New Roman"/>
          <w:i/>
          <w:iCs/>
          <w:sz w:val="24"/>
          <w:szCs w:val="24"/>
          <w:lang w:val="en-IN"/>
        </w:rPr>
      </w:pPr>
      <w:r>
        <w:rPr>
          <w:rFonts w:ascii="Times New Roman" w:hAnsi="Times New Roman" w:cs="Times New Roman"/>
          <w:sz w:val="24"/>
          <w:szCs w:val="24"/>
          <w:lang w:val="en-IN"/>
        </w:rPr>
        <w:t xml:space="preserve">5.23     </w:t>
      </w:r>
      <w:r w:rsidR="00C7206C" w:rsidRPr="00C673BE">
        <w:rPr>
          <w:rFonts w:ascii="Times New Roman" w:hAnsi="Times New Roman" w:cs="Times New Roman"/>
          <w:sz w:val="24"/>
          <w:szCs w:val="24"/>
          <w:lang w:val="en-IN"/>
        </w:rPr>
        <w:t>TEM images of the mesoporous 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 xml:space="preserve">; </w:t>
      </w:r>
      <w:r w:rsidR="00C7206C" w:rsidRPr="00C673BE">
        <w:rPr>
          <w:rFonts w:ascii="Times New Roman" w:hAnsi="Times New Roman" w:cs="Times New Roman"/>
          <w:iCs/>
          <w:sz w:val="24"/>
          <w:szCs w:val="24"/>
          <w:lang w:val="en-IN"/>
        </w:rPr>
        <w:t>x = 0.3</w:t>
      </w:r>
      <w:r w:rsidR="00C7206C" w:rsidRPr="00C673BE">
        <w:rPr>
          <w:rFonts w:ascii="Times New Roman" w:hAnsi="Times New Roman" w:cs="Times New Roman"/>
          <w:i/>
          <w:iCs/>
          <w:sz w:val="24"/>
          <w:szCs w:val="24"/>
          <w:lang w:val="en-IN"/>
        </w:rPr>
        <w:t xml:space="preserve">. </w:t>
      </w:r>
    </w:p>
    <w:p w:rsidR="006317AB" w:rsidRDefault="006317AB"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i/>
          <w:iCs/>
          <w:sz w:val="24"/>
          <w:szCs w:val="24"/>
          <w:lang w:val="en-IN"/>
        </w:rPr>
        <w:t xml:space="preserve">           </w:t>
      </w:r>
      <w:r w:rsidR="00C7206C" w:rsidRPr="00C673BE">
        <w:rPr>
          <w:rFonts w:ascii="Times New Roman" w:hAnsi="Times New Roman" w:cs="Times New Roman"/>
          <w:i/>
          <w:iCs/>
          <w:sz w:val="24"/>
          <w:szCs w:val="24"/>
          <w:lang w:val="en-IN"/>
        </w:rPr>
        <w:t xml:space="preserve"> </w:t>
      </w:r>
      <w:r w:rsidR="00C7206C" w:rsidRPr="00C673BE">
        <w:rPr>
          <w:rFonts w:ascii="Times New Roman" w:hAnsi="Times New Roman" w:cs="Times New Roman"/>
          <w:sz w:val="24"/>
          <w:szCs w:val="24"/>
          <w:lang w:val="en-IN"/>
        </w:rPr>
        <w:t>The inset in (a</w:t>
      </w:r>
      <w:r>
        <w:rPr>
          <w:rFonts w:ascii="Times New Roman" w:hAnsi="Times New Roman" w:cs="Times New Roman"/>
          <w:sz w:val="24"/>
          <w:szCs w:val="24"/>
          <w:lang w:val="en-IN"/>
        </w:rPr>
        <w:t xml:space="preserve">) is the corresponding FFT </w:t>
      </w:r>
      <w:r w:rsidR="00C7206C" w:rsidRPr="00C673BE">
        <w:rPr>
          <w:rFonts w:ascii="Times New Roman" w:hAnsi="Times New Roman" w:cs="Times New Roman"/>
          <w:sz w:val="24"/>
          <w:szCs w:val="24"/>
          <w:lang w:val="en-IN"/>
        </w:rPr>
        <w:t xml:space="preserve">diffraction image, </w:t>
      </w:r>
    </w:p>
    <w:p w:rsidR="00C7206C" w:rsidRPr="00C673BE" w:rsidRDefault="006317AB" w:rsidP="00DD3818">
      <w:pPr>
        <w:tabs>
          <w:tab w:val="left" w:pos="540"/>
          <w:tab w:val="left" w:pos="720"/>
          <w:tab w:val="left" w:pos="810"/>
          <w:tab w:val="left" w:pos="8789"/>
          <w:tab w:val="left" w:pos="13467"/>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            and the one in (b) is the corresponding SAED pattern.                                              </w:t>
      </w:r>
      <w:r w:rsidR="00D01874">
        <w:rPr>
          <w:rFonts w:ascii="Times New Roman" w:hAnsi="Times New Roman" w:cs="Times New Roman"/>
          <w:sz w:val="24"/>
          <w:szCs w:val="24"/>
          <w:lang w:val="en-IN"/>
        </w:rPr>
        <w:t>53</w:t>
      </w:r>
    </w:p>
    <w:p w:rsidR="00C7206C" w:rsidRPr="00C673BE" w:rsidRDefault="00C7206C" w:rsidP="00DD3818">
      <w:pPr>
        <w:tabs>
          <w:tab w:val="left" w:pos="540"/>
          <w:tab w:val="left" w:pos="720"/>
          <w:tab w:val="left" w:pos="810"/>
          <w:tab w:val="left" w:pos="6208"/>
        </w:tabs>
        <w:spacing w:after="120"/>
        <w:ind w:left="907" w:hanging="907"/>
        <w:rPr>
          <w:rFonts w:ascii="Times New Roman" w:hAnsi="Times New Roman" w:cs="Times New Roman"/>
          <w:i/>
          <w:iCs/>
          <w:sz w:val="24"/>
          <w:szCs w:val="24"/>
          <w:lang w:val="en-IN"/>
        </w:rPr>
      </w:pPr>
      <w:r w:rsidRPr="00C673BE">
        <w:rPr>
          <w:rFonts w:ascii="Times New Roman" w:hAnsi="Times New Roman" w:cs="Times New Roman"/>
          <w:sz w:val="24"/>
          <w:szCs w:val="24"/>
          <w:lang w:val="en-IN"/>
        </w:rPr>
        <w:t>5.24      TEM images of the mesoporous Zr</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Ce</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6317AB">
        <w:rPr>
          <w:rFonts w:ascii="Times New Roman" w:hAnsi="Times New Roman" w:cs="Times New Roman"/>
          <w:sz w:val="24"/>
          <w:szCs w:val="24"/>
          <w:lang w:val="en-IN"/>
        </w:rPr>
        <w:t xml:space="preserve">; </w:t>
      </w:r>
      <w:r w:rsidRPr="00C673BE">
        <w:rPr>
          <w:rFonts w:ascii="Times New Roman" w:hAnsi="Times New Roman" w:cs="Times New Roman"/>
          <w:iCs/>
          <w:sz w:val="24"/>
          <w:szCs w:val="24"/>
          <w:lang w:val="en-IN"/>
        </w:rPr>
        <w:t>x = 0.4</w:t>
      </w:r>
      <w:r w:rsidRPr="00C673BE">
        <w:rPr>
          <w:rFonts w:ascii="Times New Roman" w:hAnsi="Times New Roman" w:cs="Times New Roman"/>
          <w:i/>
          <w:iCs/>
          <w:sz w:val="24"/>
          <w:szCs w:val="24"/>
          <w:lang w:val="en-IN"/>
        </w:rPr>
        <w:t xml:space="preserve">. </w:t>
      </w:r>
    </w:p>
    <w:p w:rsidR="006317AB"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i/>
          <w:iCs/>
          <w:sz w:val="24"/>
          <w:szCs w:val="24"/>
          <w:lang w:val="en-IN"/>
        </w:rPr>
        <w:t xml:space="preserve">            </w:t>
      </w:r>
      <w:r w:rsidRPr="00C673BE">
        <w:rPr>
          <w:rFonts w:ascii="Times New Roman" w:hAnsi="Times New Roman" w:cs="Times New Roman"/>
          <w:sz w:val="24"/>
          <w:szCs w:val="24"/>
          <w:lang w:val="en-IN"/>
        </w:rPr>
        <w:t xml:space="preserve">The inset in (a) is the corresponding SAED pattern and the one in </w:t>
      </w:r>
    </w:p>
    <w:p w:rsidR="00C7206C" w:rsidRPr="00C673BE" w:rsidRDefault="006317AB"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r w:rsidR="00C7206C" w:rsidRPr="00C673BE">
        <w:rPr>
          <w:rFonts w:ascii="Times New Roman" w:hAnsi="Times New Roman" w:cs="Times New Roman"/>
          <w:sz w:val="24"/>
          <w:szCs w:val="24"/>
          <w:lang w:val="en-IN"/>
        </w:rPr>
        <w:t>(b) is the corresponding FFT diffraction image.</w:t>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Pr>
          <w:rFonts w:ascii="Times New Roman" w:hAnsi="Times New Roman" w:cs="Times New Roman"/>
          <w:sz w:val="24"/>
          <w:szCs w:val="24"/>
          <w:lang w:val="en-IN"/>
        </w:rPr>
        <w:tab/>
      </w:r>
      <w:r w:rsidR="00D01874">
        <w:rPr>
          <w:rFonts w:ascii="Times New Roman" w:hAnsi="Times New Roman" w:cs="Times New Roman"/>
          <w:sz w:val="24"/>
          <w:szCs w:val="24"/>
          <w:lang w:val="en-IN"/>
        </w:rPr>
        <w:t>53</w:t>
      </w:r>
    </w:p>
    <w:p w:rsidR="00C7206C" w:rsidRPr="00C673BE" w:rsidRDefault="00364E7F" w:rsidP="00DD3818">
      <w:pPr>
        <w:tabs>
          <w:tab w:val="left" w:pos="540"/>
          <w:tab w:val="left" w:pos="720"/>
          <w:tab w:val="left" w:pos="810"/>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rPr>
        <w:t xml:space="preserve">5.25     </w:t>
      </w:r>
      <w:r w:rsidR="00C7206C" w:rsidRPr="00C673BE">
        <w:rPr>
          <w:rFonts w:ascii="Times New Roman" w:hAnsi="Times New Roman" w:cs="Times New Roman"/>
          <w:sz w:val="24"/>
          <w:szCs w:val="24"/>
          <w:lang w:val="en-IN"/>
        </w:rPr>
        <w:t>SEM image of: a) as-synthesized and b) mesoporous 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 xml:space="preserve">; </w:t>
      </w:r>
      <w:r w:rsidR="00C7206C" w:rsidRPr="00C673BE">
        <w:rPr>
          <w:rFonts w:ascii="Times New Roman" w:hAnsi="Times New Roman" w:cs="Times New Roman"/>
          <w:sz w:val="24"/>
          <w:szCs w:val="24"/>
          <w:lang w:val="en-IN"/>
        </w:rPr>
        <w:t>x= 0.4.</w:t>
      </w:r>
      <w:r>
        <w:rPr>
          <w:rFonts w:ascii="Times New Roman" w:hAnsi="Times New Roman" w:cs="Times New Roman"/>
          <w:sz w:val="24"/>
          <w:szCs w:val="24"/>
          <w:lang w:val="en-IN"/>
        </w:rPr>
        <w:tab/>
      </w:r>
      <w:r>
        <w:rPr>
          <w:rFonts w:ascii="Times New Roman" w:hAnsi="Times New Roman" w:cs="Times New Roman"/>
          <w:sz w:val="24"/>
          <w:szCs w:val="24"/>
          <w:lang w:val="en-IN"/>
        </w:rPr>
        <w:tab/>
      </w:r>
      <w:r w:rsidR="00D01874">
        <w:rPr>
          <w:rFonts w:ascii="Times New Roman" w:hAnsi="Times New Roman" w:cs="Times New Roman"/>
          <w:sz w:val="24"/>
          <w:szCs w:val="24"/>
          <w:lang w:val="en-IN"/>
        </w:rPr>
        <w:t>54</w:t>
      </w:r>
    </w:p>
    <w:p w:rsidR="00C7206C" w:rsidRPr="00C673BE" w:rsidRDefault="00364E7F" w:rsidP="00DD3818">
      <w:pPr>
        <w:tabs>
          <w:tab w:val="left" w:pos="540"/>
          <w:tab w:val="left" w:pos="720"/>
          <w:tab w:val="left" w:pos="810"/>
        </w:tabs>
        <w:spacing w:after="120"/>
        <w:ind w:left="907" w:hanging="907"/>
        <w:rPr>
          <w:rFonts w:ascii="Times New Roman" w:hAnsi="Times New Roman" w:cs="Times New Roman"/>
          <w:sz w:val="24"/>
          <w:szCs w:val="24"/>
          <w:lang w:val="en-IN"/>
        </w:rPr>
      </w:pPr>
      <w:r>
        <w:rPr>
          <w:rFonts w:ascii="Times New Roman" w:hAnsi="Times New Roman" w:cs="Times New Roman"/>
          <w:sz w:val="24"/>
          <w:szCs w:val="24"/>
          <w:lang w:val="en-IN"/>
        </w:rPr>
        <w:t xml:space="preserve">5.26     </w:t>
      </w:r>
      <w:r w:rsidR="00C7206C" w:rsidRPr="00C673BE">
        <w:rPr>
          <w:rFonts w:ascii="Times New Roman" w:hAnsi="Times New Roman" w:cs="Times New Roman"/>
          <w:sz w:val="24"/>
          <w:szCs w:val="24"/>
          <w:lang w:val="en-IN"/>
        </w:rPr>
        <w:t xml:space="preserve">SEM image of: a) as-synthesized and b) </w:t>
      </w:r>
      <w:r>
        <w:rPr>
          <w:rFonts w:ascii="Times New Roman" w:hAnsi="Times New Roman" w:cs="Times New Roman"/>
          <w:sz w:val="24"/>
          <w:szCs w:val="24"/>
          <w:lang w:val="en-IN"/>
        </w:rPr>
        <w:t xml:space="preserve">mesoporous </w:t>
      </w:r>
      <w:r w:rsidR="00C7206C" w:rsidRPr="00C673BE">
        <w:rPr>
          <w:rFonts w:ascii="Times New Roman" w:hAnsi="Times New Roman" w:cs="Times New Roman"/>
          <w:sz w:val="24"/>
          <w:szCs w:val="24"/>
          <w:lang w:val="en-IN"/>
        </w:rPr>
        <w:t>Zr</w:t>
      </w:r>
      <w:r w:rsidR="00C7206C" w:rsidRPr="00C673BE">
        <w:rPr>
          <w:rFonts w:ascii="Times New Roman" w:hAnsi="Times New Roman" w:cs="Times New Roman"/>
          <w:sz w:val="24"/>
          <w:szCs w:val="24"/>
          <w:vertAlign w:val="subscript"/>
          <w:lang w:val="en-IN"/>
        </w:rPr>
        <w:t>1-X</w:t>
      </w:r>
      <w:r w:rsidR="00C7206C" w:rsidRPr="00C673BE">
        <w:rPr>
          <w:rFonts w:ascii="Times New Roman" w:hAnsi="Times New Roman" w:cs="Times New Roman"/>
          <w:sz w:val="24"/>
          <w:szCs w:val="24"/>
          <w:lang w:val="en-IN"/>
        </w:rPr>
        <w:t>Ce</w:t>
      </w:r>
      <w:r w:rsidR="00C7206C" w:rsidRPr="00C673BE">
        <w:rPr>
          <w:rFonts w:ascii="Times New Roman" w:hAnsi="Times New Roman" w:cs="Times New Roman"/>
          <w:sz w:val="24"/>
          <w:szCs w:val="24"/>
          <w:vertAlign w:val="subscript"/>
          <w:lang w:val="en-IN"/>
        </w:rPr>
        <w:t>X</w:t>
      </w:r>
      <w:r w:rsidR="00C7206C" w:rsidRPr="00C673BE">
        <w:rPr>
          <w:rFonts w:ascii="Times New Roman" w:hAnsi="Times New Roman" w:cs="Times New Roman"/>
          <w:sz w:val="24"/>
          <w:szCs w:val="24"/>
          <w:lang w:val="en-IN"/>
        </w:rPr>
        <w:t>O</w:t>
      </w:r>
      <w:r w:rsidR="00C7206C" w:rsidRPr="00C673BE">
        <w:rPr>
          <w:rFonts w:ascii="Times New Roman" w:hAnsi="Times New Roman" w:cs="Times New Roman"/>
          <w:sz w:val="24"/>
          <w:szCs w:val="24"/>
          <w:vertAlign w:val="subscript"/>
          <w:lang w:val="en-IN"/>
        </w:rPr>
        <w:t>2</w:t>
      </w:r>
      <w:r>
        <w:rPr>
          <w:rFonts w:ascii="Times New Roman" w:hAnsi="Times New Roman" w:cs="Times New Roman"/>
          <w:sz w:val="24"/>
          <w:szCs w:val="24"/>
          <w:lang w:val="en-IN"/>
        </w:rPr>
        <w:t xml:space="preserve">; </w:t>
      </w:r>
      <w:r w:rsidR="00C7206C" w:rsidRPr="00C673BE">
        <w:rPr>
          <w:rFonts w:ascii="Times New Roman" w:hAnsi="Times New Roman" w:cs="Times New Roman"/>
          <w:sz w:val="24"/>
          <w:szCs w:val="24"/>
          <w:lang w:val="en-IN"/>
        </w:rPr>
        <w:t>x= 0.4.</w:t>
      </w:r>
      <w:r>
        <w:rPr>
          <w:rFonts w:ascii="Times New Roman" w:hAnsi="Times New Roman" w:cs="Times New Roman"/>
          <w:sz w:val="24"/>
          <w:szCs w:val="24"/>
          <w:lang w:val="en-IN"/>
        </w:rPr>
        <w:tab/>
      </w:r>
      <w:r>
        <w:rPr>
          <w:rFonts w:ascii="Times New Roman" w:hAnsi="Times New Roman" w:cs="Times New Roman"/>
          <w:sz w:val="24"/>
          <w:szCs w:val="24"/>
          <w:lang w:val="en-IN"/>
        </w:rPr>
        <w:tab/>
      </w:r>
      <w:r w:rsidR="00D01874">
        <w:rPr>
          <w:rFonts w:ascii="Times New Roman" w:hAnsi="Times New Roman" w:cs="Times New Roman"/>
          <w:sz w:val="24"/>
          <w:szCs w:val="24"/>
          <w:lang w:val="en-IN"/>
        </w:rPr>
        <w:t>54</w:t>
      </w:r>
    </w:p>
    <w:p w:rsidR="00C7206C" w:rsidRPr="00C673BE"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rPr>
        <w:t xml:space="preserve">5.27     </w:t>
      </w:r>
      <w:r w:rsidRPr="00C673BE">
        <w:rPr>
          <w:rFonts w:ascii="Times New Roman" w:hAnsi="Times New Roman" w:cs="Times New Roman"/>
          <w:sz w:val="24"/>
          <w:szCs w:val="24"/>
          <w:lang w:val="en-IN"/>
        </w:rPr>
        <w:t xml:space="preserve">EDX spectrum and elemental quantification of </w:t>
      </w:r>
      <w:r w:rsidR="00364E7F">
        <w:rPr>
          <w:rFonts w:ascii="Times New Roman" w:hAnsi="Times New Roman" w:cs="Times New Roman"/>
          <w:sz w:val="24"/>
          <w:szCs w:val="24"/>
          <w:lang w:val="en-IN"/>
        </w:rPr>
        <w:t xml:space="preserve">mesoporous </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Ce</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364E7F">
        <w:rPr>
          <w:rFonts w:ascii="Times New Roman" w:hAnsi="Times New Roman" w:cs="Times New Roman"/>
          <w:sz w:val="24"/>
          <w:szCs w:val="24"/>
          <w:lang w:val="en-IN"/>
        </w:rPr>
        <w:t>;</w:t>
      </w:r>
      <w:r w:rsidRPr="00C673BE">
        <w:rPr>
          <w:rFonts w:ascii="Times New Roman" w:hAnsi="Times New Roman" w:cs="Times New Roman"/>
          <w:sz w:val="24"/>
          <w:szCs w:val="24"/>
          <w:lang w:val="en-IN"/>
        </w:rPr>
        <w:t xml:space="preserve"> x= 0.3.</w:t>
      </w:r>
      <w:r w:rsidR="00364E7F">
        <w:rPr>
          <w:rFonts w:ascii="Times New Roman" w:hAnsi="Times New Roman" w:cs="Times New Roman"/>
          <w:sz w:val="24"/>
          <w:szCs w:val="24"/>
          <w:lang w:val="en-IN"/>
        </w:rPr>
        <w:tab/>
      </w:r>
      <w:r w:rsidR="00D01874">
        <w:rPr>
          <w:rFonts w:ascii="Times New Roman" w:hAnsi="Times New Roman" w:cs="Times New Roman"/>
          <w:sz w:val="24"/>
          <w:szCs w:val="24"/>
          <w:lang w:val="en-IN"/>
        </w:rPr>
        <w:t>54</w:t>
      </w:r>
    </w:p>
    <w:p w:rsidR="00C7206C" w:rsidRPr="00C673BE"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lang w:val="en-IN"/>
        </w:rPr>
      </w:pPr>
      <w:r w:rsidRPr="00C673BE">
        <w:rPr>
          <w:rFonts w:ascii="Times New Roman" w:hAnsi="Times New Roman" w:cs="Times New Roman"/>
          <w:sz w:val="24"/>
          <w:szCs w:val="24"/>
        </w:rPr>
        <w:t xml:space="preserve">5.28     </w:t>
      </w:r>
      <w:r w:rsidRPr="00C673BE">
        <w:rPr>
          <w:rFonts w:ascii="Times New Roman" w:hAnsi="Times New Roman" w:cs="Times New Roman"/>
          <w:sz w:val="24"/>
          <w:szCs w:val="24"/>
          <w:lang w:val="en-IN"/>
        </w:rPr>
        <w:t>EDX spectrum and elemental quantification of mesoporous Zr</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Ce</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2</w:t>
      </w:r>
      <w:r w:rsidR="00364E7F">
        <w:rPr>
          <w:rFonts w:ascii="Times New Roman" w:hAnsi="Times New Roman" w:cs="Times New Roman"/>
          <w:sz w:val="24"/>
          <w:szCs w:val="24"/>
          <w:lang w:val="en-IN"/>
        </w:rPr>
        <w:t>; x= 0.4.</w:t>
      </w:r>
      <w:r w:rsidR="00364E7F">
        <w:rPr>
          <w:rFonts w:ascii="Times New Roman" w:hAnsi="Times New Roman" w:cs="Times New Roman"/>
          <w:sz w:val="24"/>
          <w:szCs w:val="24"/>
          <w:lang w:val="en-IN"/>
        </w:rPr>
        <w:tab/>
      </w:r>
      <w:r w:rsidR="00D01874">
        <w:rPr>
          <w:rFonts w:ascii="Times New Roman" w:hAnsi="Times New Roman" w:cs="Times New Roman"/>
          <w:sz w:val="24"/>
          <w:szCs w:val="24"/>
          <w:lang w:val="en-IN"/>
        </w:rPr>
        <w:t>55</w:t>
      </w:r>
    </w:p>
    <w:p w:rsidR="00C7206C" w:rsidRPr="00C673BE" w:rsidRDefault="00C7206C" w:rsidP="00DD3818">
      <w:pPr>
        <w:tabs>
          <w:tab w:val="left" w:pos="540"/>
          <w:tab w:val="left" w:pos="720"/>
          <w:tab w:val="left" w:pos="810"/>
          <w:tab w:val="left" w:pos="6208"/>
        </w:tabs>
        <w:spacing w:after="120"/>
        <w:ind w:left="907" w:hanging="907"/>
        <w:rPr>
          <w:rFonts w:ascii="Times New Roman" w:hAnsi="Times New Roman" w:cs="Times New Roman"/>
          <w:sz w:val="24"/>
          <w:szCs w:val="24"/>
        </w:rPr>
      </w:pPr>
      <w:r w:rsidRPr="00C673BE">
        <w:rPr>
          <w:rFonts w:ascii="Times New Roman" w:hAnsi="Times New Roman" w:cs="Times New Roman"/>
          <w:sz w:val="24"/>
          <w:szCs w:val="24"/>
          <w:lang w:val="en-IN"/>
        </w:rPr>
        <w:t xml:space="preserve">5.29     </w:t>
      </w:r>
      <w:r w:rsidRPr="00C673BE">
        <w:rPr>
          <w:rFonts w:ascii="Times New Roman" w:hAnsi="Times New Roman" w:cs="Times New Roman"/>
          <w:sz w:val="24"/>
          <w:szCs w:val="24"/>
        </w:rPr>
        <w:t xml:space="preserve">Lattice constant of mesoporous </w:t>
      </w:r>
      <w:r w:rsidRPr="00C673BE">
        <w:rPr>
          <w:rFonts w:ascii="Times New Roman" w:hAnsi="Times New Roman" w:cs="Times New Roman"/>
          <w:sz w:val="24"/>
          <w:szCs w:val="24"/>
          <w:lang w:val="en-IN"/>
        </w:rPr>
        <w:t>Ce</w:t>
      </w:r>
      <w:r w:rsidRPr="00C673BE">
        <w:rPr>
          <w:rFonts w:ascii="Times New Roman" w:hAnsi="Times New Roman" w:cs="Times New Roman"/>
          <w:sz w:val="24"/>
          <w:szCs w:val="24"/>
          <w:vertAlign w:val="subscript"/>
          <w:lang w:val="en-IN"/>
        </w:rPr>
        <w:t>1-X</w:t>
      </w:r>
      <w:r w:rsidRPr="00C673BE">
        <w:rPr>
          <w:rFonts w:ascii="Times New Roman" w:hAnsi="Times New Roman" w:cs="Times New Roman"/>
          <w:sz w:val="24"/>
          <w:szCs w:val="24"/>
          <w:lang w:val="en-IN"/>
        </w:rPr>
        <w:t>Zr</w:t>
      </w:r>
      <w:r w:rsidRPr="00C673BE">
        <w:rPr>
          <w:rFonts w:ascii="Times New Roman" w:hAnsi="Times New Roman" w:cs="Times New Roman"/>
          <w:sz w:val="24"/>
          <w:szCs w:val="24"/>
          <w:vertAlign w:val="subscript"/>
          <w:lang w:val="en-IN"/>
        </w:rPr>
        <w:t>X</w:t>
      </w:r>
      <w:r w:rsidRPr="00C673BE">
        <w:rPr>
          <w:rFonts w:ascii="Times New Roman" w:hAnsi="Times New Roman" w:cs="Times New Roman"/>
          <w:sz w:val="24"/>
          <w:szCs w:val="24"/>
          <w:lang w:val="en-IN"/>
        </w:rPr>
        <w:t>O</w:t>
      </w:r>
      <w:r w:rsidRPr="00C673BE">
        <w:rPr>
          <w:rFonts w:ascii="Times New Roman" w:hAnsi="Times New Roman" w:cs="Times New Roman"/>
          <w:sz w:val="24"/>
          <w:szCs w:val="24"/>
          <w:vertAlign w:val="subscript"/>
          <w:lang w:val="en-IN"/>
        </w:rPr>
        <w:t xml:space="preserve">2 </w:t>
      </w:r>
      <w:r w:rsidRPr="00C673BE">
        <w:rPr>
          <w:rFonts w:ascii="Times New Roman" w:hAnsi="Times New Roman" w:cs="Times New Roman"/>
          <w:sz w:val="24"/>
          <w:szCs w:val="24"/>
        </w:rPr>
        <w:t>samples</w:t>
      </w:r>
      <w:r w:rsidR="00364E7F">
        <w:rPr>
          <w:rFonts w:ascii="Times New Roman" w:hAnsi="Times New Roman" w:cs="Times New Roman"/>
          <w:sz w:val="24"/>
          <w:szCs w:val="24"/>
        </w:rPr>
        <w:t xml:space="preserve"> as a function of Zr content ‘x’</w:t>
      </w:r>
      <w:r w:rsidR="00A875F2">
        <w:rPr>
          <w:rFonts w:ascii="Times New Roman" w:hAnsi="Times New Roman" w:cs="Times New Roman"/>
          <w:sz w:val="24"/>
          <w:szCs w:val="24"/>
        </w:rPr>
        <w:t>56</w:t>
      </w:r>
    </w:p>
    <w:p w:rsidR="00C7206C" w:rsidRPr="00AC277C" w:rsidRDefault="00C7206C" w:rsidP="00C7206C">
      <w:pPr>
        <w:tabs>
          <w:tab w:val="left" w:pos="540"/>
          <w:tab w:val="left" w:pos="810"/>
          <w:tab w:val="left" w:pos="6208"/>
        </w:tabs>
        <w:spacing w:after="0"/>
        <w:rPr>
          <w:rFonts w:ascii="Times New Roman" w:hAnsi="Times New Roman" w:cs="Times New Roman"/>
          <w:sz w:val="24"/>
          <w:szCs w:val="24"/>
        </w:rPr>
      </w:pPr>
    </w:p>
    <w:p w:rsidR="00C7206C" w:rsidRPr="00AC277C" w:rsidRDefault="00C7206C" w:rsidP="00C7206C">
      <w:pPr>
        <w:tabs>
          <w:tab w:val="left" w:pos="540"/>
          <w:tab w:val="left" w:pos="810"/>
          <w:tab w:val="left" w:pos="6208"/>
        </w:tabs>
        <w:spacing w:after="0"/>
        <w:rPr>
          <w:rFonts w:ascii="Times New Roman" w:hAnsi="Times New Roman" w:cs="Times New Roman"/>
          <w:sz w:val="24"/>
          <w:szCs w:val="24"/>
          <w:lang w:val="en-IN"/>
        </w:rPr>
      </w:pPr>
    </w:p>
    <w:p w:rsidR="00C7206C" w:rsidRDefault="00C7206C"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A23C35" w:rsidRDefault="00A23C35" w:rsidP="00C7206C">
      <w:pPr>
        <w:tabs>
          <w:tab w:val="left" w:pos="540"/>
          <w:tab w:val="left" w:pos="810"/>
          <w:tab w:val="left" w:pos="6208"/>
        </w:tabs>
        <w:spacing w:after="0"/>
        <w:rPr>
          <w:rFonts w:ascii="Times New Roman" w:hAnsi="Times New Roman" w:cs="Times New Roman"/>
          <w:sz w:val="24"/>
          <w:szCs w:val="24"/>
          <w:lang w:val="en-IN"/>
        </w:rPr>
      </w:pPr>
    </w:p>
    <w:p w:rsidR="00A23C35" w:rsidRDefault="00A23C35" w:rsidP="00C7206C">
      <w:pPr>
        <w:tabs>
          <w:tab w:val="left" w:pos="540"/>
          <w:tab w:val="left" w:pos="810"/>
          <w:tab w:val="left" w:pos="6208"/>
        </w:tabs>
        <w:spacing w:after="0"/>
        <w:rPr>
          <w:rFonts w:ascii="Times New Roman" w:hAnsi="Times New Roman" w:cs="Times New Roman"/>
          <w:sz w:val="24"/>
          <w:szCs w:val="24"/>
          <w:lang w:val="en-IN"/>
        </w:rPr>
      </w:pPr>
    </w:p>
    <w:p w:rsidR="00A23C35" w:rsidRDefault="00A23C35" w:rsidP="00C7206C">
      <w:pPr>
        <w:tabs>
          <w:tab w:val="left" w:pos="540"/>
          <w:tab w:val="left" w:pos="810"/>
          <w:tab w:val="left" w:pos="6208"/>
        </w:tabs>
        <w:spacing w:after="0"/>
        <w:rPr>
          <w:rFonts w:ascii="Times New Roman" w:hAnsi="Times New Roman" w:cs="Times New Roman"/>
          <w:sz w:val="24"/>
          <w:szCs w:val="24"/>
          <w:lang w:val="en-IN"/>
        </w:rPr>
      </w:pPr>
    </w:p>
    <w:p w:rsidR="00A23C35" w:rsidRDefault="00A23C35" w:rsidP="00C7206C">
      <w:pPr>
        <w:tabs>
          <w:tab w:val="left" w:pos="540"/>
          <w:tab w:val="left" w:pos="810"/>
          <w:tab w:val="left" w:pos="6208"/>
        </w:tabs>
        <w:spacing w:after="0"/>
        <w:rPr>
          <w:rFonts w:ascii="Times New Roman" w:hAnsi="Times New Roman" w:cs="Times New Roman"/>
          <w:sz w:val="24"/>
          <w:szCs w:val="24"/>
          <w:lang w:val="en-IN"/>
        </w:rPr>
      </w:pPr>
    </w:p>
    <w:p w:rsidR="00A23C35" w:rsidRDefault="00A23C35" w:rsidP="00C7206C">
      <w:pPr>
        <w:tabs>
          <w:tab w:val="left" w:pos="540"/>
          <w:tab w:val="left" w:pos="810"/>
          <w:tab w:val="left" w:pos="6208"/>
        </w:tabs>
        <w:spacing w:after="0"/>
        <w:rPr>
          <w:rFonts w:ascii="Times New Roman" w:hAnsi="Times New Roman" w:cs="Times New Roman"/>
          <w:sz w:val="24"/>
          <w:szCs w:val="24"/>
          <w:lang w:val="en-IN"/>
        </w:rPr>
      </w:pPr>
    </w:p>
    <w:p w:rsidR="00A23C35" w:rsidRDefault="00A23C35"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Default="00364E7F" w:rsidP="00C7206C">
      <w:pPr>
        <w:tabs>
          <w:tab w:val="left" w:pos="540"/>
          <w:tab w:val="left" w:pos="810"/>
          <w:tab w:val="left" w:pos="6208"/>
        </w:tabs>
        <w:spacing w:after="0"/>
        <w:rPr>
          <w:rFonts w:ascii="Times New Roman" w:hAnsi="Times New Roman" w:cs="Times New Roman"/>
          <w:sz w:val="24"/>
          <w:szCs w:val="24"/>
          <w:lang w:val="en-IN"/>
        </w:rPr>
      </w:pPr>
    </w:p>
    <w:p w:rsidR="00364E7F" w:rsidRPr="00AC277C" w:rsidRDefault="00364E7F" w:rsidP="00C7206C">
      <w:pPr>
        <w:tabs>
          <w:tab w:val="left" w:pos="540"/>
          <w:tab w:val="left" w:pos="810"/>
          <w:tab w:val="left" w:pos="6208"/>
        </w:tabs>
        <w:spacing w:after="0"/>
        <w:rPr>
          <w:rFonts w:ascii="Times New Roman" w:hAnsi="Times New Roman" w:cs="Times New Roman"/>
          <w:sz w:val="24"/>
          <w:szCs w:val="24"/>
          <w:lang w:val="en-IN"/>
        </w:rPr>
      </w:pPr>
    </w:p>
    <w:p w:rsidR="00C7206C" w:rsidRPr="00AC277C" w:rsidRDefault="00C7206C" w:rsidP="00C7206C">
      <w:pPr>
        <w:tabs>
          <w:tab w:val="left" w:pos="540"/>
          <w:tab w:val="left" w:pos="810"/>
          <w:tab w:val="left" w:pos="6208"/>
        </w:tabs>
        <w:spacing w:after="0"/>
        <w:rPr>
          <w:rFonts w:ascii="Times New Roman" w:hAnsi="Times New Roman" w:cs="Times New Roman"/>
          <w:sz w:val="24"/>
          <w:szCs w:val="24"/>
          <w:lang w:val="en-IN"/>
        </w:rPr>
      </w:pPr>
    </w:p>
    <w:p w:rsidR="00F01653" w:rsidRPr="005A3EE3" w:rsidRDefault="00F01653" w:rsidP="005A3EE3">
      <w:pPr>
        <w:spacing w:line="480" w:lineRule="auto"/>
        <w:jc w:val="center"/>
        <w:rPr>
          <w:rFonts w:ascii="Times New Roman" w:hAnsi="Times New Roman" w:cs="Times New Roman"/>
          <w:b/>
          <w:sz w:val="29"/>
          <w:szCs w:val="29"/>
        </w:rPr>
      </w:pPr>
      <w:r w:rsidRPr="005A3EE3">
        <w:rPr>
          <w:rFonts w:ascii="Times New Roman" w:hAnsi="Times New Roman" w:cs="Times New Roman"/>
          <w:b/>
          <w:sz w:val="29"/>
          <w:szCs w:val="29"/>
        </w:rPr>
        <w:lastRenderedPageBreak/>
        <w:t>ABBREVIATIONS</w:t>
      </w:r>
    </w:p>
    <w:p w:rsidR="00F01653" w:rsidRPr="005A3EE3" w:rsidRDefault="005A3EE3" w:rsidP="005A3EE3">
      <w:pPr>
        <w:ind w:left="1710" w:hanging="1710"/>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sz w:val="24"/>
          <w:szCs w:val="24"/>
        </w:rPr>
        <w:tab/>
      </w:r>
      <w:r w:rsidR="00B87DEB" w:rsidRPr="005A3EE3">
        <w:rPr>
          <w:rFonts w:ascii="Times New Roman" w:hAnsi="Times New Roman" w:cs="Times New Roman"/>
          <w:sz w:val="24"/>
          <w:szCs w:val="24"/>
        </w:rPr>
        <w:t>Cerium</w:t>
      </w:r>
    </w:p>
    <w:p w:rsidR="00B87DEB" w:rsidRPr="005A3EE3" w:rsidRDefault="00B87DEB" w:rsidP="008141F7">
      <w:pPr>
        <w:tabs>
          <w:tab w:val="left" w:pos="1673"/>
        </w:tabs>
        <w:rPr>
          <w:rFonts w:ascii="Times New Roman" w:hAnsi="Times New Roman" w:cs="Times New Roman"/>
          <w:sz w:val="24"/>
          <w:szCs w:val="24"/>
        </w:rPr>
      </w:pPr>
      <w:r w:rsidRPr="005A3EE3">
        <w:rPr>
          <w:rFonts w:ascii="Times New Roman" w:hAnsi="Times New Roman" w:cs="Times New Roman"/>
          <w:sz w:val="24"/>
          <w:szCs w:val="24"/>
        </w:rPr>
        <w:t>EDAX</w:t>
      </w:r>
      <w:r w:rsidR="005A3EE3">
        <w:rPr>
          <w:rFonts w:ascii="Times New Roman" w:hAnsi="Times New Roman" w:cs="Times New Roman"/>
          <w:sz w:val="24"/>
          <w:szCs w:val="24"/>
        </w:rPr>
        <w:tab/>
      </w:r>
      <w:r w:rsidRPr="005A3EE3">
        <w:rPr>
          <w:rFonts w:ascii="Times New Roman" w:hAnsi="Times New Roman" w:cs="Times New Roman"/>
          <w:sz w:val="24"/>
          <w:szCs w:val="24"/>
        </w:rPr>
        <w:t xml:space="preserve"> Energy Dispersive X-Ray Analysis</w:t>
      </w:r>
    </w:p>
    <w:p w:rsidR="00F01653" w:rsidRPr="005A3EE3" w:rsidRDefault="00B87DEB" w:rsidP="008141F7">
      <w:pPr>
        <w:rPr>
          <w:rFonts w:ascii="Times New Roman" w:hAnsi="Times New Roman" w:cs="Times New Roman"/>
          <w:sz w:val="24"/>
          <w:szCs w:val="24"/>
        </w:rPr>
      </w:pPr>
      <w:r w:rsidRPr="005A3EE3">
        <w:rPr>
          <w:rFonts w:ascii="Times New Roman" w:hAnsi="Times New Roman" w:cs="Times New Roman"/>
          <w:sz w:val="24"/>
          <w:szCs w:val="24"/>
        </w:rPr>
        <w:t xml:space="preserve">FDHM                 Full Width at Half </w:t>
      </w:r>
      <w:r w:rsidR="00F01653" w:rsidRPr="005A3EE3">
        <w:rPr>
          <w:rFonts w:ascii="Times New Roman" w:hAnsi="Times New Roman" w:cs="Times New Roman"/>
          <w:sz w:val="24"/>
          <w:szCs w:val="24"/>
        </w:rPr>
        <w:t>M</w:t>
      </w:r>
      <w:r w:rsidRPr="005A3EE3">
        <w:rPr>
          <w:rFonts w:ascii="Times New Roman" w:hAnsi="Times New Roman" w:cs="Times New Roman"/>
          <w:sz w:val="24"/>
          <w:szCs w:val="24"/>
        </w:rPr>
        <w:t>aximum</w:t>
      </w:r>
    </w:p>
    <w:p w:rsidR="007A0B9F" w:rsidRPr="005A3EE3" w:rsidRDefault="007A0B9F" w:rsidP="008141F7">
      <w:pPr>
        <w:rPr>
          <w:rFonts w:ascii="Times New Roman" w:hAnsi="Times New Roman" w:cs="Times New Roman"/>
          <w:sz w:val="24"/>
          <w:szCs w:val="24"/>
        </w:rPr>
      </w:pPr>
      <w:r w:rsidRPr="005A3EE3">
        <w:rPr>
          <w:rFonts w:ascii="Times New Roman" w:hAnsi="Times New Roman" w:cs="Times New Roman"/>
          <w:sz w:val="24"/>
          <w:szCs w:val="24"/>
        </w:rPr>
        <w:t>SEM                    Scanning Electron Microscopy</w:t>
      </w:r>
    </w:p>
    <w:p w:rsidR="007A0B9F" w:rsidRPr="005A3EE3" w:rsidRDefault="007A0B9F" w:rsidP="008141F7">
      <w:pPr>
        <w:rPr>
          <w:rFonts w:ascii="Times New Roman" w:hAnsi="Times New Roman" w:cs="Times New Roman"/>
          <w:sz w:val="24"/>
          <w:szCs w:val="24"/>
        </w:rPr>
      </w:pPr>
      <w:r w:rsidRPr="005A3EE3">
        <w:rPr>
          <w:rFonts w:ascii="Times New Roman" w:hAnsi="Times New Roman" w:cs="Times New Roman"/>
          <w:sz w:val="24"/>
          <w:szCs w:val="24"/>
        </w:rPr>
        <w:t>TEM                    Transmission Electron Microscopy</w:t>
      </w:r>
    </w:p>
    <w:p w:rsidR="005F62BB" w:rsidRPr="005A3EE3" w:rsidRDefault="008141F7" w:rsidP="008141F7">
      <w:pPr>
        <w:rPr>
          <w:rFonts w:ascii="Times New Roman" w:hAnsi="Times New Roman" w:cs="Times New Roman"/>
          <w:sz w:val="24"/>
          <w:szCs w:val="24"/>
        </w:rPr>
      </w:pPr>
      <w:r w:rsidRPr="005A3EE3">
        <w:rPr>
          <w:rFonts w:ascii="Times New Roman" w:hAnsi="Times New Roman" w:cs="Times New Roman"/>
          <w:sz w:val="24"/>
          <w:szCs w:val="24"/>
        </w:rPr>
        <w:t xml:space="preserve">TGA                    </w:t>
      </w:r>
      <w:r w:rsidR="005F62BB" w:rsidRPr="005A3EE3">
        <w:rPr>
          <w:rFonts w:ascii="Times New Roman" w:hAnsi="Times New Roman" w:cs="Times New Roman"/>
          <w:sz w:val="24"/>
          <w:szCs w:val="24"/>
        </w:rPr>
        <w:t>Thermo Gravimetric Analysis</w:t>
      </w:r>
    </w:p>
    <w:p w:rsidR="008141F7" w:rsidRPr="005A3EE3" w:rsidRDefault="008141F7" w:rsidP="008141F7">
      <w:pPr>
        <w:rPr>
          <w:rFonts w:ascii="Times New Roman" w:hAnsi="Times New Roman" w:cs="Times New Roman"/>
          <w:sz w:val="24"/>
          <w:szCs w:val="24"/>
        </w:rPr>
      </w:pPr>
      <w:r w:rsidRPr="005A3EE3">
        <w:rPr>
          <w:rFonts w:ascii="Times New Roman" w:hAnsi="Times New Roman" w:cs="Times New Roman"/>
          <w:sz w:val="24"/>
          <w:szCs w:val="24"/>
        </w:rPr>
        <w:t>UV-Vis                Ultraviolet – Visible Spectroscopy</w:t>
      </w:r>
    </w:p>
    <w:p w:rsidR="008141F7" w:rsidRPr="005A3EE3" w:rsidRDefault="005A3EE3" w:rsidP="005A3EE3">
      <w:pPr>
        <w:ind w:left="1710" w:hanging="1710"/>
        <w:rPr>
          <w:rFonts w:ascii="Times New Roman" w:hAnsi="Times New Roman" w:cs="Times New Roman"/>
          <w:sz w:val="24"/>
          <w:szCs w:val="24"/>
        </w:rPr>
      </w:pPr>
      <w:r>
        <w:rPr>
          <w:rFonts w:ascii="Times New Roman" w:hAnsi="Times New Roman" w:cs="Times New Roman"/>
          <w:sz w:val="24"/>
          <w:szCs w:val="24"/>
        </w:rPr>
        <w:t xml:space="preserve">XRD </w:t>
      </w:r>
      <w:r>
        <w:rPr>
          <w:rFonts w:ascii="Times New Roman" w:hAnsi="Times New Roman" w:cs="Times New Roman"/>
          <w:sz w:val="24"/>
          <w:szCs w:val="24"/>
        </w:rPr>
        <w:tab/>
      </w:r>
      <w:r w:rsidR="008141F7" w:rsidRPr="005A3EE3">
        <w:rPr>
          <w:rFonts w:ascii="Times New Roman" w:hAnsi="Times New Roman" w:cs="Times New Roman"/>
          <w:sz w:val="24"/>
          <w:szCs w:val="24"/>
        </w:rPr>
        <w:t>X-ray Diffraction</w:t>
      </w:r>
    </w:p>
    <w:p w:rsidR="008141F7" w:rsidRPr="005A3EE3" w:rsidRDefault="008141F7" w:rsidP="005A3EE3">
      <w:pPr>
        <w:ind w:left="1710" w:hanging="1710"/>
        <w:rPr>
          <w:rFonts w:ascii="Times New Roman" w:hAnsi="Times New Roman" w:cs="Times New Roman"/>
          <w:sz w:val="24"/>
          <w:szCs w:val="24"/>
        </w:rPr>
      </w:pPr>
      <w:r w:rsidRPr="005A3EE3">
        <w:rPr>
          <w:rFonts w:ascii="Times New Roman" w:hAnsi="Times New Roman" w:cs="Times New Roman"/>
          <w:sz w:val="24"/>
          <w:szCs w:val="24"/>
        </w:rPr>
        <w:t xml:space="preserve">Zr                       </w:t>
      </w:r>
      <w:r w:rsidR="005A3EE3">
        <w:rPr>
          <w:rFonts w:ascii="Times New Roman" w:hAnsi="Times New Roman" w:cs="Times New Roman"/>
          <w:sz w:val="24"/>
          <w:szCs w:val="24"/>
        </w:rPr>
        <w:tab/>
      </w:r>
      <w:r w:rsidRPr="005A3EE3">
        <w:rPr>
          <w:rFonts w:ascii="Times New Roman" w:hAnsi="Times New Roman" w:cs="Times New Roman"/>
          <w:sz w:val="24"/>
          <w:szCs w:val="24"/>
        </w:rPr>
        <w:t>Zircoium</w:t>
      </w:r>
    </w:p>
    <w:p w:rsidR="007A0B9F" w:rsidRPr="005A3EE3" w:rsidRDefault="007A0B9F" w:rsidP="00F01653">
      <w:pPr>
        <w:rPr>
          <w:rFonts w:ascii="Times New Roman" w:hAnsi="Times New Roman" w:cs="Times New Roman"/>
          <w:sz w:val="24"/>
          <w:szCs w:val="24"/>
        </w:rPr>
      </w:pPr>
    </w:p>
    <w:p w:rsidR="00F01653" w:rsidRPr="005A3EE3" w:rsidRDefault="00F01653" w:rsidP="005A3EE3">
      <w:pPr>
        <w:spacing w:line="480" w:lineRule="auto"/>
        <w:jc w:val="center"/>
        <w:rPr>
          <w:rFonts w:ascii="Times New Roman" w:hAnsi="Times New Roman" w:cs="Times New Roman"/>
          <w:b/>
          <w:sz w:val="29"/>
          <w:szCs w:val="29"/>
        </w:rPr>
      </w:pPr>
      <w:r w:rsidRPr="005A3EE3">
        <w:rPr>
          <w:rFonts w:ascii="Times New Roman" w:hAnsi="Times New Roman" w:cs="Times New Roman"/>
          <w:b/>
          <w:sz w:val="29"/>
          <w:szCs w:val="29"/>
        </w:rPr>
        <w:t>NOTATIONS</w:t>
      </w:r>
    </w:p>
    <w:p w:rsidR="00F01653" w:rsidRPr="005A3EE3" w:rsidRDefault="008141F7" w:rsidP="00F01653">
      <w:pPr>
        <w:rPr>
          <w:rFonts w:ascii="Times New Roman" w:hAnsi="Times New Roman" w:cs="Times New Roman"/>
          <w:sz w:val="24"/>
          <w:szCs w:val="24"/>
        </w:rPr>
      </w:pPr>
      <w:r w:rsidRPr="005A3EE3">
        <w:rPr>
          <w:rFonts w:ascii="Times New Roman" w:hAnsi="Times New Roman" w:cs="Times New Roman"/>
          <w:sz w:val="24"/>
          <w:szCs w:val="24"/>
        </w:rPr>
        <w:t xml:space="preserve">Å </w:t>
      </w:r>
      <w:r w:rsidR="00F01653" w:rsidRPr="005A3EE3">
        <w:rPr>
          <w:rFonts w:ascii="Times New Roman" w:hAnsi="Times New Roman" w:cs="Times New Roman"/>
          <w:sz w:val="24"/>
          <w:szCs w:val="24"/>
        </w:rPr>
        <w:t xml:space="preserve">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Angstrom</w:t>
      </w:r>
    </w:p>
    <w:p w:rsidR="00F01653" w:rsidRPr="005A3EE3" w:rsidRDefault="008141F7" w:rsidP="00F01653">
      <w:pPr>
        <w:rPr>
          <w:rFonts w:ascii="Times New Roman" w:hAnsi="Times New Roman" w:cs="Times New Roman"/>
          <w:sz w:val="24"/>
          <w:szCs w:val="24"/>
        </w:rPr>
      </w:pPr>
      <w:r w:rsidRPr="005A3EE3">
        <w:rPr>
          <w:rFonts w:ascii="Times New Roman" w:hAnsi="Times New Roman" w:cs="Times New Roman"/>
          <w:sz w:val="24"/>
          <w:szCs w:val="24"/>
        </w:rPr>
        <w:t>θ</w:t>
      </w:r>
      <w:r w:rsidR="00F01653" w:rsidRPr="005A3EE3">
        <w:rPr>
          <w:rFonts w:ascii="Times New Roman" w:hAnsi="Times New Roman" w:cs="Times New Roman"/>
          <w:sz w:val="24"/>
          <w:szCs w:val="24"/>
        </w:rPr>
        <w:t xml:space="preserve">        </w:t>
      </w:r>
      <w:r w:rsidRPr="005A3EE3">
        <w:rPr>
          <w:rFonts w:ascii="Times New Roman" w:hAnsi="Times New Roman" w:cs="Times New Roman"/>
          <w:sz w:val="24"/>
          <w:szCs w:val="24"/>
        </w:rPr>
        <w:t xml:space="preserve">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Angle</w:t>
      </w:r>
    </w:p>
    <w:p w:rsidR="00FA3168" w:rsidRPr="005A3EE3" w:rsidRDefault="00FA3168" w:rsidP="00FA3168">
      <w:pPr>
        <w:rPr>
          <w:rFonts w:ascii="Times New Roman" w:hAnsi="Times New Roman" w:cs="Times New Roman"/>
          <w:sz w:val="24"/>
          <w:szCs w:val="24"/>
        </w:rPr>
      </w:pPr>
      <w:r w:rsidRPr="005A3EE3">
        <w:rPr>
          <w:rFonts w:ascii="Times New Roman" w:hAnsi="Times New Roman" w:cs="Times New Roman"/>
          <w:sz w:val="24"/>
          <w:szCs w:val="24"/>
        </w:rPr>
        <w:t xml:space="preserve">cm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 xml:space="preserve">centimeter   </w:t>
      </w:r>
    </w:p>
    <w:p w:rsidR="00FA3168" w:rsidRPr="005A3EE3" w:rsidRDefault="00FA3168" w:rsidP="00FA3168">
      <w:pPr>
        <w:rPr>
          <w:rFonts w:ascii="Times New Roman" w:hAnsi="Times New Roman" w:cs="Times New Roman"/>
          <w:sz w:val="24"/>
          <w:szCs w:val="24"/>
        </w:rPr>
      </w:pPr>
      <w:r w:rsidRPr="005A3EE3">
        <w:rPr>
          <w:rFonts w:ascii="Times New Roman" w:hAnsi="Times New Roman" w:cs="Times New Roman"/>
          <w:sz w:val="24"/>
          <w:szCs w:val="24"/>
        </w:rPr>
        <w:t xml:space="preserve">K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Degree Kelvin</w:t>
      </w:r>
    </w:p>
    <w:p w:rsidR="00FA3168" w:rsidRPr="005A3EE3" w:rsidRDefault="00FA3168" w:rsidP="00FA3168">
      <w:pPr>
        <w:rPr>
          <w:rFonts w:ascii="Times New Roman" w:hAnsi="Times New Roman" w:cs="Times New Roman"/>
          <w:sz w:val="24"/>
          <w:szCs w:val="24"/>
        </w:rPr>
      </w:pPr>
      <w:r w:rsidRPr="005A3EE3">
        <w:rPr>
          <w:rFonts w:ascii="Times New Roman" w:hAnsi="Times New Roman" w:cs="Times New Roman"/>
          <w:sz w:val="24"/>
          <w:szCs w:val="24"/>
        </w:rPr>
        <w:t xml:space="preserve">°C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Degree Celsius</w:t>
      </w:r>
    </w:p>
    <w:p w:rsidR="008141F7" w:rsidRPr="005A3EE3" w:rsidRDefault="008141F7" w:rsidP="00F01653">
      <w:pPr>
        <w:rPr>
          <w:rFonts w:ascii="Times New Roman" w:hAnsi="Times New Roman" w:cs="Times New Roman"/>
          <w:sz w:val="24"/>
          <w:szCs w:val="24"/>
        </w:rPr>
      </w:pPr>
      <w:r w:rsidRPr="005A3EE3">
        <w:rPr>
          <w:rFonts w:ascii="Times New Roman" w:hAnsi="Times New Roman" w:cs="Times New Roman"/>
          <w:sz w:val="24"/>
          <w:szCs w:val="24"/>
        </w:rPr>
        <w:t xml:space="preserve">h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Hour</w:t>
      </w:r>
    </w:p>
    <w:p w:rsidR="00FA3168" w:rsidRPr="005A3EE3" w:rsidRDefault="00FA3168" w:rsidP="00FA3168">
      <w:pPr>
        <w:rPr>
          <w:rFonts w:ascii="Times New Roman" w:hAnsi="Times New Roman" w:cs="Times New Roman"/>
          <w:sz w:val="24"/>
          <w:szCs w:val="24"/>
        </w:rPr>
      </w:pPr>
      <w:r w:rsidRPr="005A3EE3">
        <w:rPr>
          <w:rFonts w:ascii="Times New Roman" w:hAnsi="Times New Roman" w:cs="Times New Roman"/>
          <w:sz w:val="24"/>
          <w:szCs w:val="24"/>
        </w:rPr>
        <w:t xml:space="preserve">T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Temperature</w:t>
      </w:r>
    </w:p>
    <w:p w:rsidR="00FA3168" w:rsidRPr="005A3EE3" w:rsidRDefault="00FA3168" w:rsidP="00FA3168">
      <w:pPr>
        <w:rPr>
          <w:rFonts w:ascii="Times New Roman" w:hAnsi="Times New Roman" w:cs="Times New Roman"/>
          <w:sz w:val="24"/>
          <w:szCs w:val="24"/>
        </w:rPr>
      </w:pPr>
      <w:r w:rsidRPr="005A3EE3">
        <w:rPr>
          <w:rFonts w:ascii="Times New Roman" w:hAnsi="Times New Roman" w:cs="Times New Roman"/>
          <w:sz w:val="24"/>
          <w:szCs w:val="24"/>
        </w:rPr>
        <w:t xml:space="preserve">λ         </w:t>
      </w:r>
      <w:r w:rsidR="005A3EE3">
        <w:rPr>
          <w:rFonts w:ascii="Times New Roman" w:hAnsi="Times New Roman" w:cs="Times New Roman"/>
          <w:sz w:val="24"/>
          <w:szCs w:val="24"/>
        </w:rPr>
        <w:tab/>
      </w:r>
      <w:r w:rsidR="005A3EE3">
        <w:rPr>
          <w:rFonts w:ascii="Times New Roman" w:hAnsi="Times New Roman" w:cs="Times New Roman"/>
          <w:sz w:val="24"/>
          <w:szCs w:val="24"/>
        </w:rPr>
        <w:tab/>
      </w:r>
      <w:r w:rsidRPr="005A3EE3">
        <w:rPr>
          <w:rFonts w:ascii="Times New Roman" w:hAnsi="Times New Roman" w:cs="Times New Roman"/>
          <w:sz w:val="24"/>
          <w:szCs w:val="24"/>
        </w:rPr>
        <w:t>Wavelength</w:t>
      </w:r>
    </w:p>
    <w:p w:rsidR="00F01653" w:rsidRDefault="00F01653" w:rsidP="00F01653">
      <w:pPr>
        <w:rPr>
          <w:rFonts w:ascii="Times New Roman" w:hAnsi="Times New Roman"/>
          <w:sz w:val="24"/>
          <w:szCs w:val="24"/>
        </w:rPr>
      </w:pPr>
    </w:p>
    <w:p w:rsidR="000B47B6" w:rsidRPr="000B47B6" w:rsidRDefault="008141F7" w:rsidP="000B47B6">
      <w:pPr>
        <w:rPr>
          <w:rFonts w:ascii="Times New Roman" w:hAnsi="Times New Roman"/>
          <w:sz w:val="24"/>
          <w:szCs w:val="24"/>
        </w:rPr>
      </w:pPr>
      <w:r>
        <w:rPr>
          <w:rFonts w:ascii="Calibri" w:hAnsi="Calibri"/>
          <w:sz w:val="24"/>
          <w:szCs w:val="24"/>
        </w:rPr>
        <w:t xml:space="preserve">        </w:t>
      </w:r>
    </w:p>
    <w:p w:rsidR="008D5296" w:rsidRDefault="008D5296" w:rsidP="000B47B6">
      <w:pPr>
        <w:rPr>
          <w:rFonts w:ascii="Times New Roman" w:hAnsi="Times New Roman"/>
          <w:sz w:val="24"/>
          <w:szCs w:val="24"/>
        </w:rPr>
        <w:sectPr w:rsidR="008D5296" w:rsidSect="005007C9">
          <w:footerReference w:type="default" r:id="rId10"/>
          <w:pgSz w:w="12240" w:h="15840"/>
          <w:pgMar w:top="1440" w:right="1440" w:bottom="1440" w:left="1440" w:header="720" w:footer="720" w:gutter="0"/>
          <w:pgNumType w:fmt="lowerRoman" w:start="1"/>
          <w:cols w:space="720"/>
          <w:docGrid w:linePitch="360"/>
        </w:sectPr>
      </w:pPr>
      <w:r>
        <w:rPr>
          <w:rFonts w:ascii="Times New Roman" w:hAnsi="Times New Roman"/>
          <w:sz w:val="24"/>
          <w:szCs w:val="24"/>
        </w:rPr>
        <w:t xml:space="preserve">                                                                                                                                                            </w:t>
      </w:r>
    </w:p>
    <w:p w:rsidR="000B47B6" w:rsidRDefault="000B47B6" w:rsidP="000B47B6">
      <w:pPr>
        <w:rPr>
          <w:rFonts w:ascii="Times New Roman" w:hAnsi="Times New Roman"/>
          <w:sz w:val="24"/>
          <w:szCs w:val="24"/>
        </w:rPr>
      </w:pPr>
    </w:p>
    <w:p w:rsidR="004C4820" w:rsidRPr="00B54158" w:rsidRDefault="004C4820" w:rsidP="00044E4F">
      <w:pPr>
        <w:keepNext/>
        <w:spacing w:after="0" w:line="480" w:lineRule="auto"/>
        <w:jc w:val="center"/>
        <w:outlineLvl w:val="0"/>
        <w:rPr>
          <w:rFonts w:ascii="Times New Roman" w:eastAsia="Calibri" w:hAnsi="Times New Roman" w:cs="Arial"/>
          <w:b/>
          <w:bCs/>
          <w:i/>
          <w:kern w:val="32"/>
          <w:sz w:val="24"/>
          <w:szCs w:val="24"/>
        </w:rPr>
      </w:pPr>
      <w:r w:rsidRPr="00B54158">
        <w:rPr>
          <w:rFonts w:ascii="Times New Roman" w:eastAsia="Calibri" w:hAnsi="Times New Roman" w:cs="Arial"/>
          <w:b/>
          <w:bCs/>
          <w:i/>
          <w:kern w:val="32"/>
          <w:sz w:val="24"/>
          <w:szCs w:val="24"/>
        </w:rPr>
        <w:t>CHAPTER 1</w:t>
      </w:r>
    </w:p>
    <w:p w:rsidR="004C4820" w:rsidRPr="00D10E13" w:rsidRDefault="004C4820" w:rsidP="00B54158">
      <w:pPr>
        <w:keepNext/>
        <w:spacing w:after="0"/>
        <w:jc w:val="center"/>
        <w:outlineLvl w:val="0"/>
        <w:rPr>
          <w:rFonts w:ascii="Times New Roman" w:eastAsia="Calibri" w:hAnsi="Times New Roman" w:cs="Arial"/>
          <w:b/>
          <w:bCs/>
          <w:kern w:val="32"/>
          <w:sz w:val="28"/>
          <w:szCs w:val="28"/>
        </w:rPr>
      </w:pPr>
      <w:r w:rsidRPr="00D10E13">
        <w:rPr>
          <w:rFonts w:ascii="Times New Roman" w:eastAsia="Calibri" w:hAnsi="Times New Roman" w:cs="Arial"/>
          <w:b/>
          <w:bCs/>
          <w:kern w:val="32"/>
          <w:sz w:val="28"/>
          <w:szCs w:val="28"/>
        </w:rPr>
        <w:t>INTRODUCTION</w:t>
      </w:r>
    </w:p>
    <w:p w:rsidR="004C4820" w:rsidRPr="004C4820" w:rsidRDefault="004C4820" w:rsidP="004C4820">
      <w:pPr>
        <w:rPr>
          <w:rFonts w:eastAsiaTheme="minorHAnsi"/>
        </w:rPr>
      </w:pPr>
    </w:p>
    <w:p w:rsidR="004C4820" w:rsidRPr="004C4820" w:rsidRDefault="004C4820" w:rsidP="00B54158">
      <w:pPr>
        <w:keepNext/>
        <w:spacing w:after="0" w:line="480" w:lineRule="auto"/>
        <w:outlineLvl w:val="1"/>
        <w:rPr>
          <w:rFonts w:ascii="Times New Roman" w:eastAsia="Calibri" w:hAnsi="Times New Roman" w:cs="Times New Roman"/>
          <w:b/>
          <w:iCs/>
          <w:kern w:val="32"/>
          <w:sz w:val="24"/>
          <w:szCs w:val="28"/>
        </w:rPr>
      </w:pPr>
      <w:r w:rsidRPr="004C4820">
        <w:rPr>
          <w:rFonts w:ascii="Times New Roman" w:eastAsia="Calibri" w:hAnsi="Times New Roman" w:cs="Times New Roman"/>
          <w:b/>
          <w:iCs/>
          <w:kern w:val="32"/>
          <w:sz w:val="24"/>
          <w:szCs w:val="24"/>
        </w:rPr>
        <w:t>1.1 MESOPOROUS METAL OXIDES</w:t>
      </w:r>
    </w:p>
    <w:p w:rsidR="004C4820" w:rsidRPr="004C4820" w:rsidRDefault="004C4820" w:rsidP="00D07197">
      <w:pPr>
        <w:suppressAutoHyphens/>
        <w:spacing w:after="0" w:line="360" w:lineRule="auto"/>
        <w:ind w:firstLine="504"/>
        <w:jc w:val="both"/>
        <w:rPr>
          <w:rFonts w:ascii="Times New Roman" w:eastAsia="Times New Roman" w:hAnsi="Times New Roman" w:cs="Times New Roman"/>
          <w:b/>
          <w:sz w:val="24"/>
          <w:szCs w:val="24"/>
          <w:lang w:eastAsia="ar-SA"/>
        </w:rPr>
      </w:pPr>
      <w:r w:rsidRPr="004C4820">
        <w:rPr>
          <w:rFonts w:ascii="Times New Roman" w:eastAsia="Calibri" w:hAnsi="Times New Roman" w:cs="Times New Roman"/>
          <w:sz w:val="24"/>
          <w:szCs w:val="24"/>
        </w:rPr>
        <w:t>Mesoporous materials with regular geometries have been recently paid much attention owing to their scientific importance and great potentials in practical applications such as catalysis, adsorption, sensing, and fuel cells. Pore sizes of mesoporous materials allow not only an easy accessibility for molecules with sizes up to a certain range but also a possible controllability in functions depending on the pore geometries. Well-ordered mesoporous non-siliceous metal oxides have attracted significant attention in recent years because of their excellent textural characteristics such as high surface area, large pore volume, uniform pore size distribution, high thermal and hydrothermal stability.</w:t>
      </w:r>
    </w:p>
    <w:p w:rsidR="004C4820" w:rsidRPr="004C4820" w:rsidRDefault="004C4820" w:rsidP="004C4820">
      <w:pPr>
        <w:suppressAutoHyphens/>
        <w:spacing w:after="0" w:line="240" w:lineRule="auto"/>
        <w:rPr>
          <w:rFonts w:ascii="Times New Roman" w:eastAsia="Times New Roman" w:hAnsi="Times New Roman" w:cs="Times New Roman"/>
          <w:sz w:val="24"/>
          <w:szCs w:val="24"/>
          <w:lang w:eastAsia="ar-SA"/>
        </w:rPr>
      </w:pPr>
      <w:r w:rsidRPr="004C4820">
        <w:rPr>
          <w:rFonts w:ascii="Times New Roman" w:eastAsia="Times New Roman" w:hAnsi="Times New Roman" w:cs="Times New Roman"/>
          <w:sz w:val="24"/>
          <w:szCs w:val="24"/>
          <w:lang w:eastAsia="ar-SA"/>
        </w:rPr>
        <w:t xml:space="preserve">                                                                                                                                                                                                                                                                                       </w:t>
      </w:r>
    </w:p>
    <w:p w:rsidR="004C4820" w:rsidRPr="004C4820" w:rsidRDefault="004C4820" w:rsidP="00D07197">
      <w:pPr>
        <w:autoSpaceDE w:val="0"/>
        <w:autoSpaceDN w:val="0"/>
        <w:adjustRightInd w:val="0"/>
        <w:spacing w:after="0" w:line="360" w:lineRule="auto"/>
        <w:ind w:firstLine="504"/>
        <w:jc w:val="both"/>
        <w:rPr>
          <w:rFonts w:ascii="AdvOT2f17b3c6" w:eastAsia="Calibri" w:hAnsi="AdvOT2f17b3c6" w:cs="AdvOT2f17b3c6"/>
          <w:sz w:val="24"/>
          <w:szCs w:val="24"/>
        </w:rPr>
      </w:pPr>
      <w:r w:rsidRPr="004C4820">
        <w:rPr>
          <w:rFonts w:ascii="Times New Roman" w:eastAsia="Calibri" w:hAnsi="Times New Roman" w:cs="Times New Roman"/>
          <w:sz w:val="24"/>
          <w:szCs w:val="24"/>
        </w:rPr>
        <w:t>The chemistry of non-siliceous materials is much more diverse than that of the siliceous ordered mesoporous oxides, and thus, the synthesis strategies for their production need to be more diverse. Among the widely studied transition metal oxides, zirconia is of particular interest because it possesses both acidic and basic surface active sites, excellent ion exchange capacity and rich surface oxygen defects, which provide multi-functionalities common in catalysis</w:t>
      </w:r>
      <w:r w:rsidRPr="004C4820">
        <w:rPr>
          <w:rFonts w:ascii="Times New Roman" w:eastAsia="Calibri" w:hAnsi="Times New Roman" w:cs="Times New Roman"/>
          <w:color w:val="FF0000"/>
          <w:sz w:val="24"/>
          <w:szCs w:val="24"/>
        </w:rPr>
        <w:t xml:space="preserve"> </w:t>
      </w:r>
      <w:r w:rsidRPr="004C4820">
        <w:rPr>
          <w:rFonts w:ascii="Times New Roman" w:eastAsia="Calibri" w:hAnsi="Times New Roman" w:cs="Times New Roman"/>
          <w:sz w:val="24"/>
          <w:szCs w:val="24"/>
        </w:rPr>
        <w:t>(</w:t>
      </w:r>
      <w:r w:rsidRPr="004C4820">
        <w:rPr>
          <w:rFonts w:ascii="Times New Roman" w:eastAsia="Times New Roman" w:hAnsi="Times New Roman" w:cs="Times New Roman"/>
          <w:color w:val="000000"/>
          <w:sz w:val="24"/>
          <w:szCs w:val="24"/>
          <w:lang w:eastAsia="ar-SA"/>
        </w:rPr>
        <w:t>Liu</w:t>
      </w:r>
      <w:r w:rsidRPr="004C4820">
        <w:rPr>
          <w:rFonts w:ascii="Times New Roman" w:eastAsia="Times New Roman" w:hAnsi="Times New Roman" w:cs="Times New Roman"/>
          <w:sz w:val="24"/>
          <w:szCs w:val="24"/>
          <w:lang w:eastAsia="ar-SA"/>
        </w:rPr>
        <w:t xml:space="preserve"> et al., 2008). </w:t>
      </w:r>
      <w:r w:rsidRPr="004C4820">
        <w:rPr>
          <w:rFonts w:ascii="Times New Roman" w:eastAsia="Calibri" w:hAnsi="Times New Roman" w:cs="Times New Roman"/>
          <w:sz w:val="24"/>
          <w:szCs w:val="24"/>
        </w:rPr>
        <w:t>Because of their excellent chemical resistance, refractory character, oxygen ion conductivity and polymorphous nature, mesoporous ZrO</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-based oxides have found application in a wide range of technologies, including automotive three-way exhaust catalysis, solid oxide fuel cells (SOFCs) and gas sensors (</w:t>
      </w:r>
      <w:r w:rsidRPr="004C4820">
        <w:rPr>
          <w:rFonts w:ascii="Times New Roman" w:eastAsia="Times New Roman" w:hAnsi="Times New Roman" w:cs="Times New Roman"/>
          <w:sz w:val="24"/>
          <w:szCs w:val="24"/>
          <w:lang w:eastAsia="ar-SA"/>
        </w:rPr>
        <w:t>Liu and</w:t>
      </w:r>
      <w:r w:rsidRPr="004C4820">
        <w:rPr>
          <w:rFonts w:ascii="Times New Roman" w:eastAsia="Calibri" w:hAnsi="Times New Roman" w:cs="Times New Roman"/>
          <w:sz w:val="24"/>
          <w:szCs w:val="24"/>
        </w:rPr>
        <w:t xml:space="preserve"> Baker</w:t>
      </w:r>
      <w:r w:rsidRPr="004C4820">
        <w:rPr>
          <w:rFonts w:ascii="Times New Roman" w:eastAsia="Times New Roman" w:hAnsi="Times New Roman" w:cs="Times New Roman"/>
          <w:sz w:val="24"/>
          <w:szCs w:val="24"/>
          <w:lang w:eastAsia="ar-SA"/>
        </w:rPr>
        <w:t xml:space="preserve">, 2008). </w:t>
      </w:r>
      <w:r w:rsidRPr="004C4820">
        <w:rPr>
          <w:rFonts w:ascii="Times New Roman" w:eastAsia="Calibri" w:hAnsi="Times New Roman" w:cs="Times New Roman"/>
          <w:sz w:val="24"/>
          <w:szCs w:val="24"/>
        </w:rPr>
        <w:t>Without doubt, the poor ther                                                                                          mal stability of mesoporous zirconia will severely limit its practical applications such as in the high temperature catalytic reactions or fuel cells</w:t>
      </w:r>
      <w:r w:rsidRPr="004C4820">
        <w:rPr>
          <w:rFonts w:ascii="AdvOT2f17b3c6" w:eastAsia="Calibri" w:hAnsi="AdvOT2f17b3c6" w:cs="AdvOT2f17b3c6"/>
          <w:sz w:val="24"/>
          <w:szCs w:val="24"/>
        </w:rPr>
        <w:t>.</w:t>
      </w:r>
    </w:p>
    <w:p w:rsidR="004C4820" w:rsidRPr="004C4820" w:rsidRDefault="004C4820" w:rsidP="004C4820">
      <w:pPr>
        <w:autoSpaceDE w:val="0"/>
        <w:autoSpaceDN w:val="0"/>
        <w:adjustRightInd w:val="0"/>
        <w:spacing w:after="0" w:line="240" w:lineRule="auto"/>
        <w:rPr>
          <w:rFonts w:ascii="AdvOT2f17b3c6" w:eastAsia="Calibri" w:hAnsi="AdvOT2f17b3c6" w:cs="AdvOT2f17b3c6"/>
          <w:sz w:val="24"/>
          <w:szCs w:val="24"/>
        </w:rPr>
      </w:pPr>
    </w:p>
    <w:p w:rsidR="004C4820" w:rsidRDefault="004C4820" w:rsidP="00D07197">
      <w:pPr>
        <w:autoSpaceDE w:val="0"/>
        <w:autoSpaceDN w:val="0"/>
        <w:adjustRightInd w:val="0"/>
        <w:spacing w:after="0" w:line="360" w:lineRule="auto"/>
        <w:ind w:firstLine="504"/>
        <w:jc w:val="both"/>
        <w:rPr>
          <w:rFonts w:ascii="Times New Roman" w:eastAsia="Calibri" w:hAnsi="Times New Roman" w:cs="Times New Roman"/>
          <w:sz w:val="24"/>
          <w:szCs w:val="24"/>
        </w:rPr>
      </w:pPr>
      <w:r w:rsidRPr="004C4820">
        <w:rPr>
          <w:rFonts w:ascii="Times New Roman" w:eastAsia="Calibri" w:hAnsi="Times New Roman" w:cs="Times New Roman"/>
          <w:sz w:val="24"/>
          <w:szCs w:val="24"/>
        </w:rPr>
        <w:t>CeO</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 xml:space="preserve"> is of particular interest due to its catalytic activity, high oxygen storage and release ability; has been widely used in three-way catalysts for automobile exhaust, for the oxidation of different hydrocarbons, adsorbent for removal of organics from polluted water, and  in solid oxide fuel cells (Wang</w:t>
      </w:r>
      <w:r w:rsidRPr="004C4820">
        <w:rPr>
          <w:rFonts w:ascii="Times New Roman" w:eastAsia="Times New Roman" w:hAnsi="Times New Roman" w:cs="Times New Roman"/>
          <w:sz w:val="24"/>
          <w:szCs w:val="24"/>
          <w:lang w:eastAsia="ar-SA"/>
        </w:rPr>
        <w:t xml:space="preserve"> et al., 2010). </w:t>
      </w:r>
      <w:r w:rsidRPr="004C4820">
        <w:rPr>
          <w:rFonts w:ascii="Times New Roman" w:eastAsia="Calibri" w:hAnsi="Times New Roman" w:cs="Times New Roman"/>
          <w:sz w:val="24"/>
          <w:szCs w:val="24"/>
        </w:rPr>
        <w:t xml:space="preserve">However, the basic requirement for many applications of </w:t>
      </w:r>
      <w:r w:rsidRPr="004C4820">
        <w:rPr>
          <w:rFonts w:ascii="Times New Roman" w:eastAsia="Calibri" w:hAnsi="Times New Roman" w:cs="Times New Roman"/>
          <w:sz w:val="24"/>
          <w:szCs w:val="24"/>
        </w:rPr>
        <w:lastRenderedPageBreak/>
        <w:t>these materials is the preparation, which is not only reproducible on the nano–scale but also with a high surface area, tailored structure and morphology.  Ceria–zirconia solid solutions are very important material for auto-exhaust catalysis (TWC) and oxygen sensors. This solid solution is known to work effectively benefitting the advantage of large oxygen storage/release capacity of ceria because of the reversible reaction of Ce</w:t>
      </w:r>
      <w:r w:rsidRPr="004C4820">
        <w:rPr>
          <w:rFonts w:ascii="Times New Roman" w:eastAsia="Calibri" w:hAnsi="Times New Roman" w:cs="Times New Roman"/>
          <w:b/>
          <w:sz w:val="24"/>
          <w:szCs w:val="24"/>
          <w:vertAlign w:val="superscript"/>
        </w:rPr>
        <w:t>4+</w:t>
      </w:r>
      <w:r w:rsidRPr="004C4820">
        <w:rPr>
          <w:rFonts w:ascii="Times New Roman" w:eastAsia="Calibri" w:hAnsi="Times New Roman" w:cs="Times New Roman"/>
          <w:sz w:val="24"/>
          <w:szCs w:val="24"/>
        </w:rPr>
        <w:t xml:space="preserve"> to Ce</w:t>
      </w:r>
      <w:r w:rsidRPr="004C4820">
        <w:rPr>
          <w:rFonts w:ascii="Times New Roman" w:eastAsia="Calibri" w:hAnsi="Times New Roman" w:cs="Times New Roman"/>
          <w:b/>
          <w:sz w:val="24"/>
          <w:szCs w:val="24"/>
          <w:vertAlign w:val="superscript"/>
        </w:rPr>
        <w:t>3+</w:t>
      </w:r>
      <w:r w:rsidRPr="004C4820">
        <w:rPr>
          <w:rFonts w:ascii="Times New Roman" w:eastAsia="Calibri" w:hAnsi="Times New Roman" w:cs="Times New Roman"/>
          <w:sz w:val="24"/>
          <w:szCs w:val="24"/>
        </w:rPr>
        <w:t xml:space="preserve"> Ceria, however, lacks high temperature stability, a problem which is solved through adding zirconia to ceria lattice as shown in Figure </w:t>
      </w:r>
      <w:r w:rsidR="009854EB">
        <w:rPr>
          <w:rFonts w:ascii="Times New Roman" w:eastAsia="Calibri" w:hAnsi="Times New Roman" w:cs="Times New Roman"/>
          <w:sz w:val="24"/>
          <w:szCs w:val="24"/>
        </w:rPr>
        <w:t>1.</w:t>
      </w:r>
      <w:r w:rsidRPr="004C4820">
        <w:rPr>
          <w:rFonts w:ascii="Times New Roman" w:eastAsia="Calibri" w:hAnsi="Times New Roman" w:cs="Times New Roman"/>
          <w:sz w:val="24"/>
          <w:szCs w:val="24"/>
        </w:rPr>
        <w:t>1. Incorporation of zirconium, also, reduces the electrical resistivity of the material making it more adequate for oxygen sensing (Ghom</w:t>
      </w:r>
      <w:r w:rsidRPr="004C4820">
        <w:rPr>
          <w:rFonts w:ascii="Times New Roman" w:eastAsia="Times New Roman" w:hAnsi="Times New Roman" w:cs="Times New Roman"/>
          <w:sz w:val="24"/>
          <w:szCs w:val="24"/>
          <w:lang w:eastAsia="ar-SA"/>
        </w:rPr>
        <w:t xml:space="preserve"> et al., 2009</w:t>
      </w:r>
      <w:r w:rsidRPr="004C4820">
        <w:rPr>
          <w:rFonts w:ascii="Times New Roman" w:eastAsia="Calibri" w:hAnsi="Times New Roman" w:cs="Times New Roman"/>
          <w:sz w:val="24"/>
          <w:szCs w:val="24"/>
        </w:rPr>
        <w:t>).</w:t>
      </w:r>
    </w:p>
    <w:p w:rsidR="004C4820" w:rsidRPr="004C4820" w:rsidRDefault="004C4820" w:rsidP="004C4820">
      <w:pPr>
        <w:autoSpaceDE w:val="0"/>
        <w:autoSpaceDN w:val="0"/>
        <w:adjustRightInd w:val="0"/>
        <w:spacing w:after="0" w:line="360" w:lineRule="auto"/>
        <w:jc w:val="both"/>
        <w:rPr>
          <w:rFonts w:ascii="Times New Roman" w:eastAsia="Calibri" w:hAnsi="Times New Roman" w:cs="Times New Roman"/>
          <w:sz w:val="24"/>
          <w:szCs w:val="24"/>
        </w:rPr>
      </w:pPr>
    </w:p>
    <w:p w:rsidR="004C4820" w:rsidRPr="004C4820" w:rsidRDefault="004C4820" w:rsidP="004C4820">
      <w:pPr>
        <w:tabs>
          <w:tab w:val="right" w:pos="2790"/>
          <w:tab w:val="right" w:pos="4320"/>
        </w:tabs>
        <w:suppressAutoHyphens/>
        <w:spacing w:after="0" w:line="240" w:lineRule="auto"/>
        <w:jc w:val="center"/>
        <w:rPr>
          <w:rFonts w:ascii="Times New Roman" w:eastAsia="Times New Roman" w:hAnsi="Times New Roman" w:cs="Times New Roman"/>
          <w:b/>
          <w:sz w:val="24"/>
          <w:szCs w:val="24"/>
          <w:lang w:eastAsia="ar-SA"/>
        </w:rPr>
      </w:pPr>
      <w:r w:rsidRPr="004C4820">
        <w:rPr>
          <w:rFonts w:ascii="Times New Roman" w:eastAsia="Times New Roman" w:hAnsi="Times New Roman" w:cs="Times New Roman"/>
          <w:noProof/>
          <w:sz w:val="24"/>
          <w:szCs w:val="24"/>
        </w:rPr>
        <w:drawing>
          <wp:inline distT="0" distB="0" distL="0" distR="0">
            <wp:extent cx="4251025" cy="2510286"/>
            <wp:effectExtent l="19050" t="0" r="0" b="0"/>
            <wp:docPr id="23" name="Picture 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11" cstate="print"/>
                    <a:srcRect/>
                    <a:stretch>
                      <a:fillRect/>
                    </a:stretch>
                  </pic:blipFill>
                  <pic:spPr bwMode="auto">
                    <a:xfrm>
                      <a:off x="0" y="0"/>
                      <a:ext cx="4252311" cy="2511045"/>
                    </a:xfrm>
                    <a:prstGeom prst="rect">
                      <a:avLst/>
                    </a:prstGeom>
                    <a:noFill/>
                    <a:ln w="9525">
                      <a:noFill/>
                      <a:miter lim="800000"/>
                      <a:headEnd/>
                      <a:tailEnd/>
                    </a:ln>
                  </pic:spPr>
                </pic:pic>
              </a:graphicData>
            </a:graphic>
          </wp:inline>
        </w:drawing>
      </w:r>
      <w:r w:rsidRPr="004C4820">
        <w:rPr>
          <w:rFonts w:ascii="Times New Roman" w:eastAsia="Times New Roman" w:hAnsi="Times New Roman" w:cs="Times New Roman"/>
          <w:sz w:val="24"/>
          <w:szCs w:val="24"/>
          <w:lang w:eastAsia="ar-SA"/>
        </w:rPr>
        <w:t>.</w:t>
      </w:r>
      <w:r w:rsidRPr="004C4820">
        <w:rPr>
          <w:rFonts w:ascii="Times New Roman" w:eastAsia="Times New Roman" w:hAnsi="Times New Roman" w:cs="Times New Roman"/>
          <w:b/>
          <w:sz w:val="24"/>
          <w:szCs w:val="24"/>
          <w:lang w:eastAsia="ar-SA"/>
        </w:rPr>
        <w:t xml:space="preserve"> </w:t>
      </w:r>
    </w:p>
    <w:p w:rsidR="004C4820" w:rsidRPr="004C4820" w:rsidRDefault="004C4820" w:rsidP="004C4820">
      <w:pPr>
        <w:tabs>
          <w:tab w:val="right" w:pos="2790"/>
          <w:tab w:val="right" w:pos="4320"/>
        </w:tabs>
        <w:suppressAutoHyphens/>
        <w:spacing w:after="0" w:line="240" w:lineRule="auto"/>
        <w:jc w:val="both"/>
        <w:rPr>
          <w:rFonts w:ascii="AdvOT2f17b3c6" w:eastAsia="Calibri" w:hAnsi="AdvOT2f17b3c6" w:cs="AdvOT2f17b3c6"/>
        </w:rPr>
      </w:pPr>
      <w:r w:rsidRPr="004C4820">
        <w:rPr>
          <w:rFonts w:ascii="AdvOT2f17b3c6" w:eastAsia="Calibri" w:hAnsi="AdvOT2f17b3c6" w:cs="AdvOT2f17b3c6"/>
        </w:rPr>
        <w:t xml:space="preserve">                                      </w:t>
      </w:r>
    </w:p>
    <w:p w:rsidR="004C4820" w:rsidRDefault="004C4820" w:rsidP="004C4820">
      <w:pPr>
        <w:tabs>
          <w:tab w:val="right" w:pos="2790"/>
          <w:tab w:val="right" w:pos="4320"/>
        </w:tabs>
        <w:suppressAutoHyphens/>
        <w:spacing w:after="0" w:line="360" w:lineRule="auto"/>
        <w:jc w:val="center"/>
        <w:rPr>
          <w:rFonts w:ascii="Times New Roman" w:eastAsia="Calibri" w:hAnsi="Times New Roman" w:cs="Times New Roman"/>
        </w:rPr>
      </w:pPr>
      <w:r w:rsidRPr="004C4820">
        <w:rPr>
          <w:rFonts w:ascii="Times New Roman" w:eastAsia="Calibri" w:hAnsi="Times New Roman" w:cs="Times New Roman"/>
        </w:rPr>
        <w:t xml:space="preserve">Figure </w:t>
      </w:r>
      <w:r w:rsidR="009854EB">
        <w:rPr>
          <w:rFonts w:ascii="Times New Roman" w:eastAsia="Calibri" w:hAnsi="Times New Roman" w:cs="Times New Roman"/>
        </w:rPr>
        <w:t>1.</w:t>
      </w:r>
      <w:r w:rsidRPr="004C4820">
        <w:rPr>
          <w:rFonts w:ascii="Times New Roman" w:eastAsia="Calibri" w:hAnsi="Times New Roman" w:cs="Times New Roman"/>
        </w:rPr>
        <w:t>1: Mechanism of oxygen storage and release</w:t>
      </w:r>
      <w:r w:rsidR="001B156E">
        <w:rPr>
          <w:rFonts w:ascii="Times New Roman" w:eastAsia="Calibri" w:hAnsi="Times New Roman" w:cs="Times New Roman"/>
        </w:rPr>
        <w:t xml:space="preserve"> (</w:t>
      </w:r>
      <w:r w:rsidR="00632F38">
        <w:rPr>
          <w:rFonts w:ascii="Times New Roman" w:eastAsia="Calibri" w:hAnsi="Times New Roman" w:cs="Times New Roman"/>
        </w:rPr>
        <w:t>R&amp;D Review of Toyota</w:t>
      </w:r>
      <w:r w:rsidR="001B156E">
        <w:rPr>
          <w:rFonts w:ascii="Times New Roman" w:eastAsia="Calibri" w:hAnsi="Times New Roman" w:cs="Times New Roman"/>
        </w:rPr>
        <w:t>)</w:t>
      </w:r>
      <w:r w:rsidRPr="004C4820">
        <w:rPr>
          <w:rFonts w:ascii="Times New Roman" w:eastAsia="Calibri" w:hAnsi="Times New Roman" w:cs="Times New Roman"/>
        </w:rPr>
        <w:t>.</w:t>
      </w:r>
    </w:p>
    <w:p w:rsidR="004C4820" w:rsidRPr="004C4820" w:rsidRDefault="004C4820" w:rsidP="004C4820">
      <w:pPr>
        <w:tabs>
          <w:tab w:val="right" w:pos="2790"/>
          <w:tab w:val="right" w:pos="4320"/>
        </w:tabs>
        <w:suppressAutoHyphens/>
        <w:spacing w:after="0" w:line="360" w:lineRule="auto"/>
        <w:jc w:val="center"/>
        <w:rPr>
          <w:rFonts w:ascii="Times New Roman" w:eastAsia="Calibri" w:hAnsi="Times New Roman" w:cs="Times New Roman"/>
        </w:rPr>
      </w:pPr>
    </w:p>
    <w:p w:rsidR="004C4820" w:rsidRPr="004C4820" w:rsidRDefault="004C4820" w:rsidP="00B54158">
      <w:pPr>
        <w:autoSpaceDE w:val="0"/>
        <w:autoSpaceDN w:val="0"/>
        <w:adjustRightInd w:val="0"/>
        <w:spacing w:after="0" w:line="480" w:lineRule="auto"/>
        <w:rPr>
          <w:rFonts w:ascii="Times New Roman" w:eastAsiaTheme="minorHAnsi" w:hAnsi="Times New Roman" w:cs="Times New Roman"/>
          <w:b/>
          <w:sz w:val="24"/>
          <w:szCs w:val="24"/>
        </w:rPr>
      </w:pPr>
      <w:r w:rsidRPr="004C4820">
        <w:rPr>
          <w:rFonts w:ascii="Times New Roman" w:eastAsiaTheme="minorHAnsi" w:hAnsi="Times New Roman" w:cs="Times New Roman"/>
          <w:b/>
          <w:sz w:val="24"/>
          <w:szCs w:val="24"/>
        </w:rPr>
        <w:t xml:space="preserve">1.2. </w:t>
      </w:r>
      <w:r w:rsidR="00392823">
        <w:rPr>
          <w:rFonts w:ascii="Times New Roman" w:eastAsiaTheme="minorHAnsi" w:hAnsi="Times New Roman" w:cs="Times New Roman"/>
          <w:b/>
          <w:sz w:val="24"/>
          <w:szCs w:val="24"/>
        </w:rPr>
        <w:t xml:space="preserve"> </w:t>
      </w:r>
      <w:r w:rsidRPr="004C4820">
        <w:rPr>
          <w:rFonts w:ascii="Times New Roman" w:eastAsiaTheme="minorHAnsi" w:hAnsi="Times New Roman" w:cs="Times New Roman"/>
          <w:b/>
          <w:sz w:val="24"/>
          <w:szCs w:val="24"/>
        </w:rPr>
        <w:t>SYNTHESIS PATHWAYS TO MESOPOROUS METAL OXIDES</w:t>
      </w:r>
    </w:p>
    <w:p w:rsidR="004C4820" w:rsidRPr="004C4820" w:rsidRDefault="004C4820" w:rsidP="00D07197">
      <w:pPr>
        <w:autoSpaceDE w:val="0"/>
        <w:autoSpaceDN w:val="0"/>
        <w:adjustRightInd w:val="0"/>
        <w:spacing w:after="0" w:line="360" w:lineRule="auto"/>
        <w:ind w:firstLine="504"/>
        <w:jc w:val="both"/>
        <w:rPr>
          <w:rFonts w:ascii="Times New Roman" w:eastAsiaTheme="minorHAnsi" w:hAnsi="Times New Roman" w:cs="Times New Roman"/>
          <w:b/>
          <w:sz w:val="24"/>
          <w:szCs w:val="24"/>
        </w:rPr>
      </w:pPr>
      <w:r w:rsidRPr="004C4820">
        <w:rPr>
          <w:rFonts w:ascii="Times New Roman" w:eastAsia="Calibri" w:hAnsi="Times New Roman" w:cs="Times New Roman"/>
          <w:sz w:val="24"/>
          <w:szCs w:val="24"/>
        </w:rPr>
        <w:t>A variety of methodologies for synthesizing mesoporous metal oxides have been</w:t>
      </w:r>
      <w:r w:rsidRPr="004C4820">
        <w:rPr>
          <w:rFonts w:ascii="Times New Roman" w:eastAsia="DejaVu Sans" w:hAnsi="Times New Roman" w:cs="Times New Roman"/>
          <w:kern w:val="1"/>
          <w:sz w:val="24"/>
          <w:szCs w:val="24"/>
        </w:rPr>
        <w:t xml:space="preserve"> </w:t>
      </w:r>
      <w:r w:rsidRPr="004C4820">
        <w:rPr>
          <w:rFonts w:ascii="Times New Roman" w:eastAsia="Calibri" w:hAnsi="Times New Roman" w:cs="Times New Roman"/>
          <w:sz w:val="24"/>
          <w:szCs w:val="24"/>
        </w:rPr>
        <w:t>investigated such as nanocasting (replica) method, evaporation-induced self-assembly (EISA) method, sol–gel method, hydrothermal method. However, mesoporous metal oxides prepared from the so called chemical soft templating method suffered from a lot of disadvantages, such as amorphous walls, poor mesoporous structure, and thermal instability during the removal of organic templates, which greatly limited their applications as catalyst and other functional nanomaterials (Wang et al., 2010).</w:t>
      </w:r>
    </w:p>
    <w:p w:rsidR="004C4820" w:rsidRPr="004C4820" w:rsidRDefault="004C4820" w:rsidP="004C4820">
      <w:pPr>
        <w:autoSpaceDE w:val="0"/>
        <w:autoSpaceDN w:val="0"/>
        <w:adjustRightInd w:val="0"/>
        <w:spacing w:after="0" w:line="360" w:lineRule="auto"/>
        <w:rPr>
          <w:rFonts w:ascii="Times New Roman" w:eastAsiaTheme="minorHAnsi" w:hAnsi="Times New Roman" w:cs="Times New Roman"/>
          <w:sz w:val="24"/>
          <w:szCs w:val="24"/>
        </w:rPr>
      </w:pPr>
    </w:p>
    <w:p w:rsidR="004C4820" w:rsidRPr="004C4820" w:rsidRDefault="004C4820" w:rsidP="004C4820">
      <w:pPr>
        <w:rPr>
          <w:rFonts w:eastAsiaTheme="minorHAnsi"/>
          <w:lang w:val="en-IN"/>
        </w:rPr>
      </w:pPr>
      <w:r w:rsidRPr="004C4820">
        <w:rPr>
          <w:rFonts w:ascii="Times New Roman" w:eastAsiaTheme="minorHAnsi" w:hAnsi="Times New Roman" w:cs="Times New Roman"/>
          <w:noProof/>
          <w:sz w:val="24"/>
          <w:szCs w:val="24"/>
        </w:rPr>
        <w:lastRenderedPageBreak/>
        <w:drawing>
          <wp:inline distT="0" distB="0" distL="0" distR="0">
            <wp:extent cx="5933177" cy="2510287"/>
            <wp:effectExtent l="19050" t="0" r="0" b="0"/>
            <wp:docPr id="2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9175" cy="5475287"/>
                      <a:chOff x="179388" y="228600"/>
                      <a:chExt cx="8639175" cy="5475287"/>
                    </a:xfrm>
                  </a:grpSpPr>
                  <a:pic>
                    <a:nvPicPr>
                      <a:cNvPr id="6146" name="Picture 2"/>
                      <a:cNvPicPr>
                        <a:picLocks noChangeAspect="1" noChangeArrowheads="1"/>
                      </a:cNvPicPr>
                    </a:nvPicPr>
                    <a:blipFill>
                      <a:blip r:embed="rId12"/>
                      <a:srcRect/>
                      <a:stretch>
                        <a:fillRect/>
                      </a:stretch>
                    </a:blipFill>
                    <a:spPr bwMode="auto">
                      <a:xfrm>
                        <a:off x="179388" y="609600"/>
                        <a:ext cx="4824412" cy="5094287"/>
                      </a:xfrm>
                      <a:prstGeom prst="rect">
                        <a:avLst/>
                      </a:prstGeom>
                      <a:noFill/>
                      <a:ln w="9525">
                        <a:noFill/>
                        <a:miter lim="800000"/>
                        <a:headEnd/>
                        <a:tailEnd/>
                      </a:ln>
                    </a:spPr>
                  </a:pic>
                  <a:cxnSp>
                    <a:nvCxnSpPr>
                      <a:cNvPr id="6" name="Straight Connector 5"/>
                      <a:cNvCxnSpPr/>
                    </a:nvCxnSpPr>
                    <a:spPr>
                      <a:xfrm>
                        <a:off x="1905000" y="5715000"/>
                        <a:ext cx="30956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8" name="Straight Connector 7"/>
                      <a:cNvCxnSpPr/>
                    </a:nvCxnSpPr>
                    <a:spPr>
                      <a:xfrm rot="5400000" flipH="1" flipV="1">
                        <a:off x="2286000" y="2971800"/>
                        <a:ext cx="5486400"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a:spPr>
                    <a:style>
                      <a:lnRef idx="3">
                        <a:schemeClr val="accent2"/>
                      </a:lnRef>
                      <a:fillRef idx="0">
                        <a:schemeClr val="accent2"/>
                      </a:fillRef>
                      <a:effectRef idx="2">
                        <a:schemeClr val="accent2"/>
                      </a:effectRef>
                      <a:fontRef idx="minor">
                        <a:schemeClr val="tx1"/>
                      </a:fontRef>
                    </a:style>
                  </a:cxnSp>
                  <a:cxnSp>
                    <a:nvCxnSpPr>
                      <a:cNvPr id="10" name="Straight Connector 9"/>
                      <a:cNvCxnSpPr/>
                    </a:nvCxnSpPr>
                    <a:spPr>
                      <a:xfrm>
                        <a:off x="5029200" y="228600"/>
                        <a:ext cx="1152525"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a:spPr>
                    <a:style>
                      <a:lnRef idx="3">
                        <a:schemeClr val="accent2"/>
                      </a:lnRef>
                      <a:fillRef idx="0">
                        <a:schemeClr val="accent2"/>
                      </a:fillRef>
                      <a:effectRef idx="2">
                        <a:schemeClr val="accent2"/>
                      </a:effectRef>
                      <a:fontRef idx="minor">
                        <a:schemeClr val="tx1"/>
                      </a:fontRef>
                    </a:style>
                  </a:cxnSp>
                  <a:cxnSp>
                    <a:nvCxnSpPr>
                      <a:cNvPr id="13" name="Straight Arrow Connector 12"/>
                      <a:cNvCxnSpPr/>
                    </a:nvCxnSpPr>
                    <a:spPr>
                      <a:xfrm rot="5400000">
                        <a:off x="5992812" y="407988"/>
                        <a:ext cx="360363" cy="158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a:spPr>
                    <a:style>
                      <a:lnRef idx="3">
                        <a:schemeClr val="accent2"/>
                      </a:lnRef>
                      <a:fillRef idx="0">
                        <a:schemeClr val="accent2"/>
                      </a:fillRef>
                      <a:effectRef idx="2">
                        <a:schemeClr val="accent2"/>
                      </a:effectRef>
                      <a:fontRef idx="minor">
                        <a:schemeClr val="tx1"/>
                      </a:fontRef>
                    </a:style>
                  </a:cxnSp>
                  <a:pic>
                    <a:nvPicPr>
                      <a:cNvPr id="6151" name="Picture 3"/>
                      <a:cNvPicPr>
                        <a:picLocks noChangeAspect="1" noChangeArrowheads="1"/>
                      </a:cNvPicPr>
                    </a:nvPicPr>
                    <a:blipFill>
                      <a:blip r:embed="rId13"/>
                      <a:srcRect/>
                      <a:stretch>
                        <a:fillRect/>
                      </a:stretch>
                    </a:blipFill>
                    <a:spPr bwMode="auto">
                      <a:xfrm>
                        <a:off x="5148263" y="692150"/>
                        <a:ext cx="3670300" cy="4870450"/>
                      </a:xfrm>
                      <a:prstGeom prst="rect">
                        <a:avLst/>
                      </a:prstGeom>
                      <a:noFill/>
                      <a:ln w="9525">
                        <a:noFill/>
                        <a:miter lim="800000"/>
                        <a:headEnd/>
                        <a:tailEnd/>
                      </a:ln>
                    </a:spPr>
                  </a:pic>
                </lc:lockedCanvas>
              </a:graphicData>
            </a:graphic>
          </wp:inline>
        </w:drawing>
      </w:r>
    </w:p>
    <w:p w:rsidR="004C4820" w:rsidRPr="004C4820" w:rsidRDefault="004C4820" w:rsidP="004C4820">
      <w:pPr>
        <w:rPr>
          <w:rFonts w:ascii="Times New Roman" w:eastAsiaTheme="minorHAnsi" w:hAnsi="Times New Roman" w:cs="Times New Roman"/>
          <w:sz w:val="24"/>
          <w:szCs w:val="24"/>
          <w:lang w:val="en-IN"/>
        </w:rPr>
      </w:pPr>
    </w:p>
    <w:p w:rsidR="00C9016D" w:rsidRDefault="004C4820" w:rsidP="00C9016D">
      <w:pPr>
        <w:spacing w:after="0"/>
        <w:rPr>
          <w:rFonts w:ascii="Times New Roman" w:eastAsiaTheme="minorHAnsi" w:hAnsi="Times New Roman" w:cs="Times New Roman"/>
          <w:lang w:val="en-IN"/>
        </w:rPr>
      </w:pPr>
      <w:r w:rsidRPr="004C4820">
        <w:rPr>
          <w:rFonts w:ascii="Times New Roman" w:eastAsiaTheme="minorHAnsi" w:hAnsi="Times New Roman" w:cs="Times New Roman"/>
          <w:lang w:val="en-IN"/>
        </w:rPr>
        <w:t xml:space="preserve">Figure </w:t>
      </w:r>
      <w:r w:rsidR="009854EB">
        <w:rPr>
          <w:rFonts w:ascii="Times New Roman" w:eastAsiaTheme="minorHAnsi" w:hAnsi="Times New Roman" w:cs="Times New Roman"/>
          <w:lang w:val="en-IN"/>
        </w:rPr>
        <w:t>1.</w:t>
      </w:r>
      <w:r w:rsidRPr="004C4820">
        <w:rPr>
          <w:rFonts w:ascii="Times New Roman" w:eastAsiaTheme="minorHAnsi" w:hAnsi="Times New Roman" w:cs="Times New Roman"/>
          <w:lang w:val="en-IN"/>
        </w:rPr>
        <w:t>2: Historical flow in synthesis strategies of mesoporous materials:</w:t>
      </w:r>
      <w:r w:rsidRPr="004C4820">
        <w:rPr>
          <w:rFonts w:ascii="Times New Roman" w:eastAsiaTheme="minorHAnsi" w:hAnsi="Times New Roman" w:cs="Times New Roman"/>
        </w:rPr>
        <w:t xml:space="preserve"> </w:t>
      </w:r>
      <w:r w:rsidRPr="004C4820">
        <w:rPr>
          <w:rFonts w:ascii="Times New Roman" w:eastAsiaTheme="minorHAnsi" w:hAnsi="Times New Roman" w:cs="Times New Roman"/>
          <w:lang w:val="en-IN"/>
        </w:rPr>
        <w:t xml:space="preserve">(a) template synthesis, </w:t>
      </w:r>
      <w:r w:rsidR="00C9016D">
        <w:rPr>
          <w:rFonts w:ascii="Times New Roman" w:eastAsiaTheme="minorHAnsi" w:hAnsi="Times New Roman" w:cs="Times New Roman"/>
          <w:lang w:val="en-IN"/>
        </w:rPr>
        <w:t xml:space="preserve"> </w:t>
      </w:r>
    </w:p>
    <w:p w:rsidR="004C4820" w:rsidRDefault="00C9016D" w:rsidP="00C9016D">
      <w:pPr>
        <w:spacing w:after="0"/>
        <w:rPr>
          <w:rFonts w:ascii="Times New Roman" w:eastAsiaTheme="minorHAnsi" w:hAnsi="Times New Roman" w:cs="Times New Roman"/>
          <w:lang w:val="en-IN"/>
        </w:rPr>
      </w:pPr>
      <w:r>
        <w:rPr>
          <w:rFonts w:ascii="Times New Roman" w:eastAsiaTheme="minorHAnsi" w:hAnsi="Times New Roman" w:cs="Times New Roman"/>
          <w:lang w:val="en-IN"/>
        </w:rPr>
        <w:t xml:space="preserve">              </w:t>
      </w:r>
      <w:r w:rsidR="004C4820" w:rsidRPr="004C4820">
        <w:rPr>
          <w:rFonts w:ascii="Times New Roman" w:eastAsiaTheme="minorHAnsi" w:hAnsi="Times New Roman" w:cs="Times New Roman"/>
          <w:lang w:val="en-IN"/>
        </w:rPr>
        <w:t>(b) replica route, and (c) elemental substitution</w:t>
      </w:r>
      <w:r w:rsidR="001B156E">
        <w:rPr>
          <w:rFonts w:ascii="Times New Roman" w:eastAsiaTheme="minorHAnsi" w:hAnsi="Times New Roman" w:cs="Times New Roman"/>
          <w:lang w:val="en-IN"/>
        </w:rPr>
        <w:t xml:space="preserve"> </w:t>
      </w:r>
      <w:r w:rsidR="00D90A2D">
        <w:rPr>
          <w:rFonts w:ascii="Times New Roman" w:eastAsiaTheme="minorHAnsi" w:hAnsi="Times New Roman" w:cs="Times New Roman"/>
          <w:lang w:val="en-IN"/>
        </w:rPr>
        <w:t>.</w:t>
      </w:r>
      <w:r w:rsidR="00512DFD">
        <w:rPr>
          <w:rFonts w:ascii="Times New Roman" w:eastAsiaTheme="minorHAnsi" w:hAnsi="Times New Roman" w:cs="Times New Roman"/>
          <w:lang w:val="en-IN"/>
        </w:rPr>
        <w:t>(Advances in Nanoporous Materials.)</w:t>
      </w:r>
    </w:p>
    <w:p w:rsidR="00C9016D" w:rsidRPr="004C4820" w:rsidRDefault="00C9016D" w:rsidP="00C9016D">
      <w:pPr>
        <w:spacing w:after="0"/>
        <w:rPr>
          <w:rFonts w:ascii="Times New Roman" w:eastAsiaTheme="minorHAnsi" w:hAnsi="Times New Roman" w:cs="Times New Roman"/>
          <w:lang w:val="en-IN"/>
        </w:rPr>
      </w:pPr>
    </w:p>
    <w:p w:rsidR="004C4820" w:rsidRDefault="004C4820" w:rsidP="00B54158">
      <w:pPr>
        <w:spacing w:after="0"/>
        <w:ind w:firstLine="504"/>
        <w:jc w:val="both"/>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The high thermal stability of mesoporous phases is perhaps the most critical requirement for their use in several functional applications (Carreon et al., 2005)</w:t>
      </w:r>
      <w:r w:rsidRPr="004C4820">
        <w:rPr>
          <w:rFonts w:ascii="Times New Roman" w:eastAsiaTheme="minorHAnsi" w:hAnsi="Times New Roman" w:cs="Times New Roman"/>
          <w:color w:val="0000FF"/>
          <w:sz w:val="24"/>
          <w:szCs w:val="24"/>
        </w:rPr>
        <w:t>.</w:t>
      </w:r>
      <w:r w:rsidRPr="004C4820">
        <w:rPr>
          <w:rFonts w:ascii="Times New Roman" w:eastAsiaTheme="minorHAnsi" w:hAnsi="Times New Roman" w:cs="Times New Roman"/>
          <w:sz w:val="24"/>
          <w:szCs w:val="24"/>
        </w:rPr>
        <w:t xml:space="preserve"> In general, the thermal stability of mesostructured metal</w:t>
      </w:r>
      <w:r w:rsidR="00B54158">
        <w:rPr>
          <w:rFonts w:ascii="Times New Roman" w:eastAsiaTheme="minorHAnsi" w:hAnsi="Times New Roman" w:cs="Times New Roman"/>
          <w:sz w:val="24"/>
          <w:szCs w:val="24"/>
        </w:rPr>
        <w:t xml:space="preserve"> oxide phases will depend on:</w:t>
      </w:r>
    </w:p>
    <w:p w:rsidR="00B54158" w:rsidRPr="004C4820" w:rsidRDefault="00B54158" w:rsidP="00B54158">
      <w:pPr>
        <w:spacing w:after="0"/>
        <w:ind w:firstLine="504"/>
        <w:jc w:val="both"/>
        <w:rPr>
          <w:rFonts w:ascii="Times New Roman" w:eastAsiaTheme="minorHAnsi" w:hAnsi="Times New Roman" w:cs="Times New Roman"/>
          <w:sz w:val="24"/>
          <w:szCs w:val="24"/>
          <w:lang w:val="en-IN"/>
        </w:rPr>
      </w:pPr>
    </w:p>
    <w:p w:rsidR="004C4820" w:rsidRPr="004C4820" w:rsidRDefault="004C4820" w:rsidP="004C4820">
      <w:pPr>
        <w:autoSpaceDE w:val="0"/>
        <w:autoSpaceDN w:val="0"/>
        <w:adjustRightInd w:val="0"/>
        <w:spacing w:after="0" w:line="360" w:lineRule="auto"/>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 xml:space="preserve">             (a) </w:t>
      </w:r>
      <w:r w:rsidR="00B54158" w:rsidRPr="004C4820">
        <w:rPr>
          <w:rFonts w:ascii="Times New Roman" w:eastAsiaTheme="minorHAnsi" w:hAnsi="Times New Roman" w:cs="Times New Roman"/>
          <w:sz w:val="24"/>
          <w:szCs w:val="24"/>
        </w:rPr>
        <w:t>Degree</w:t>
      </w:r>
      <w:r w:rsidRPr="004C4820">
        <w:rPr>
          <w:rFonts w:ascii="Times New Roman" w:eastAsiaTheme="minorHAnsi" w:hAnsi="Times New Roman" w:cs="Times New Roman"/>
          <w:sz w:val="24"/>
          <w:szCs w:val="24"/>
        </w:rPr>
        <w:t xml:space="preserve"> of charge-matching at the organic–inorganic interface, </w:t>
      </w:r>
    </w:p>
    <w:p w:rsidR="004C4820" w:rsidRPr="004C4820" w:rsidRDefault="004C4820" w:rsidP="004C4820">
      <w:pPr>
        <w:autoSpaceDE w:val="0"/>
        <w:autoSpaceDN w:val="0"/>
        <w:adjustRightInd w:val="0"/>
        <w:spacing w:after="0" w:line="360" w:lineRule="auto"/>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 xml:space="preserve">             (b) </w:t>
      </w:r>
      <w:r w:rsidR="00B54158" w:rsidRPr="004C4820">
        <w:rPr>
          <w:rFonts w:ascii="Times New Roman" w:eastAsiaTheme="minorHAnsi" w:hAnsi="Times New Roman" w:cs="Times New Roman"/>
          <w:sz w:val="24"/>
          <w:szCs w:val="24"/>
        </w:rPr>
        <w:t>Interaction</w:t>
      </w:r>
      <w:r w:rsidRPr="004C4820">
        <w:rPr>
          <w:rFonts w:ascii="Times New Roman" w:eastAsiaTheme="minorHAnsi" w:hAnsi="Times New Roman" w:cs="Times New Roman"/>
          <w:sz w:val="24"/>
          <w:szCs w:val="24"/>
        </w:rPr>
        <w:t xml:space="preserve"> strength between inorganic species and surfactant head-groups, </w:t>
      </w:r>
    </w:p>
    <w:p w:rsidR="004C4820" w:rsidRPr="004C4820" w:rsidRDefault="004C4820" w:rsidP="004C4820">
      <w:pPr>
        <w:autoSpaceDE w:val="0"/>
        <w:autoSpaceDN w:val="0"/>
        <w:adjustRightInd w:val="0"/>
        <w:spacing w:after="0" w:line="360" w:lineRule="auto"/>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 xml:space="preserve">             (c) Tamman temperature of the metal oxide, </w:t>
      </w:r>
    </w:p>
    <w:p w:rsidR="004C4820" w:rsidRPr="004C4820" w:rsidRDefault="004C4820" w:rsidP="004C4820">
      <w:pPr>
        <w:autoSpaceDE w:val="0"/>
        <w:autoSpaceDN w:val="0"/>
        <w:adjustRightInd w:val="0"/>
        <w:spacing w:after="0" w:line="360" w:lineRule="auto"/>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 xml:space="preserve">             (d) </w:t>
      </w:r>
      <w:r w:rsidR="00B54158" w:rsidRPr="004C4820">
        <w:rPr>
          <w:rFonts w:ascii="Times New Roman" w:eastAsiaTheme="minorHAnsi" w:hAnsi="Times New Roman" w:cs="Times New Roman"/>
          <w:sz w:val="24"/>
          <w:szCs w:val="24"/>
        </w:rPr>
        <w:t>Flexibility</w:t>
      </w:r>
      <w:r w:rsidRPr="004C4820">
        <w:rPr>
          <w:rFonts w:ascii="Times New Roman" w:eastAsiaTheme="minorHAnsi" w:hAnsi="Times New Roman" w:cs="Times New Roman"/>
          <w:sz w:val="24"/>
          <w:szCs w:val="24"/>
        </w:rPr>
        <w:t xml:space="preserve"> of the M–O–M bond angles in the constituent metal oxides, and </w:t>
      </w:r>
    </w:p>
    <w:p w:rsidR="004C4820" w:rsidRPr="004C4820" w:rsidRDefault="004C4820" w:rsidP="004C4820">
      <w:pPr>
        <w:autoSpaceDE w:val="0"/>
        <w:autoSpaceDN w:val="0"/>
        <w:adjustRightInd w:val="0"/>
        <w:spacing w:after="0" w:line="360" w:lineRule="auto"/>
        <w:rPr>
          <w:rFonts w:ascii="AdvP800D" w:eastAsiaTheme="minorHAnsi" w:hAnsi="AdvP800D" w:cs="AdvP800D"/>
        </w:rPr>
      </w:pPr>
      <w:r w:rsidRPr="004C4820">
        <w:rPr>
          <w:rFonts w:ascii="Times New Roman" w:eastAsiaTheme="minorHAnsi" w:hAnsi="Times New Roman" w:cs="Times New Roman"/>
          <w:sz w:val="24"/>
          <w:szCs w:val="24"/>
        </w:rPr>
        <w:t xml:space="preserve">             (e) </w:t>
      </w:r>
      <w:r w:rsidR="00B54158" w:rsidRPr="004C4820">
        <w:rPr>
          <w:rFonts w:ascii="Times New Roman" w:eastAsiaTheme="minorHAnsi" w:hAnsi="Times New Roman" w:cs="Times New Roman"/>
          <w:sz w:val="24"/>
          <w:szCs w:val="24"/>
        </w:rPr>
        <w:t>Occurrence</w:t>
      </w:r>
      <w:r w:rsidRPr="004C4820">
        <w:rPr>
          <w:rFonts w:ascii="Times New Roman" w:eastAsiaTheme="minorHAnsi" w:hAnsi="Times New Roman" w:cs="Times New Roman"/>
          <w:sz w:val="24"/>
          <w:szCs w:val="24"/>
        </w:rPr>
        <w:t xml:space="preserve"> of redox reactions in the metal oxide wall</w:t>
      </w:r>
      <w:r w:rsidRPr="004C4820">
        <w:rPr>
          <w:rFonts w:ascii="AdvP800D" w:eastAsiaTheme="minorHAnsi" w:hAnsi="AdvP800D" w:cs="AdvP800D"/>
        </w:rPr>
        <w:t>.</w:t>
      </w:r>
    </w:p>
    <w:p w:rsidR="004C4820" w:rsidRPr="004C4820" w:rsidRDefault="004C4820" w:rsidP="004C4820">
      <w:pPr>
        <w:autoSpaceDE w:val="0"/>
        <w:autoSpaceDN w:val="0"/>
        <w:adjustRightInd w:val="0"/>
        <w:spacing w:after="0" w:line="360" w:lineRule="auto"/>
        <w:rPr>
          <w:rFonts w:ascii="AdvP800D" w:eastAsiaTheme="minorHAnsi" w:hAnsi="AdvP800D" w:cs="AdvP800D"/>
        </w:rPr>
      </w:pPr>
    </w:p>
    <w:p w:rsidR="004C4820" w:rsidRPr="004C4820" w:rsidRDefault="004C4820" w:rsidP="00D07197">
      <w:pPr>
        <w:spacing w:line="360" w:lineRule="auto"/>
        <w:ind w:firstLine="504"/>
        <w:jc w:val="both"/>
        <w:rPr>
          <w:rFonts w:ascii="Times New Roman" w:eastAsiaTheme="minorHAnsi" w:hAnsi="Times New Roman" w:cs="Times New Roman"/>
          <w:sz w:val="20"/>
          <w:szCs w:val="20"/>
        </w:rPr>
      </w:pPr>
      <w:r w:rsidRPr="004C4820">
        <w:rPr>
          <w:rFonts w:ascii="Times New Roman" w:eastAsiaTheme="minorHAnsi" w:hAnsi="Times New Roman" w:cs="Times New Roman"/>
          <w:sz w:val="24"/>
          <w:szCs w:val="24"/>
        </w:rPr>
        <w:t>The charge matching at the organic–inorganic interface generally allows control over the wall composition, and facilitates cross-linking of the inorganic species into a robust mesostructured framework.</w:t>
      </w:r>
      <w:r w:rsidRPr="004C4820">
        <w:rPr>
          <w:rFonts w:ascii="AdvP800D" w:eastAsiaTheme="minorHAnsi" w:hAnsi="AdvP800D" w:cs="AdvP800D"/>
        </w:rPr>
        <w:t xml:space="preserve"> </w:t>
      </w:r>
      <w:r w:rsidRPr="004C4820">
        <w:rPr>
          <w:rFonts w:ascii="Times New Roman" w:eastAsiaTheme="minorHAnsi" w:hAnsi="Times New Roman" w:cs="Times New Roman"/>
          <w:sz w:val="24"/>
          <w:szCs w:val="24"/>
        </w:rPr>
        <w:t xml:space="preserve">The presence of strong covalent bonds between metal oxide species and surfactant head-groups, for example metal–N bonds, means that harsh conditions, such as combustion, are required for surface removal, leading typically to collapse of the mesostructure. On the contrary, metal oxide species should possess low lattice mobility at elevated temperatures in order to prevent transformation of the mesostructured metal oxides into more thermodynamically stable dense phases. The mobility of metal ions or atoms in a crystalline </w:t>
      </w:r>
      <w:r w:rsidRPr="004C4820">
        <w:rPr>
          <w:rFonts w:ascii="Times New Roman" w:eastAsiaTheme="minorHAnsi" w:hAnsi="Times New Roman" w:cs="Times New Roman"/>
          <w:sz w:val="24"/>
          <w:szCs w:val="24"/>
        </w:rPr>
        <w:lastRenderedPageBreak/>
        <w:t>metal oxide increases considerably in the vicinity of its Tamman temperature (defined as 0.5–0.52 Tm, where Tm is the metal oxide melting point.</w:t>
      </w:r>
      <w:r w:rsidRPr="004C4820">
        <w:rPr>
          <w:rFonts w:ascii="Times New Roman" w:eastAsiaTheme="minorHAnsi" w:hAnsi="Times New Roman" w:cs="Times New Roman"/>
          <w:color w:val="000000"/>
          <w:sz w:val="24"/>
          <w:szCs w:val="24"/>
        </w:rPr>
        <w:t xml:space="preserve"> Therefore, the low Tamman temperature of several transition metal</w:t>
      </w:r>
      <w:r w:rsidRPr="004C4820">
        <w:rPr>
          <w:rFonts w:ascii="Times New Roman" w:eastAsiaTheme="minorHAnsi" w:hAnsi="Times New Roman" w:cs="Times New Roman"/>
          <w:sz w:val="24"/>
          <w:szCs w:val="24"/>
        </w:rPr>
        <w:t xml:space="preserve"> </w:t>
      </w:r>
      <w:r w:rsidRPr="004C4820">
        <w:rPr>
          <w:rFonts w:ascii="Times New Roman" w:eastAsiaTheme="minorHAnsi" w:hAnsi="Times New Roman" w:cs="Times New Roman"/>
          <w:color w:val="000000"/>
          <w:sz w:val="24"/>
          <w:szCs w:val="24"/>
        </w:rPr>
        <w:t>oxides (i.e., V</w:t>
      </w:r>
      <w:r w:rsidRPr="004C4820">
        <w:rPr>
          <w:rFonts w:ascii="Times New Roman" w:eastAsiaTheme="minorHAnsi" w:hAnsi="Times New Roman" w:cs="Times New Roman"/>
          <w:color w:val="000000"/>
          <w:sz w:val="24"/>
          <w:szCs w:val="24"/>
          <w:vertAlign w:val="subscript"/>
        </w:rPr>
        <w:t>2</w:t>
      </w:r>
      <w:r w:rsidRPr="004C4820">
        <w:rPr>
          <w:rFonts w:ascii="Times New Roman" w:eastAsiaTheme="minorHAnsi" w:hAnsi="Times New Roman" w:cs="Times New Roman"/>
          <w:color w:val="000000"/>
          <w:sz w:val="24"/>
          <w:szCs w:val="24"/>
        </w:rPr>
        <w:t>O</w:t>
      </w:r>
      <w:r w:rsidRPr="004C4820">
        <w:rPr>
          <w:rFonts w:ascii="Times New Roman" w:eastAsiaTheme="minorHAnsi" w:hAnsi="Times New Roman" w:cs="Times New Roman"/>
          <w:color w:val="000000"/>
          <w:sz w:val="24"/>
          <w:szCs w:val="24"/>
          <w:vertAlign w:val="subscript"/>
        </w:rPr>
        <w:t>5</w:t>
      </w:r>
      <w:r w:rsidRPr="004C4820">
        <w:rPr>
          <w:rFonts w:ascii="Times New Roman" w:eastAsiaTheme="minorHAnsi" w:hAnsi="Times New Roman" w:cs="Times New Roman"/>
          <w:color w:val="000000"/>
          <w:sz w:val="24"/>
          <w:szCs w:val="24"/>
        </w:rPr>
        <w:t xml:space="preserve"> 472 K, MoO</w:t>
      </w:r>
      <w:r w:rsidRPr="004C4820">
        <w:rPr>
          <w:rFonts w:ascii="Times New Roman" w:eastAsiaTheme="minorHAnsi" w:hAnsi="Times New Roman" w:cs="Times New Roman"/>
          <w:color w:val="000000"/>
          <w:sz w:val="24"/>
          <w:szCs w:val="24"/>
          <w:vertAlign w:val="subscript"/>
        </w:rPr>
        <w:t>3</w:t>
      </w:r>
      <w:r w:rsidRPr="004C4820">
        <w:rPr>
          <w:rFonts w:ascii="Times New Roman" w:eastAsiaTheme="minorHAnsi" w:hAnsi="Times New Roman" w:cs="Times New Roman"/>
          <w:color w:val="000000"/>
          <w:sz w:val="24"/>
          <w:szCs w:val="24"/>
        </w:rPr>
        <w:t xml:space="preserve"> 534 K, WO</w:t>
      </w:r>
      <w:r w:rsidRPr="004C4820">
        <w:rPr>
          <w:rFonts w:ascii="Times New Roman" w:eastAsiaTheme="minorHAnsi" w:hAnsi="Times New Roman" w:cs="Times New Roman"/>
          <w:color w:val="000000"/>
          <w:sz w:val="24"/>
          <w:szCs w:val="24"/>
          <w:vertAlign w:val="subscript"/>
        </w:rPr>
        <w:t>3</w:t>
      </w:r>
      <w:r w:rsidRPr="004C4820">
        <w:rPr>
          <w:rFonts w:ascii="Times New Roman" w:eastAsiaTheme="minorHAnsi" w:hAnsi="Times New Roman" w:cs="Times New Roman"/>
          <w:color w:val="000000"/>
          <w:sz w:val="24"/>
          <w:szCs w:val="24"/>
        </w:rPr>
        <w:t xml:space="preserve"> 873 K, Nb</w:t>
      </w:r>
      <w:r w:rsidRPr="004C4820">
        <w:rPr>
          <w:rFonts w:ascii="Times New Roman" w:eastAsiaTheme="minorHAnsi" w:hAnsi="Times New Roman" w:cs="Times New Roman"/>
          <w:color w:val="000000"/>
          <w:sz w:val="24"/>
          <w:szCs w:val="24"/>
          <w:vertAlign w:val="subscript"/>
        </w:rPr>
        <w:t>2</w:t>
      </w:r>
      <w:r w:rsidRPr="004C4820">
        <w:rPr>
          <w:rFonts w:ascii="Times New Roman" w:eastAsiaTheme="minorHAnsi" w:hAnsi="Times New Roman" w:cs="Times New Roman"/>
          <w:color w:val="000000"/>
          <w:sz w:val="24"/>
          <w:szCs w:val="24"/>
        </w:rPr>
        <w:t>O</w:t>
      </w:r>
      <w:r w:rsidRPr="004C4820">
        <w:rPr>
          <w:rFonts w:ascii="Times New Roman" w:eastAsiaTheme="minorHAnsi" w:hAnsi="Times New Roman" w:cs="Times New Roman"/>
          <w:color w:val="000000"/>
          <w:sz w:val="24"/>
          <w:szCs w:val="24"/>
          <w:vertAlign w:val="subscript"/>
        </w:rPr>
        <w:t>5</w:t>
      </w:r>
      <w:r w:rsidRPr="004C4820">
        <w:rPr>
          <w:rFonts w:ascii="Times New Roman" w:eastAsiaTheme="minorHAnsi" w:hAnsi="Times New Roman" w:cs="Times New Roman"/>
          <w:color w:val="000000"/>
          <w:sz w:val="24"/>
          <w:szCs w:val="24"/>
        </w:rPr>
        <w:t xml:space="preserve"> 892 K, Fe</w:t>
      </w:r>
      <w:r w:rsidRPr="004C4820">
        <w:rPr>
          <w:rFonts w:ascii="Times New Roman" w:eastAsiaTheme="minorHAnsi" w:hAnsi="Times New Roman" w:cs="Times New Roman"/>
          <w:color w:val="000000"/>
          <w:sz w:val="24"/>
          <w:szCs w:val="24"/>
          <w:vertAlign w:val="subscript"/>
        </w:rPr>
        <w:t>2</w:t>
      </w:r>
      <w:r w:rsidRPr="004C4820">
        <w:rPr>
          <w:rFonts w:ascii="Times New Roman" w:eastAsiaTheme="minorHAnsi" w:hAnsi="Times New Roman" w:cs="Times New Roman"/>
          <w:color w:val="000000"/>
          <w:sz w:val="24"/>
          <w:szCs w:val="24"/>
        </w:rPr>
        <w:t>O</w:t>
      </w:r>
      <w:r w:rsidRPr="004C4820">
        <w:rPr>
          <w:rFonts w:ascii="Times New Roman" w:eastAsiaTheme="minorHAnsi" w:hAnsi="Times New Roman" w:cs="Times New Roman"/>
          <w:color w:val="000000"/>
          <w:sz w:val="24"/>
          <w:szCs w:val="24"/>
          <w:vertAlign w:val="subscript"/>
        </w:rPr>
        <w:t>3</w:t>
      </w:r>
      <w:r w:rsidRPr="004C4820">
        <w:rPr>
          <w:rFonts w:ascii="Times New Roman" w:eastAsiaTheme="minorHAnsi" w:hAnsi="Times New Roman" w:cs="Times New Roman"/>
          <w:color w:val="000000"/>
          <w:sz w:val="24"/>
          <w:szCs w:val="24"/>
        </w:rPr>
        <w:t xml:space="preserve"> 919 K, MnO 962 K, TiO</w:t>
      </w:r>
      <w:r w:rsidRPr="004C4820">
        <w:rPr>
          <w:rFonts w:ascii="Times New Roman" w:eastAsiaTheme="minorHAnsi" w:hAnsi="Times New Roman" w:cs="Times New Roman"/>
          <w:color w:val="000000"/>
          <w:sz w:val="24"/>
          <w:szCs w:val="24"/>
          <w:vertAlign w:val="subscript"/>
        </w:rPr>
        <w:t>2</w:t>
      </w:r>
      <w:r w:rsidRPr="004C4820">
        <w:rPr>
          <w:rFonts w:ascii="Times New Roman" w:eastAsiaTheme="minorHAnsi" w:hAnsi="Times New Roman" w:cs="Times New Roman"/>
          <w:color w:val="000000"/>
          <w:sz w:val="24"/>
          <w:szCs w:val="24"/>
        </w:rPr>
        <w:t xml:space="preserve"> 1064 K, NiO 1129 K, ZrO</w:t>
      </w:r>
      <w:r w:rsidRPr="004C4820">
        <w:rPr>
          <w:rFonts w:ascii="Times New Roman" w:eastAsiaTheme="minorHAnsi" w:hAnsi="Times New Roman" w:cs="Times New Roman"/>
          <w:color w:val="000000"/>
          <w:sz w:val="24"/>
          <w:szCs w:val="24"/>
          <w:vertAlign w:val="subscript"/>
        </w:rPr>
        <w:t>2</w:t>
      </w:r>
      <w:r w:rsidRPr="004C4820">
        <w:rPr>
          <w:rFonts w:ascii="Times New Roman" w:eastAsiaTheme="minorHAnsi" w:hAnsi="Times New Roman" w:cs="Times New Roman"/>
          <w:color w:val="000000"/>
          <w:sz w:val="24"/>
          <w:szCs w:val="24"/>
        </w:rPr>
        <w:t xml:space="preserve"> 1492 K, MgO 1563 K)</w:t>
      </w:r>
      <w:r w:rsidRPr="004C4820">
        <w:rPr>
          <w:rFonts w:ascii="Times New Roman" w:eastAsiaTheme="minorHAnsi" w:hAnsi="Times New Roman" w:cs="Times New Roman"/>
          <w:sz w:val="24"/>
          <w:szCs w:val="24"/>
        </w:rPr>
        <w:t xml:space="preserve"> </w:t>
      </w:r>
      <w:r w:rsidRPr="004C4820">
        <w:rPr>
          <w:rFonts w:ascii="Times New Roman" w:eastAsiaTheme="minorHAnsi" w:hAnsi="Times New Roman" w:cs="Times New Roman"/>
          <w:color w:val="000000"/>
          <w:sz w:val="24"/>
          <w:szCs w:val="24"/>
        </w:rPr>
        <w:t>translates into a limited thermal stability of the corresponding mesostructures. Non-flexible M–O–M bond angles that are unable to accommodate the curvature of the inorganic–organic interface may result in the formation of only lamellar or dense metal oxide phases. Finally, the structural collapse of mesophases may be caused by redox reactions occurring in the metal oxide wall during surfactan</w:t>
      </w:r>
      <w:r w:rsidR="00291AD7">
        <w:rPr>
          <w:rFonts w:ascii="Times New Roman" w:eastAsiaTheme="minorHAnsi" w:hAnsi="Times New Roman" w:cs="Times New Roman"/>
          <w:color w:val="000000"/>
          <w:sz w:val="24"/>
          <w:szCs w:val="24"/>
        </w:rPr>
        <w:t xml:space="preserve">t removal or catalytic reaction </w:t>
      </w:r>
      <w:r w:rsidR="00291AD7" w:rsidRPr="00291AD7">
        <w:rPr>
          <w:rFonts w:ascii="Times New Roman" w:eastAsiaTheme="minorHAnsi" w:hAnsi="Times New Roman" w:cs="Times New Roman"/>
          <w:color w:val="000000"/>
          <w:sz w:val="24"/>
          <w:szCs w:val="24"/>
        </w:rPr>
        <w:t>(</w:t>
      </w:r>
      <w:r w:rsidR="00291AD7" w:rsidRPr="00291AD7">
        <w:rPr>
          <w:rFonts w:ascii="Times New Roman" w:hAnsi="Times New Roman" w:cs="Times New Roman"/>
          <w:sz w:val="24"/>
          <w:szCs w:val="24"/>
        </w:rPr>
        <w:t>Yang et al., 1998).</w:t>
      </w:r>
      <w:r w:rsidRPr="00291AD7">
        <w:rPr>
          <w:rFonts w:ascii="Times New Roman" w:eastAsia="Calibri" w:hAnsi="Times New Roman" w:cs="Times New Roman"/>
          <w:sz w:val="24"/>
          <w:szCs w:val="24"/>
        </w:rPr>
        <w:t xml:space="preserve"> </w:t>
      </w:r>
    </w:p>
    <w:p w:rsidR="004C4820" w:rsidRPr="004C4820" w:rsidRDefault="004C4820" w:rsidP="00D07197">
      <w:pPr>
        <w:spacing w:line="360" w:lineRule="auto"/>
        <w:ind w:firstLine="504"/>
        <w:jc w:val="both"/>
        <w:rPr>
          <w:rFonts w:ascii="Times New Roman" w:eastAsia="Calibri" w:hAnsi="Times New Roman" w:cs="Times New Roman"/>
          <w:sz w:val="24"/>
          <w:szCs w:val="24"/>
        </w:rPr>
      </w:pPr>
      <w:r w:rsidRPr="004C4820">
        <w:rPr>
          <w:rFonts w:ascii="Times New Roman" w:eastAsia="Calibri" w:hAnsi="Times New Roman" w:cs="Times New Roman"/>
          <w:sz w:val="24"/>
          <w:szCs w:val="24"/>
        </w:rPr>
        <w:t xml:space="preserve">A large number of studies have been carried out to investigate the formation and assembly of mesostructures on the basis of surfactant self-assembly. The initial liquid-crystal template mechanism first proposed by Mobil’s scientists is essentially always “true”, because the pathways basically include almost all possibilities. Two main pathways, that is, cooperative self-assembly and “true” liquid-crystal templating processes, seem to be effective in the synthesis of ordered mesostructures, as shown in Figure </w:t>
      </w:r>
      <w:r w:rsidR="009854EB">
        <w:rPr>
          <w:rFonts w:ascii="Times New Roman" w:eastAsia="Calibri" w:hAnsi="Times New Roman" w:cs="Times New Roman"/>
          <w:sz w:val="24"/>
          <w:szCs w:val="24"/>
        </w:rPr>
        <w:t>1.</w:t>
      </w:r>
      <w:r w:rsidRPr="004C4820">
        <w:rPr>
          <w:rFonts w:ascii="Times New Roman" w:eastAsia="Calibri" w:hAnsi="Times New Roman" w:cs="Times New Roman"/>
          <w:sz w:val="24"/>
          <w:szCs w:val="24"/>
        </w:rPr>
        <w:t>3. Liquid crystalline mesophases can also be prepared in non-aqueous solution. Using ethanolic solutions of non-ionic block copolymers as a medium, Zhao et al., for example, have developed a route by which mesoporous metal oxides can readily be prepared.</w:t>
      </w:r>
      <w:r w:rsidRPr="004C4820">
        <w:rPr>
          <w:rFonts w:ascii="AdvTimes" w:eastAsiaTheme="minorHAnsi" w:hAnsi="AdvTimes" w:cs="AdvTimes"/>
          <w:sz w:val="20"/>
          <w:szCs w:val="20"/>
        </w:rPr>
        <w:t xml:space="preserve"> </w:t>
      </w:r>
      <w:r w:rsidRPr="004C4820">
        <w:rPr>
          <w:rFonts w:ascii="Times New Roman" w:eastAsia="Calibri" w:hAnsi="Times New Roman" w:cs="Times New Roman"/>
          <w:sz w:val="24"/>
          <w:szCs w:val="24"/>
        </w:rPr>
        <w:t>This appears to be one of the most promising routes to the formation of non-silica mesoporous solids. Soft-templating is defined as a process in which organic molecules serve as a ‘mold’ and around which a framework is built up. The removal of these organic molecules results in a cavity which retains the same morphology and structure of the organic molecule</w:t>
      </w:r>
      <w:r w:rsidR="001B156E">
        <w:rPr>
          <w:rFonts w:ascii="Times New Roman" w:eastAsia="Calibri" w:hAnsi="Times New Roman" w:cs="Times New Roman"/>
          <w:sz w:val="24"/>
          <w:szCs w:val="24"/>
        </w:rPr>
        <w:t xml:space="preserve"> </w:t>
      </w:r>
      <w:r w:rsidR="001B156E">
        <w:rPr>
          <w:rFonts w:ascii="Times New Roman" w:eastAsiaTheme="minorHAnsi" w:hAnsi="Times New Roman" w:cs="Times New Roman"/>
          <w:color w:val="000000"/>
          <w:lang w:val="en-GB"/>
        </w:rPr>
        <w:t>(Wan and Zhao</w:t>
      </w:r>
      <w:r w:rsidR="00093DE6">
        <w:rPr>
          <w:rFonts w:ascii="Times New Roman" w:eastAsiaTheme="minorHAnsi" w:hAnsi="Times New Roman" w:cs="Times New Roman"/>
          <w:color w:val="000000"/>
          <w:lang w:val="en-GB"/>
        </w:rPr>
        <w:t xml:space="preserve">, </w:t>
      </w:r>
      <w:r w:rsidR="001B156E">
        <w:rPr>
          <w:rFonts w:ascii="Times New Roman" w:eastAsiaTheme="minorHAnsi" w:hAnsi="Times New Roman" w:cs="Times New Roman"/>
          <w:color w:val="000000"/>
          <w:lang w:val="en-GB"/>
        </w:rPr>
        <w:t>2007)</w:t>
      </w:r>
      <w:r w:rsidRPr="004C4820">
        <w:rPr>
          <w:rFonts w:ascii="Times New Roman" w:eastAsia="Calibri" w:hAnsi="Times New Roman" w:cs="Times New Roman"/>
          <w:sz w:val="24"/>
          <w:szCs w:val="24"/>
        </w:rPr>
        <w:t>. For control over the synthesis of mesoporous solids, the key is to understand the interactions of micellar surfactants with condensable inorganic framework-building units. The following sections review some of the recent</w:t>
      </w:r>
      <w:r>
        <w:rPr>
          <w:rFonts w:ascii="Times New Roman" w:eastAsia="Calibri" w:hAnsi="Times New Roman" w:cs="Times New Roman"/>
          <w:sz w:val="24"/>
          <w:szCs w:val="24"/>
        </w:rPr>
        <w:t xml:space="preserve"> </w:t>
      </w:r>
      <w:r w:rsidRPr="004C4820">
        <w:rPr>
          <w:rFonts w:ascii="Times New Roman" w:eastAsia="Calibri" w:hAnsi="Times New Roman" w:cs="Times New Roman"/>
          <w:sz w:val="24"/>
          <w:szCs w:val="24"/>
        </w:rPr>
        <w:t>methods employed for the synthesis of mesoporous ceria and zi</w:t>
      </w:r>
      <w:r w:rsidR="00C74566">
        <w:rPr>
          <w:rFonts w:ascii="Times New Roman" w:eastAsia="Calibri" w:hAnsi="Times New Roman" w:cs="Times New Roman"/>
          <w:sz w:val="24"/>
          <w:szCs w:val="24"/>
        </w:rPr>
        <w:t xml:space="preserve">rconia and their solid solution </w:t>
      </w:r>
      <w:r w:rsidR="00291AD7">
        <w:rPr>
          <w:rFonts w:ascii="Times New Roman" w:eastAsia="Calibri" w:hAnsi="Times New Roman" w:cs="Times New Roman"/>
          <w:sz w:val="24"/>
          <w:szCs w:val="24"/>
        </w:rPr>
        <w:t>(</w:t>
      </w:r>
      <w:r w:rsidR="00C74566">
        <w:rPr>
          <w:rFonts w:ascii="Times New Roman" w:eastAsia="Calibri" w:hAnsi="Times New Roman" w:cs="Times New Roman"/>
          <w:sz w:val="24"/>
          <w:szCs w:val="24"/>
        </w:rPr>
        <w:t>He et al., 2002</w:t>
      </w:r>
      <w:r w:rsidR="00291AD7">
        <w:rPr>
          <w:rFonts w:ascii="Times New Roman" w:eastAsia="Calibri" w:hAnsi="Times New Roman" w:cs="Times New Roman"/>
          <w:sz w:val="24"/>
          <w:szCs w:val="24"/>
        </w:rPr>
        <w:t>)</w:t>
      </w:r>
      <w:r w:rsidR="00C74566">
        <w:rPr>
          <w:rFonts w:ascii="Times New Roman" w:eastAsia="Calibri" w:hAnsi="Times New Roman" w:cs="Times New Roman"/>
          <w:sz w:val="24"/>
          <w:szCs w:val="24"/>
        </w:rPr>
        <w:t>.</w:t>
      </w:r>
    </w:p>
    <w:p w:rsidR="004C4820" w:rsidRPr="004C4820" w:rsidRDefault="004C4820" w:rsidP="004C4820">
      <w:pPr>
        <w:spacing w:line="360" w:lineRule="auto"/>
        <w:jc w:val="both"/>
        <w:rPr>
          <w:rFonts w:ascii="Times New Roman" w:eastAsiaTheme="minorHAnsi" w:hAnsi="Times New Roman" w:cs="Times New Roman"/>
          <w:color w:val="000000"/>
          <w:sz w:val="24"/>
          <w:szCs w:val="24"/>
          <w:lang w:val="en-GB"/>
        </w:rPr>
      </w:pPr>
      <w:r w:rsidRPr="004C4820">
        <w:rPr>
          <w:rFonts w:ascii="Times New Roman" w:eastAsia="Calibri" w:hAnsi="Times New Roman" w:cs="Times New Roman"/>
          <w:noProof/>
          <w:sz w:val="24"/>
          <w:szCs w:val="24"/>
        </w:rPr>
        <w:lastRenderedPageBreak/>
        <w:drawing>
          <wp:inline distT="0" distB="0" distL="0" distR="0">
            <wp:extent cx="5570867" cy="3226279"/>
            <wp:effectExtent l="19050" t="0" r="0" b="0"/>
            <wp:docPr id="25" name="Picture 2"/>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4" cstate="print"/>
                    <a:srcRect/>
                    <a:stretch>
                      <a:fillRect/>
                    </a:stretch>
                  </pic:blipFill>
                  <pic:spPr bwMode="auto">
                    <a:xfrm>
                      <a:off x="0" y="0"/>
                      <a:ext cx="5572551" cy="3227255"/>
                    </a:xfrm>
                    <a:prstGeom prst="rect">
                      <a:avLst/>
                    </a:prstGeom>
                    <a:noFill/>
                    <a:ln w="9525">
                      <a:noFill/>
                      <a:round/>
                      <a:headEnd/>
                      <a:tailEnd/>
                    </a:ln>
                    <a:effectLst/>
                  </pic:spPr>
                </pic:pic>
              </a:graphicData>
            </a:graphic>
          </wp:inline>
        </w:drawing>
      </w:r>
    </w:p>
    <w:p w:rsidR="00C9016D" w:rsidRDefault="009854EB" w:rsidP="00C9016D">
      <w:pPr>
        <w:spacing w:after="0" w:line="360" w:lineRule="auto"/>
        <w:rPr>
          <w:rFonts w:ascii="Times New Roman" w:eastAsiaTheme="minorHAnsi" w:hAnsi="Times New Roman" w:cs="Times New Roman"/>
          <w:color w:val="000000"/>
          <w:lang w:val="en-GB"/>
        </w:rPr>
      </w:pPr>
      <w:r>
        <w:rPr>
          <w:rFonts w:ascii="Times New Roman" w:eastAsiaTheme="minorHAnsi" w:hAnsi="Times New Roman" w:cs="Times New Roman"/>
          <w:color w:val="000000"/>
          <w:lang w:val="en-GB"/>
        </w:rPr>
        <w:t>Figure 1.</w:t>
      </w:r>
      <w:r w:rsidR="004C4820" w:rsidRPr="004C4820">
        <w:rPr>
          <w:rFonts w:ascii="Times New Roman" w:eastAsiaTheme="minorHAnsi" w:hAnsi="Times New Roman" w:cs="Times New Roman"/>
          <w:color w:val="000000"/>
          <w:lang w:val="en-GB"/>
        </w:rPr>
        <w:t>3: Two synthetic strategies of mesoporous materials:</w:t>
      </w:r>
      <w:r w:rsidR="004C4820" w:rsidRPr="004C4820">
        <w:rPr>
          <w:rFonts w:ascii="Times New Roman" w:eastAsiaTheme="minorHAnsi" w:hAnsi="Cambria Math" w:cs="Times New Roman"/>
          <w:color w:val="000000"/>
          <w:lang w:val="en-GB"/>
        </w:rPr>
        <w:t> </w:t>
      </w:r>
      <w:r w:rsidR="004C4820" w:rsidRPr="004C4820">
        <w:rPr>
          <w:rFonts w:ascii="Times New Roman" w:eastAsiaTheme="minorHAnsi" w:hAnsi="Times New Roman" w:cs="Times New Roman"/>
          <w:color w:val="000000"/>
          <w:lang w:val="en-GB"/>
        </w:rPr>
        <w:t xml:space="preserve"> (A) co</w:t>
      </w:r>
      <w:r w:rsidR="001C2ADD">
        <w:rPr>
          <w:rFonts w:ascii="Times New Roman" w:eastAsiaTheme="minorHAnsi" w:hAnsi="Times New Roman" w:cs="Times New Roman"/>
          <w:color w:val="000000"/>
          <w:lang w:val="en-GB"/>
        </w:rPr>
        <w:t>-</w:t>
      </w:r>
      <w:r w:rsidR="004C4820" w:rsidRPr="004C4820">
        <w:rPr>
          <w:rFonts w:ascii="Times New Roman" w:eastAsiaTheme="minorHAnsi" w:hAnsi="Times New Roman" w:cs="Times New Roman"/>
          <w:color w:val="000000"/>
          <w:lang w:val="en-GB"/>
        </w:rPr>
        <w:t xml:space="preserve">operative self-assembly; (B) </w:t>
      </w:r>
    </w:p>
    <w:p w:rsidR="004C4820" w:rsidRDefault="00C9016D" w:rsidP="00C9016D">
      <w:pPr>
        <w:spacing w:after="0" w:line="360" w:lineRule="auto"/>
        <w:rPr>
          <w:rFonts w:ascii="Times New Roman" w:eastAsiaTheme="minorHAnsi" w:hAnsi="Times New Roman" w:cs="Times New Roman"/>
          <w:color w:val="000000"/>
          <w:lang w:val="en-GB"/>
        </w:rPr>
      </w:pPr>
      <w:r>
        <w:rPr>
          <w:rFonts w:ascii="Times New Roman" w:eastAsiaTheme="minorHAnsi" w:hAnsi="Times New Roman" w:cs="Times New Roman"/>
          <w:color w:val="000000"/>
          <w:lang w:val="en-GB"/>
        </w:rPr>
        <w:t xml:space="preserve">              </w:t>
      </w:r>
      <w:r w:rsidR="009854EB">
        <w:rPr>
          <w:rFonts w:ascii="Times New Roman" w:eastAsiaTheme="minorHAnsi" w:hAnsi="Times New Roman" w:cs="Times New Roman"/>
          <w:color w:val="000000"/>
          <w:lang w:val="en-GB"/>
        </w:rPr>
        <w:t xml:space="preserve">   </w:t>
      </w:r>
      <w:r w:rsidR="004C4820" w:rsidRPr="004C4820">
        <w:rPr>
          <w:rFonts w:ascii="Times New Roman" w:eastAsiaTheme="minorHAnsi" w:hAnsi="Times New Roman" w:cs="Times New Roman"/>
          <w:color w:val="000000"/>
          <w:lang w:val="en-GB"/>
        </w:rPr>
        <w:t>“true” liquid-crystal templating process</w:t>
      </w:r>
      <w:r w:rsidR="001B156E">
        <w:rPr>
          <w:rFonts w:ascii="Times New Roman" w:eastAsiaTheme="minorHAnsi" w:hAnsi="Times New Roman" w:cs="Times New Roman"/>
          <w:color w:val="000000"/>
          <w:lang w:val="en-GB"/>
        </w:rPr>
        <w:t xml:space="preserve"> (</w:t>
      </w:r>
      <w:r w:rsidR="00A12483">
        <w:rPr>
          <w:rFonts w:ascii="Times New Roman" w:eastAsiaTheme="minorHAnsi" w:hAnsi="Times New Roman" w:cs="Times New Roman"/>
          <w:color w:val="000000"/>
          <w:lang w:val="en-GB"/>
        </w:rPr>
        <w:t>Wan and Zhao</w:t>
      </w:r>
      <w:r w:rsidR="00093DE6">
        <w:rPr>
          <w:rFonts w:ascii="Times New Roman" w:eastAsiaTheme="minorHAnsi" w:hAnsi="Times New Roman" w:cs="Times New Roman"/>
          <w:color w:val="000000"/>
          <w:lang w:val="en-GB"/>
        </w:rPr>
        <w:t>,</w:t>
      </w:r>
      <w:r w:rsidR="00A12483">
        <w:rPr>
          <w:rFonts w:ascii="Times New Roman" w:eastAsiaTheme="minorHAnsi" w:hAnsi="Times New Roman" w:cs="Times New Roman"/>
          <w:color w:val="000000"/>
          <w:lang w:val="en-GB"/>
        </w:rPr>
        <w:t xml:space="preserve"> 2007)</w:t>
      </w:r>
      <w:r w:rsidR="00B54158">
        <w:rPr>
          <w:rFonts w:ascii="Times New Roman" w:eastAsiaTheme="minorHAnsi" w:hAnsi="Times New Roman" w:cs="Times New Roman"/>
          <w:color w:val="000000"/>
          <w:lang w:val="en-GB"/>
        </w:rPr>
        <w:t>.</w:t>
      </w:r>
    </w:p>
    <w:p w:rsidR="004C4820" w:rsidRDefault="004C4820" w:rsidP="00C9016D">
      <w:pPr>
        <w:spacing w:after="0" w:line="360" w:lineRule="auto"/>
        <w:rPr>
          <w:rFonts w:ascii="Times New Roman" w:eastAsiaTheme="minorHAnsi" w:hAnsi="Times New Roman" w:cs="Times New Roman"/>
          <w:color w:val="000000"/>
          <w:lang w:val="en-GB"/>
        </w:rPr>
      </w:pPr>
    </w:p>
    <w:p w:rsidR="004C4820" w:rsidRPr="00392823" w:rsidRDefault="004C4820" w:rsidP="004C4820">
      <w:pPr>
        <w:rPr>
          <w:rFonts w:ascii="AdvP800D" w:eastAsiaTheme="minorHAnsi" w:hAnsi="AdvP800D" w:cs="AdvP800D"/>
          <w:b/>
          <w:i/>
        </w:rPr>
      </w:pPr>
      <w:r w:rsidRPr="00392823">
        <w:rPr>
          <w:rFonts w:ascii="AdvP800D" w:eastAsiaTheme="minorHAnsi" w:hAnsi="AdvP800D" w:cs="AdvP800D"/>
          <w:b/>
          <w:i/>
        </w:rPr>
        <w:t>1.2.1. Evaporation Induced Self Assembly (EISA) Method</w:t>
      </w:r>
    </w:p>
    <w:p w:rsidR="004C4820" w:rsidRPr="004C4820" w:rsidRDefault="004C4820" w:rsidP="00D07197">
      <w:pPr>
        <w:autoSpaceDE w:val="0"/>
        <w:autoSpaceDN w:val="0"/>
        <w:adjustRightInd w:val="0"/>
        <w:spacing w:after="0" w:line="360" w:lineRule="auto"/>
        <w:ind w:firstLine="504"/>
        <w:jc w:val="both"/>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 xml:space="preserve">EISA is a well-suited approach to prepare ordered mesoporous metal oxides. Self assembly is defined as spontaneous reversible organization of materials by means of non-covalent interaction mainly through hydrogen bonding, Vander Waals forces, and electrostatic forces without any external influence. </w:t>
      </w:r>
      <w:r w:rsidRPr="004C4820">
        <w:rPr>
          <w:rFonts w:ascii="Times New Roman" w:eastAsia="Calibri" w:hAnsi="Times New Roman" w:cs="Times New Roman"/>
          <w:sz w:val="24"/>
          <w:szCs w:val="24"/>
        </w:rPr>
        <w:t>The evaporation-induced self assembly (</w:t>
      </w:r>
      <w:bookmarkStart w:id="0" w:name="hit9"/>
      <w:bookmarkEnd w:id="0"/>
      <w:r w:rsidRPr="004C4820">
        <w:rPr>
          <w:rFonts w:ascii="Times New Roman" w:eastAsia="Calibri" w:hAnsi="Times New Roman" w:cs="Times New Roman"/>
          <w:sz w:val="24"/>
          <w:szCs w:val="24"/>
        </w:rPr>
        <w:t>EISA) denomination was coined by Brinker et al.</w:t>
      </w:r>
      <w:bookmarkStart w:id="1" w:name="bbib52"/>
      <w:bookmarkEnd w:id="1"/>
      <w:r w:rsidRPr="004C4820">
        <w:rPr>
          <w:rFonts w:ascii="Times New Roman" w:eastAsia="Calibri" w:hAnsi="Times New Roman" w:cs="Times New Roman"/>
          <w:sz w:val="24"/>
          <w:szCs w:val="24"/>
        </w:rPr>
        <w:t xml:space="preserve"> to encompass the synthesis </w:t>
      </w:r>
      <w:bookmarkStart w:id="2" w:name="hit10"/>
      <w:bookmarkEnd w:id="2"/>
      <w:r w:rsidRPr="004C4820">
        <w:rPr>
          <w:rFonts w:ascii="Times New Roman" w:eastAsia="Calibri" w:hAnsi="Times New Roman" w:cs="Times New Roman"/>
          <w:sz w:val="24"/>
          <w:szCs w:val="24"/>
        </w:rPr>
        <w:t xml:space="preserve">methods leading to ordered hybrid mesophases from dilute solutions, upon solvent evaporation. </w:t>
      </w:r>
      <w:r w:rsidRPr="004C4820">
        <w:rPr>
          <w:rFonts w:ascii="Times New Roman" w:eastAsiaTheme="minorHAnsi" w:hAnsi="Times New Roman" w:cs="Times New Roman"/>
          <w:color w:val="000000"/>
          <w:sz w:val="24"/>
          <w:szCs w:val="24"/>
        </w:rPr>
        <w:t xml:space="preserve">When preparing mesostructured </w:t>
      </w:r>
      <w:r w:rsidRPr="004C4820">
        <w:rPr>
          <w:rFonts w:ascii="Times New Roman" w:eastAsiaTheme="minorHAnsi" w:hAnsi="Times New Roman" w:cs="Times New Roman"/>
          <w:sz w:val="24"/>
          <w:szCs w:val="24"/>
        </w:rPr>
        <w:t>metal oxides</w:t>
      </w:r>
      <w:r w:rsidRPr="004C4820">
        <w:rPr>
          <w:rFonts w:ascii="Times New Roman" w:eastAsiaTheme="minorHAnsi" w:hAnsi="Times New Roman" w:cs="Times New Roman"/>
          <w:color w:val="000000"/>
          <w:sz w:val="24"/>
          <w:szCs w:val="24"/>
        </w:rPr>
        <w:t>, via EISA, several parameters that influence the self-assembly process may be considered. Sanchez’s group</w:t>
      </w:r>
      <w:r w:rsidRPr="004C4820">
        <w:rPr>
          <w:rFonts w:ascii="Times New Roman" w:eastAsiaTheme="minorHAnsi" w:hAnsi="Times New Roman" w:cs="Times New Roman"/>
          <w:color w:val="0000FF"/>
          <w:sz w:val="24"/>
          <w:szCs w:val="24"/>
        </w:rPr>
        <w:t xml:space="preserve"> </w:t>
      </w:r>
      <w:r w:rsidRPr="004C4820">
        <w:rPr>
          <w:rFonts w:ascii="Times New Roman" w:eastAsiaTheme="minorHAnsi" w:hAnsi="Times New Roman" w:cs="Times New Roman"/>
          <w:color w:val="000000"/>
          <w:sz w:val="24"/>
          <w:szCs w:val="24"/>
        </w:rPr>
        <w:t>divided these parameters in two categories: (a) the chemical parameters, related to sol–gel hydrolysis–condensation reactions and relative quantities of surfactant and inorganic precursor; and (b) the processing parameters related to the diffusion of alcohol or tetra hydro Furan (THF).</w:t>
      </w:r>
      <w:r w:rsidRPr="004C4820">
        <w:rPr>
          <w:rFonts w:ascii="Times New Roman" w:eastAsiaTheme="minorHAnsi" w:hAnsi="Times New Roman" w:cs="Times New Roman"/>
          <w:sz w:val="24"/>
          <w:szCs w:val="24"/>
        </w:rPr>
        <w:t>The formation of the mesostructure is favoured when neutral templates such as block copolymers are combined with inorganic precursor solutions in the vicinity of the isoelectric point.</w:t>
      </w:r>
      <w:r w:rsidR="00C95632">
        <w:rPr>
          <w:rFonts w:ascii="Times New Roman" w:eastAsiaTheme="minorHAnsi" w:hAnsi="Times New Roman" w:cs="Times New Roman"/>
          <w:color w:val="000000"/>
          <w:sz w:val="24"/>
          <w:szCs w:val="24"/>
        </w:rPr>
        <w:t xml:space="preserve"> </w:t>
      </w:r>
      <w:r w:rsidR="001B156E">
        <w:rPr>
          <w:rFonts w:ascii="Times New Roman" w:eastAsiaTheme="minorHAnsi" w:hAnsi="Times New Roman" w:cs="Times New Roman"/>
          <w:color w:val="000000"/>
          <w:sz w:val="24"/>
          <w:szCs w:val="24"/>
        </w:rPr>
        <w:t>When the surfactant</w:t>
      </w:r>
      <w:r w:rsidRPr="004C4820">
        <w:rPr>
          <w:rFonts w:ascii="Times New Roman" w:eastAsiaTheme="minorHAnsi" w:hAnsi="Times New Roman" w:cs="Times New Roman"/>
          <w:color w:val="000000"/>
          <w:sz w:val="24"/>
          <w:szCs w:val="24"/>
        </w:rPr>
        <w:t xml:space="preserve"> concentration reaches the critical micelle </w:t>
      </w:r>
      <w:r w:rsidRPr="004C4820">
        <w:rPr>
          <w:rFonts w:ascii="Times New Roman" w:eastAsiaTheme="minorHAnsi" w:hAnsi="Times New Roman" w:cs="Times New Roman"/>
          <w:color w:val="000000"/>
          <w:sz w:val="24"/>
          <w:szCs w:val="24"/>
        </w:rPr>
        <w:lastRenderedPageBreak/>
        <w:t>concentration leading to the formation of micelles with the subsequent formation of the organized</w:t>
      </w:r>
      <w:r w:rsidR="009854EB">
        <w:rPr>
          <w:rFonts w:ascii="Times New Roman" w:eastAsiaTheme="minorHAnsi" w:hAnsi="Times New Roman" w:cs="Times New Roman"/>
          <w:color w:val="000000"/>
          <w:sz w:val="24"/>
          <w:szCs w:val="24"/>
        </w:rPr>
        <w:t xml:space="preserve"> mesostructure </w:t>
      </w:r>
      <w:r w:rsidR="00005661">
        <w:rPr>
          <w:rFonts w:ascii="Times New Roman" w:eastAsiaTheme="minorHAnsi" w:hAnsi="Times New Roman" w:cs="Times New Roman"/>
          <w:color w:val="000000"/>
          <w:sz w:val="24"/>
          <w:szCs w:val="24"/>
        </w:rPr>
        <w:t xml:space="preserve">(Cagnol et al., </w:t>
      </w:r>
      <w:r w:rsidRPr="004C4820">
        <w:rPr>
          <w:rFonts w:ascii="Times New Roman" w:eastAsiaTheme="minorHAnsi" w:hAnsi="Times New Roman" w:cs="Times New Roman"/>
          <w:color w:val="000000"/>
          <w:sz w:val="24"/>
          <w:szCs w:val="24"/>
        </w:rPr>
        <w:t xml:space="preserve">2003). It has been demonstrated that the critical processing parameter for the formation of ordered mesostructures is the relative humidity (RH). </w:t>
      </w:r>
      <w:r w:rsidRPr="004C4820">
        <w:rPr>
          <w:rFonts w:ascii="Times New Roman" w:eastAsiaTheme="minorHAnsi" w:hAnsi="Times New Roman" w:cs="Times New Roman"/>
          <w:sz w:val="24"/>
          <w:szCs w:val="24"/>
        </w:rPr>
        <w:t>The formation of diverse mesophases</w:t>
      </w:r>
      <w:r w:rsidRPr="004C4820">
        <w:rPr>
          <w:rFonts w:ascii="Times New Roman" w:eastAsiaTheme="minorHAnsi" w:hAnsi="Times New Roman" w:cs="Times New Roman"/>
          <w:color w:val="000000"/>
          <w:sz w:val="24"/>
          <w:szCs w:val="24"/>
        </w:rPr>
        <w:t xml:space="preserve"> </w:t>
      </w:r>
      <w:r w:rsidRPr="004C4820">
        <w:rPr>
          <w:rFonts w:ascii="Times New Roman" w:eastAsiaTheme="minorHAnsi" w:hAnsi="Times New Roman" w:cs="Times New Roman"/>
          <w:sz w:val="24"/>
          <w:szCs w:val="24"/>
        </w:rPr>
        <w:t>by EISA strongly depends on the kinetics of competitive processes of</w:t>
      </w:r>
      <w:r w:rsidRPr="004C4820">
        <w:rPr>
          <w:rFonts w:ascii="Times New Roman" w:eastAsiaTheme="minorHAnsi" w:hAnsi="Times New Roman" w:cs="Times New Roman"/>
          <w:color w:val="000000"/>
          <w:sz w:val="24"/>
          <w:szCs w:val="24"/>
        </w:rPr>
        <w:t xml:space="preserve"> </w:t>
      </w:r>
      <w:r w:rsidRPr="004C4820">
        <w:rPr>
          <w:rFonts w:ascii="Times New Roman" w:eastAsiaTheme="minorHAnsi" w:hAnsi="Times New Roman" w:cs="Times New Roman"/>
          <w:sz w:val="24"/>
          <w:szCs w:val="24"/>
        </w:rPr>
        <w:t>condensation versus organization</w:t>
      </w:r>
      <w:r w:rsidR="00C74566">
        <w:rPr>
          <w:rFonts w:ascii="Times New Roman" w:eastAsiaTheme="minorHAnsi" w:hAnsi="Times New Roman" w:cs="Times New Roman"/>
          <w:sz w:val="24"/>
          <w:szCs w:val="24"/>
        </w:rPr>
        <w:t xml:space="preserve"> </w:t>
      </w:r>
      <w:r w:rsidR="00C74566" w:rsidRPr="00C74566">
        <w:rPr>
          <w:rFonts w:ascii="Times New Roman" w:eastAsiaTheme="minorHAnsi" w:hAnsi="Times New Roman" w:cs="Times New Roman"/>
          <w:sz w:val="24"/>
          <w:szCs w:val="24"/>
        </w:rPr>
        <w:t>(</w:t>
      </w:r>
      <w:r w:rsidR="00C74566" w:rsidRPr="00C74566">
        <w:rPr>
          <w:rFonts w:ascii="Times New Roman" w:hAnsi="Times New Roman" w:cs="Times New Roman"/>
          <w:sz w:val="24"/>
          <w:szCs w:val="24"/>
        </w:rPr>
        <w:t>Soler-Illia et a</w:t>
      </w:r>
      <w:r w:rsidR="00C74566">
        <w:rPr>
          <w:rFonts w:ascii="Times New Roman" w:hAnsi="Times New Roman" w:cs="Times New Roman"/>
          <w:sz w:val="24"/>
          <w:szCs w:val="24"/>
        </w:rPr>
        <w:t>l</w:t>
      </w:r>
      <w:r w:rsidR="00C74566" w:rsidRPr="00C74566">
        <w:rPr>
          <w:rFonts w:ascii="Times New Roman" w:hAnsi="Times New Roman" w:cs="Times New Roman"/>
          <w:sz w:val="24"/>
          <w:szCs w:val="24"/>
        </w:rPr>
        <w:t>., 2002</w:t>
      </w:r>
      <w:r w:rsidR="00C74566" w:rsidRPr="00C74566">
        <w:rPr>
          <w:rFonts w:ascii="Times New Roman" w:eastAsiaTheme="minorHAnsi" w:hAnsi="Times New Roman" w:cs="Times New Roman"/>
          <w:sz w:val="24"/>
          <w:szCs w:val="24"/>
        </w:rPr>
        <w:t>).</w:t>
      </w:r>
    </w:p>
    <w:p w:rsidR="004C4820" w:rsidRPr="004C4820" w:rsidRDefault="004C4820" w:rsidP="004C4820">
      <w:pPr>
        <w:autoSpaceDE w:val="0"/>
        <w:autoSpaceDN w:val="0"/>
        <w:adjustRightInd w:val="0"/>
        <w:spacing w:after="0" w:line="360" w:lineRule="auto"/>
        <w:jc w:val="center"/>
        <w:rPr>
          <w:rFonts w:ascii="Times New Roman" w:eastAsiaTheme="minorHAnsi" w:hAnsi="Times New Roman" w:cs="Times New Roman"/>
          <w:sz w:val="24"/>
          <w:szCs w:val="24"/>
        </w:rPr>
      </w:pPr>
      <w:r w:rsidRPr="004C4820">
        <w:rPr>
          <w:rFonts w:ascii="Times New Roman" w:eastAsiaTheme="minorHAnsi" w:hAnsi="Times New Roman" w:cs="Times New Roman"/>
          <w:noProof/>
          <w:sz w:val="24"/>
          <w:szCs w:val="24"/>
        </w:rPr>
        <w:drawing>
          <wp:inline distT="0" distB="0" distL="0" distR="0">
            <wp:extent cx="4183704" cy="2907101"/>
            <wp:effectExtent l="19050" t="0" r="7296" b="0"/>
            <wp:docPr id="26" name="Picture 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187238" cy="2909557"/>
                    </a:xfrm>
                    <a:prstGeom prst="rect">
                      <a:avLst/>
                    </a:prstGeom>
                    <a:noFill/>
                    <a:ln w="9525">
                      <a:noFill/>
                      <a:miter lim="800000"/>
                      <a:headEnd/>
                      <a:tailEnd/>
                    </a:ln>
                  </pic:spPr>
                </pic:pic>
              </a:graphicData>
            </a:graphic>
          </wp:inline>
        </w:drawing>
      </w:r>
    </w:p>
    <w:p w:rsidR="00C9016D" w:rsidRDefault="004C4820" w:rsidP="004C4820">
      <w:pPr>
        <w:autoSpaceDE w:val="0"/>
        <w:autoSpaceDN w:val="0"/>
        <w:adjustRightInd w:val="0"/>
        <w:spacing w:after="0" w:line="360" w:lineRule="auto"/>
        <w:rPr>
          <w:rFonts w:ascii="Times New Roman" w:eastAsiaTheme="minorHAnsi" w:hAnsi="Times New Roman" w:cs="Times New Roman"/>
        </w:rPr>
      </w:pPr>
      <w:r w:rsidRPr="004C4820">
        <w:rPr>
          <w:rFonts w:ascii="Times New Roman" w:eastAsiaTheme="minorHAnsi" w:hAnsi="Times New Roman" w:cs="Times New Roman"/>
        </w:rPr>
        <w:t>Figure</w:t>
      </w:r>
      <w:r w:rsidR="009854EB">
        <w:rPr>
          <w:rFonts w:ascii="Times New Roman" w:eastAsiaTheme="minorHAnsi" w:hAnsi="Times New Roman" w:cs="Times New Roman"/>
        </w:rPr>
        <w:t xml:space="preserve"> 1.</w:t>
      </w:r>
      <w:r w:rsidRPr="004C4820">
        <w:rPr>
          <w:rFonts w:ascii="Times New Roman" w:eastAsiaTheme="minorHAnsi" w:hAnsi="Times New Roman" w:cs="Times New Roman"/>
        </w:rPr>
        <w:t xml:space="preserve">4: (a) Schematic representation of evaporation-induced-self-assembly for the preparation </w:t>
      </w:r>
    </w:p>
    <w:p w:rsidR="004C4820" w:rsidRPr="004C4820" w:rsidRDefault="00C95632" w:rsidP="004C4820">
      <w:pPr>
        <w:autoSpaceDE w:val="0"/>
        <w:autoSpaceDN w:val="0"/>
        <w:adjustRightInd w:val="0"/>
        <w:spacing w:after="0" w:line="360" w:lineRule="auto"/>
        <w:rPr>
          <w:rFonts w:ascii="Times New Roman" w:eastAsiaTheme="minorHAnsi" w:hAnsi="Times New Roman" w:cs="Times New Roman"/>
        </w:rPr>
      </w:pPr>
      <w:r>
        <w:rPr>
          <w:rFonts w:ascii="Times New Roman" w:eastAsiaTheme="minorHAnsi" w:hAnsi="Times New Roman" w:cs="Times New Roman"/>
        </w:rPr>
        <w:t xml:space="preserve">             </w:t>
      </w:r>
      <w:r w:rsidR="00C9016D">
        <w:rPr>
          <w:rFonts w:ascii="Times New Roman" w:eastAsiaTheme="minorHAnsi" w:hAnsi="Times New Roman" w:cs="Times New Roman"/>
        </w:rPr>
        <w:t xml:space="preserve"> </w:t>
      </w:r>
      <w:r w:rsidR="009854EB">
        <w:rPr>
          <w:rFonts w:ascii="Times New Roman" w:eastAsiaTheme="minorHAnsi" w:hAnsi="Times New Roman" w:cs="Times New Roman"/>
        </w:rPr>
        <w:t xml:space="preserve">     </w:t>
      </w:r>
      <w:r w:rsidR="004C4820" w:rsidRPr="004C4820">
        <w:rPr>
          <w:rFonts w:ascii="Times New Roman" w:eastAsiaTheme="minorHAnsi" w:hAnsi="Times New Roman" w:cs="Times New Roman"/>
        </w:rPr>
        <w:t>of long-range ordered mesostructures</w:t>
      </w:r>
      <w:r w:rsidR="00005661">
        <w:rPr>
          <w:rFonts w:ascii="Times New Roman" w:eastAsiaTheme="minorHAnsi" w:hAnsi="Times New Roman" w:cs="Times New Roman"/>
        </w:rPr>
        <w:t xml:space="preserve"> (Brinker et al., 1999)</w:t>
      </w:r>
      <w:r>
        <w:rPr>
          <w:rFonts w:ascii="Times New Roman" w:eastAsiaTheme="minorHAnsi" w:hAnsi="Times New Roman" w:cs="Times New Roman"/>
        </w:rPr>
        <w:t>.</w:t>
      </w:r>
    </w:p>
    <w:p w:rsidR="004C4820" w:rsidRPr="004C4820" w:rsidRDefault="004C4820" w:rsidP="004C4820">
      <w:pPr>
        <w:autoSpaceDE w:val="0"/>
        <w:autoSpaceDN w:val="0"/>
        <w:adjustRightInd w:val="0"/>
        <w:spacing w:after="0" w:line="360" w:lineRule="auto"/>
        <w:jc w:val="center"/>
        <w:rPr>
          <w:rFonts w:ascii="Times New Roman" w:eastAsiaTheme="minorHAnsi" w:hAnsi="Times New Roman" w:cs="Times New Roman"/>
          <w:sz w:val="24"/>
          <w:szCs w:val="24"/>
        </w:rPr>
      </w:pPr>
    </w:p>
    <w:p w:rsidR="004C4820" w:rsidRDefault="009854EB" w:rsidP="008C223A">
      <w:pPr>
        <w:autoSpaceDE w:val="0"/>
        <w:autoSpaceDN w:val="0"/>
        <w:adjustRightInd w:val="0"/>
        <w:spacing w:line="360" w:lineRule="auto"/>
        <w:ind w:firstLine="50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Figure 1.</w:t>
      </w:r>
      <w:r w:rsidR="004C4820" w:rsidRPr="004C4820">
        <w:rPr>
          <w:rFonts w:ascii="Times New Roman" w:eastAsiaTheme="minorHAnsi" w:hAnsi="Times New Roman" w:cs="Times New Roman"/>
          <w:sz w:val="24"/>
          <w:szCs w:val="24"/>
        </w:rPr>
        <w:t>4</w:t>
      </w:r>
      <w:r w:rsidR="004C4820" w:rsidRPr="004C4820">
        <w:rPr>
          <w:rFonts w:ascii="Times New Roman" w:eastAsiaTheme="minorHAnsi" w:hAnsi="Times New Roman" w:cs="Times New Roman"/>
          <w:color w:val="000000"/>
          <w:sz w:val="24"/>
          <w:szCs w:val="24"/>
        </w:rPr>
        <w:t xml:space="preserve"> summarizes the steps involved in the organization of ordered periodic mesostructures. The initial solution contains the inorganic species, surfactant, and volatile components. As the evaporation of volatiles proceeds, surfactant concentration increases, and it aggregates to form micellar structures above the critical micelle concentration (Hurd et al., 2001). When the mesostructure is initially formed, the inorganic framework is not fully condensed, and the control of the final mesostructure can be adjusted by modifying the RH conditions (i.e., water molecules can diffuse in and out of the film). At this point, the flexible mesostructure experiences a transition state known as modulable steady state (</w:t>
      </w:r>
      <w:r w:rsidR="004C4820" w:rsidRPr="004C4820">
        <w:rPr>
          <w:rFonts w:ascii="Times New Roman" w:eastAsiaTheme="minorHAnsi" w:hAnsi="Times New Roman" w:cs="Times New Roman"/>
          <w:sz w:val="24"/>
          <w:szCs w:val="24"/>
        </w:rPr>
        <w:t>MSS).</w:t>
      </w:r>
      <w:r w:rsidR="004C4820" w:rsidRPr="004C4820">
        <w:rPr>
          <w:rFonts w:ascii="Times New Roman" w:eastAsiaTheme="minorHAnsi" w:hAnsi="Times New Roman" w:cs="Times New Roman"/>
          <w:color w:val="FF0000"/>
          <w:sz w:val="24"/>
          <w:szCs w:val="24"/>
        </w:rPr>
        <w:t xml:space="preserve"> </w:t>
      </w:r>
      <w:r w:rsidR="004C4820" w:rsidRPr="004C4820">
        <w:rPr>
          <w:rFonts w:ascii="Times New Roman" w:eastAsiaTheme="minorHAnsi" w:hAnsi="Times New Roman" w:cs="Times New Roman"/>
          <w:color w:val="0000FF"/>
          <w:sz w:val="24"/>
          <w:szCs w:val="24"/>
        </w:rPr>
        <w:t xml:space="preserve"> </w:t>
      </w:r>
      <w:r w:rsidR="004C4820" w:rsidRPr="004C4820">
        <w:rPr>
          <w:rFonts w:ascii="Times New Roman" w:eastAsiaTheme="minorHAnsi" w:hAnsi="Times New Roman" w:cs="Times New Roman"/>
          <w:color w:val="000000"/>
          <w:sz w:val="24"/>
          <w:szCs w:val="24"/>
        </w:rPr>
        <w:t>Finally, the inorganic framework fully condenses, forming the final mesostructure.</w:t>
      </w:r>
      <w:r w:rsidR="004C4820" w:rsidRPr="004C4820">
        <w:rPr>
          <w:rFonts w:ascii="AdvP800D" w:eastAsiaTheme="minorHAnsi" w:hAnsi="AdvP800D" w:cs="AdvP800D"/>
          <w:color w:val="000000"/>
        </w:rPr>
        <w:t xml:space="preserve"> </w:t>
      </w:r>
      <w:r w:rsidR="004C4820" w:rsidRPr="004C4820">
        <w:rPr>
          <w:rFonts w:ascii="Times New Roman" w:eastAsiaTheme="minorHAnsi" w:hAnsi="Times New Roman" w:cs="Times New Roman"/>
          <w:color w:val="000000"/>
          <w:sz w:val="24"/>
          <w:szCs w:val="24"/>
        </w:rPr>
        <w:t xml:space="preserve">The resultant as-synthesized mesostructure is treated thermally to eliminate the organic structure directing agents. This step is used to stabilize the inorganic framework and to obtain the open porous </w:t>
      </w:r>
      <w:r w:rsidR="004C4820" w:rsidRPr="004C4820">
        <w:rPr>
          <w:rFonts w:ascii="Times New Roman" w:eastAsiaTheme="minorHAnsi" w:hAnsi="Times New Roman" w:cs="Times New Roman"/>
          <w:color w:val="000000"/>
          <w:sz w:val="24"/>
          <w:szCs w:val="24"/>
        </w:rPr>
        <w:lastRenderedPageBreak/>
        <w:t>mesostructure. Calcination temperatures will depend on the decomposition temperature of the structure directing agent. Typical values are in the 300–500 °C range. Alternatively, the structure directing agents can be eliminated by solvent extraction</w:t>
      </w:r>
      <w:r w:rsidR="004C4820" w:rsidRPr="004C4820">
        <w:rPr>
          <w:rFonts w:ascii="Times New Roman" w:eastAsiaTheme="minorHAnsi" w:hAnsi="Times New Roman" w:cs="Times New Roman"/>
          <w:color w:val="0000FF"/>
          <w:sz w:val="24"/>
          <w:szCs w:val="24"/>
        </w:rPr>
        <w:t xml:space="preserve"> </w:t>
      </w:r>
      <w:r w:rsidR="004C4820" w:rsidRPr="004C4820">
        <w:rPr>
          <w:rFonts w:ascii="Times New Roman" w:eastAsiaTheme="minorHAnsi" w:hAnsi="Times New Roman" w:cs="Times New Roman"/>
          <w:color w:val="000000"/>
          <w:sz w:val="24"/>
          <w:szCs w:val="24"/>
        </w:rPr>
        <w:t xml:space="preserve">or ultraviolet photodegradation (Clark et al., </w:t>
      </w:r>
      <w:r w:rsidR="004C4820" w:rsidRPr="004C4820">
        <w:rPr>
          <w:rFonts w:ascii="Times New Roman" w:eastAsiaTheme="minorHAnsi" w:hAnsi="Times New Roman" w:cs="Times New Roman"/>
          <w:sz w:val="24"/>
          <w:szCs w:val="24"/>
        </w:rPr>
        <w:t>2000).</w:t>
      </w:r>
      <w:bookmarkStart w:id="3" w:name="hit11"/>
      <w:bookmarkEnd w:id="3"/>
    </w:p>
    <w:p w:rsidR="004C4820" w:rsidRPr="004C4820" w:rsidRDefault="004C4820" w:rsidP="00D07197">
      <w:pPr>
        <w:autoSpaceDE w:val="0"/>
        <w:autoSpaceDN w:val="0"/>
        <w:adjustRightInd w:val="0"/>
        <w:spacing w:after="0" w:line="360" w:lineRule="auto"/>
        <w:ind w:firstLine="504"/>
        <w:jc w:val="both"/>
        <w:rPr>
          <w:rFonts w:ascii="Times New Roman" w:eastAsia="Calibri" w:hAnsi="Times New Roman" w:cs="Times New Roman"/>
          <w:sz w:val="24"/>
          <w:szCs w:val="24"/>
        </w:rPr>
      </w:pPr>
      <w:r w:rsidRPr="004C4820">
        <w:rPr>
          <w:rFonts w:ascii="Times New Roman" w:eastAsia="Calibri" w:hAnsi="Times New Roman" w:cs="Times New Roman"/>
          <w:sz w:val="24"/>
          <w:szCs w:val="24"/>
        </w:rPr>
        <w:t xml:space="preserve">EISA can be considered an LCT-based </w:t>
      </w:r>
      <w:bookmarkStart w:id="4" w:name="hit12"/>
      <w:bookmarkEnd w:id="4"/>
      <w:r w:rsidRPr="004C4820">
        <w:rPr>
          <w:rFonts w:ascii="Times New Roman" w:eastAsia="Calibri" w:hAnsi="Times New Roman" w:cs="Times New Roman"/>
          <w:sz w:val="24"/>
          <w:szCs w:val="24"/>
        </w:rPr>
        <w:t>method (after solvent evaporatio</w:t>
      </w:r>
      <w:r w:rsidR="00376F9E">
        <w:rPr>
          <w:rFonts w:ascii="Times New Roman" w:eastAsia="Calibri" w:hAnsi="Times New Roman" w:cs="Times New Roman"/>
          <w:sz w:val="24"/>
          <w:szCs w:val="24"/>
        </w:rPr>
        <w:t>n, a hybrid LC phase is formed)</w:t>
      </w:r>
      <w:r w:rsidRPr="004C4820">
        <w:rPr>
          <w:rFonts w:ascii="Times New Roman" w:eastAsia="Calibri" w:hAnsi="Times New Roman" w:cs="Times New Roman"/>
          <w:sz w:val="24"/>
          <w:szCs w:val="24"/>
        </w:rPr>
        <w:t xml:space="preserve"> </w:t>
      </w:r>
      <w:r w:rsidR="00376F9E">
        <w:rPr>
          <w:rFonts w:ascii="Times New Roman" w:eastAsia="Calibri" w:hAnsi="Times New Roman" w:cs="Times New Roman"/>
          <w:sz w:val="24"/>
          <w:szCs w:val="24"/>
        </w:rPr>
        <w:t>(</w:t>
      </w:r>
      <w:r w:rsidR="00376F9E" w:rsidRPr="00376F9E">
        <w:rPr>
          <w:rFonts w:ascii="Times New Roman" w:hAnsi="Times New Roman" w:cs="Times New Roman"/>
          <w:sz w:val="24"/>
          <w:szCs w:val="24"/>
        </w:rPr>
        <w:t>Guliants et al., 2004</w:t>
      </w:r>
      <w:r w:rsidR="00376F9E">
        <w:rPr>
          <w:rFonts w:ascii="Times New Roman" w:eastAsia="Calibri" w:hAnsi="Times New Roman" w:cs="Times New Roman"/>
          <w:sz w:val="24"/>
          <w:szCs w:val="24"/>
        </w:rPr>
        <w:t xml:space="preserve">). </w:t>
      </w:r>
      <w:r w:rsidRPr="004C4820">
        <w:rPr>
          <w:rFonts w:ascii="Times New Roman" w:eastAsia="Calibri" w:hAnsi="Times New Roman" w:cs="Times New Roman"/>
          <w:sz w:val="24"/>
          <w:szCs w:val="24"/>
        </w:rPr>
        <w:t xml:space="preserve">Starting from solutions below the critical micellar concentration permits one to obtain thin films or gels (Figure </w:t>
      </w:r>
      <w:r w:rsidR="009854EB">
        <w:rPr>
          <w:rFonts w:ascii="Times New Roman" w:eastAsia="Calibri" w:hAnsi="Times New Roman" w:cs="Times New Roman"/>
          <w:sz w:val="24"/>
          <w:szCs w:val="24"/>
        </w:rPr>
        <w:t>1.</w:t>
      </w:r>
      <w:r w:rsidRPr="004C4820">
        <w:rPr>
          <w:rFonts w:ascii="Times New Roman" w:eastAsia="Calibri" w:hAnsi="Times New Roman" w:cs="Times New Roman"/>
          <w:sz w:val="24"/>
          <w:szCs w:val="24"/>
        </w:rPr>
        <w:t>5) with excellent homogeneity (high dilution discouraging inorganic polymerization). This method is particularly interesting to work with non-silica systems, where condensation has to be thoroughly controlled (</w:t>
      </w:r>
      <w:r w:rsidRPr="004C4820">
        <w:rPr>
          <w:rFonts w:ascii="Times New Roman" w:eastAsia="Times New Roman" w:hAnsi="Times New Roman" w:cs="Times New Roman"/>
          <w:sz w:val="24"/>
          <w:szCs w:val="24"/>
          <w:lang w:eastAsia="ar-SA"/>
        </w:rPr>
        <w:t>Soler-Illia et al., 2003)</w:t>
      </w:r>
      <w:r w:rsidRPr="004C4820">
        <w:rPr>
          <w:rFonts w:ascii="Times New Roman" w:eastAsia="Calibri" w:hAnsi="Times New Roman" w:cs="Times New Roman"/>
          <w:sz w:val="24"/>
          <w:szCs w:val="24"/>
        </w:rPr>
        <w:t xml:space="preserve">. The surfactants generally used are Pluronic: </w:t>
      </w:r>
      <w:r w:rsidRPr="004C4820">
        <w:rPr>
          <w:rFonts w:ascii="Times New Roman" w:eastAsia="Calibri" w:hAnsi="Times New Roman" w:cs="Times New Roman"/>
          <w:iCs/>
          <w:sz w:val="24"/>
          <w:szCs w:val="24"/>
        </w:rPr>
        <w:t>P-127</w:t>
      </w:r>
      <w:r w:rsidRPr="004C4820">
        <w:rPr>
          <w:rFonts w:ascii="Times New Roman" w:eastAsia="Calibri" w:hAnsi="Times New Roman" w:cs="Times New Roman"/>
          <w:sz w:val="24"/>
          <w:szCs w:val="24"/>
        </w:rPr>
        <w:t xml:space="preserve"> and P-123. </w:t>
      </w:r>
      <w:r w:rsidR="0099675F">
        <w:rPr>
          <w:rFonts w:ascii="Times New Roman" w:eastAsia="Calibri" w:hAnsi="Times New Roman" w:cs="Times New Roman"/>
          <w:sz w:val="24"/>
          <w:szCs w:val="24"/>
        </w:rPr>
        <w:t>(Lu et al., 2000)</w:t>
      </w:r>
    </w:p>
    <w:p w:rsidR="004C4820" w:rsidRPr="004C4820" w:rsidRDefault="004C4820" w:rsidP="004C4820">
      <w:pPr>
        <w:autoSpaceDE w:val="0"/>
        <w:autoSpaceDN w:val="0"/>
        <w:adjustRightInd w:val="0"/>
        <w:spacing w:after="0" w:line="360" w:lineRule="auto"/>
        <w:jc w:val="center"/>
        <w:rPr>
          <w:rFonts w:ascii="Times New Roman" w:eastAsiaTheme="minorHAnsi" w:hAnsi="Times New Roman" w:cs="Times New Roman"/>
          <w:sz w:val="24"/>
          <w:szCs w:val="24"/>
        </w:rPr>
      </w:pPr>
      <w:r w:rsidRPr="004C4820">
        <w:rPr>
          <w:rFonts w:ascii="Times New Roman" w:eastAsia="Calibri" w:hAnsi="Times New Roman" w:cs="Times New Roman"/>
          <w:noProof/>
          <w:sz w:val="24"/>
          <w:szCs w:val="24"/>
        </w:rPr>
        <w:drawing>
          <wp:inline distT="0" distB="0" distL="0" distR="0">
            <wp:extent cx="3955599" cy="3165895"/>
            <wp:effectExtent l="19050" t="0" r="6801"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69567" cy="3177074"/>
                    </a:xfrm>
                    <a:prstGeom prst="rect">
                      <a:avLst/>
                    </a:prstGeom>
                    <a:noFill/>
                    <a:ln w="9525">
                      <a:noFill/>
                      <a:miter lim="800000"/>
                      <a:headEnd/>
                      <a:tailEnd/>
                    </a:ln>
                  </pic:spPr>
                </pic:pic>
              </a:graphicData>
            </a:graphic>
          </wp:inline>
        </w:drawing>
      </w:r>
    </w:p>
    <w:p w:rsidR="00005661" w:rsidRDefault="004C4820" w:rsidP="004C4820">
      <w:pPr>
        <w:tabs>
          <w:tab w:val="left" w:pos="1032"/>
        </w:tabs>
        <w:autoSpaceDE w:val="0"/>
        <w:autoSpaceDN w:val="0"/>
        <w:adjustRightInd w:val="0"/>
        <w:spacing w:after="0" w:line="360" w:lineRule="auto"/>
        <w:rPr>
          <w:rFonts w:ascii="Times New Roman" w:eastAsia="Times New Roman" w:hAnsi="Times New Roman" w:cs="Times New Roman"/>
          <w:sz w:val="24"/>
          <w:szCs w:val="24"/>
          <w:lang w:eastAsia="ar-SA"/>
        </w:rPr>
      </w:pPr>
      <w:r>
        <w:rPr>
          <w:rFonts w:ascii="Times New Roman" w:eastAsia="Calibri" w:hAnsi="Times New Roman" w:cs="Times New Roman"/>
        </w:rPr>
        <w:t xml:space="preserve"> </w:t>
      </w:r>
      <w:r w:rsidRPr="004C4820">
        <w:rPr>
          <w:rFonts w:ascii="Times New Roman" w:eastAsia="Calibri" w:hAnsi="Times New Roman" w:cs="Times New Roman"/>
        </w:rPr>
        <w:t xml:space="preserve"> Figure </w:t>
      </w:r>
      <w:r w:rsidR="001A10F3">
        <w:rPr>
          <w:rFonts w:ascii="Times New Roman" w:eastAsia="Calibri" w:hAnsi="Times New Roman" w:cs="Times New Roman"/>
        </w:rPr>
        <w:t>1.</w:t>
      </w:r>
      <w:r w:rsidRPr="004C4820">
        <w:rPr>
          <w:rFonts w:ascii="Times New Roman" w:eastAsia="Calibri" w:hAnsi="Times New Roman" w:cs="Times New Roman"/>
        </w:rPr>
        <w:t>5: Schematic v</w:t>
      </w:r>
      <w:r w:rsidR="008C223A">
        <w:rPr>
          <w:rFonts w:ascii="Times New Roman" w:eastAsia="Calibri" w:hAnsi="Times New Roman" w:cs="Times New Roman"/>
        </w:rPr>
        <w:t xml:space="preserve">iew of the steps leading from composite solution to </w:t>
      </w:r>
      <w:r w:rsidRPr="004C4820">
        <w:rPr>
          <w:rFonts w:ascii="Times New Roman" w:eastAsia="Calibri" w:hAnsi="Times New Roman" w:cs="Times New Roman"/>
        </w:rPr>
        <w:t>mesoporous oxide</w:t>
      </w:r>
      <w:r w:rsidR="00005661">
        <w:rPr>
          <w:rFonts w:ascii="Times New Roman" w:eastAsia="Calibri" w:hAnsi="Times New Roman" w:cs="Times New Roman"/>
        </w:rPr>
        <w:t xml:space="preserve"> (</w:t>
      </w:r>
      <w:r w:rsidR="008C223A">
        <w:rPr>
          <w:rFonts w:ascii="Times New Roman" w:eastAsia="Calibri" w:hAnsi="Times New Roman" w:cs="Times New Roman"/>
        </w:rPr>
        <w:t>.</w:t>
      </w:r>
      <w:r w:rsidR="00005661" w:rsidRPr="004C4820">
        <w:rPr>
          <w:rFonts w:ascii="Times New Roman" w:eastAsia="Times New Roman" w:hAnsi="Times New Roman" w:cs="Times New Roman"/>
          <w:sz w:val="24"/>
          <w:szCs w:val="24"/>
          <w:lang w:eastAsia="ar-SA"/>
        </w:rPr>
        <w:t>Soler-</w:t>
      </w:r>
    </w:p>
    <w:p w:rsidR="004C4820" w:rsidRPr="004C4820" w:rsidRDefault="00005661" w:rsidP="004C4820">
      <w:pPr>
        <w:tabs>
          <w:tab w:val="left" w:pos="1032"/>
        </w:tabs>
        <w:autoSpaceDE w:val="0"/>
        <w:autoSpaceDN w:val="0"/>
        <w:adjustRightInd w:val="0"/>
        <w:spacing w:after="0" w:line="360" w:lineRule="auto"/>
        <w:rPr>
          <w:rFonts w:ascii="Times New Roman" w:eastAsia="Calibri" w:hAnsi="Times New Roman" w:cs="Times New Roman"/>
        </w:rPr>
      </w:pPr>
      <w:r>
        <w:rPr>
          <w:rFonts w:ascii="Times New Roman" w:eastAsia="Times New Roman" w:hAnsi="Times New Roman" w:cs="Times New Roman"/>
          <w:sz w:val="24"/>
          <w:szCs w:val="24"/>
          <w:lang w:eastAsia="ar-SA"/>
        </w:rPr>
        <w:t xml:space="preserve">                </w:t>
      </w:r>
      <w:r w:rsidRPr="004C4820">
        <w:rPr>
          <w:rFonts w:ascii="Times New Roman" w:eastAsia="Times New Roman" w:hAnsi="Times New Roman" w:cs="Times New Roman"/>
          <w:sz w:val="24"/>
          <w:szCs w:val="24"/>
          <w:lang w:eastAsia="ar-SA"/>
        </w:rPr>
        <w:t>Illia et al., 2003</w:t>
      </w:r>
      <w:r>
        <w:rPr>
          <w:rFonts w:ascii="Times New Roman" w:eastAsia="Calibri" w:hAnsi="Times New Roman" w:cs="Times New Roman"/>
        </w:rPr>
        <w:t>)</w:t>
      </w:r>
    </w:p>
    <w:p w:rsidR="004C4820" w:rsidRPr="004C4820" w:rsidRDefault="004C4820" w:rsidP="004C4820">
      <w:pPr>
        <w:tabs>
          <w:tab w:val="left" w:pos="1032"/>
        </w:tabs>
        <w:autoSpaceDE w:val="0"/>
        <w:autoSpaceDN w:val="0"/>
        <w:adjustRightInd w:val="0"/>
        <w:spacing w:after="0" w:line="360" w:lineRule="auto"/>
        <w:rPr>
          <w:rFonts w:ascii="AdvP800D" w:eastAsiaTheme="minorHAnsi" w:hAnsi="AdvP800D" w:cs="AdvP800D"/>
        </w:rPr>
      </w:pPr>
    </w:p>
    <w:p w:rsidR="004C4820" w:rsidRPr="004C4820" w:rsidRDefault="004C4820" w:rsidP="00D07197">
      <w:pPr>
        <w:autoSpaceDE w:val="0"/>
        <w:autoSpaceDN w:val="0"/>
        <w:adjustRightInd w:val="0"/>
        <w:spacing w:after="0" w:line="360" w:lineRule="auto"/>
        <w:ind w:firstLine="504"/>
        <w:jc w:val="both"/>
        <w:rPr>
          <w:rFonts w:ascii="Times New Roman" w:eastAsiaTheme="minorHAnsi" w:hAnsi="Times New Roman" w:cs="Times New Roman"/>
          <w:color w:val="000000"/>
          <w:sz w:val="24"/>
          <w:szCs w:val="24"/>
        </w:rPr>
      </w:pPr>
      <w:r w:rsidRPr="004C4820">
        <w:rPr>
          <w:rFonts w:ascii="Times New Roman" w:eastAsiaTheme="minorHAnsi" w:hAnsi="Times New Roman" w:cs="Times New Roman"/>
          <w:color w:val="000000"/>
          <w:sz w:val="24"/>
          <w:szCs w:val="24"/>
        </w:rPr>
        <w:t xml:space="preserve">For the facile synthesis of ceria-zirconia solid solution with highly ordered mesoporous structures EISA procedure was adopted and the schematic representation is depicted in Figure </w:t>
      </w:r>
      <w:r w:rsidR="001A10F3">
        <w:rPr>
          <w:rFonts w:ascii="Times New Roman" w:eastAsiaTheme="minorHAnsi" w:hAnsi="Times New Roman" w:cs="Times New Roman"/>
          <w:color w:val="000000"/>
          <w:sz w:val="24"/>
          <w:szCs w:val="24"/>
        </w:rPr>
        <w:t>1.</w:t>
      </w:r>
      <w:r w:rsidRPr="004C4820">
        <w:rPr>
          <w:rFonts w:ascii="Times New Roman" w:eastAsiaTheme="minorHAnsi" w:hAnsi="Times New Roman" w:cs="Times New Roman"/>
          <w:color w:val="000000"/>
          <w:sz w:val="24"/>
          <w:szCs w:val="24"/>
        </w:rPr>
        <w:t>6</w:t>
      </w:r>
      <w:r w:rsidR="000E2683">
        <w:rPr>
          <w:rFonts w:ascii="Times New Roman" w:eastAsiaTheme="minorHAnsi" w:hAnsi="Times New Roman" w:cs="Times New Roman"/>
          <w:color w:val="000000"/>
          <w:sz w:val="24"/>
          <w:szCs w:val="24"/>
        </w:rPr>
        <w:t>.</w:t>
      </w:r>
    </w:p>
    <w:p w:rsidR="004C4820" w:rsidRPr="004C4820" w:rsidRDefault="004C4820" w:rsidP="004C4820">
      <w:pPr>
        <w:autoSpaceDE w:val="0"/>
        <w:autoSpaceDN w:val="0"/>
        <w:adjustRightInd w:val="0"/>
        <w:spacing w:after="0" w:line="240" w:lineRule="auto"/>
        <w:rPr>
          <w:rFonts w:eastAsia="Calibri"/>
        </w:rPr>
      </w:pPr>
    </w:p>
    <w:p w:rsidR="004C4820" w:rsidRPr="004C4820" w:rsidRDefault="004C4820" w:rsidP="004C4820">
      <w:pPr>
        <w:autoSpaceDE w:val="0"/>
        <w:autoSpaceDN w:val="0"/>
        <w:adjustRightInd w:val="0"/>
        <w:spacing w:after="0" w:line="240" w:lineRule="auto"/>
        <w:jc w:val="center"/>
        <w:rPr>
          <w:rFonts w:ascii="Arial" w:eastAsiaTheme="minorHAnsi" w:hAnsi="Arial" w:cs="Arial"/>
          <w:b/>
          <w:bCs/>
        </w:rPr>
      </w:pPr>
      <w:r w:rsidRPr="004C4820">
        <w:rPr>
          <w:rFonts w:ascii="Arial" w:eastAsiaTheme="minorHAnsi" w:hAnsi="Arial" w:cs="Arial"/>
          <w:b/>
          <w:bCs/>
          <w:noProof/>
        </w:rPr>
        <w:lastRenderedPageBreak/>
        <w:drawing>
          <wp:inline distT="0" distB="0" distL="0" distR="0">
            <wp:extent cx="5251691" cy="3631720"/>
            <wp:effectExtent l="19050" t="0" r="6109" b="0"/>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254051" cy="3633352"/>
                    </a:xfrm>
                    <a:prstGeom prst="rect">
                      <a:avLst/>
                    </a:prstGeom>
                    <a:ln w="88900" cap="sq" cmpd="thickThin">
                      <a:noFill/>
                      <a:prstDash val="solid"/>
                      <a:miter lim="800000"/>
                    </a:ln>
                    <a:effectLst>
                      <a:innerShdw blurRad="76200">
                        <a:srgbClr val="000000"/>
                      </a:innerShdw>
                    </a:effectLst>
                  </pic:spPr>
                </pic:pic>
              </a:graphicData>
            </a:graphic>
          </wp:inline>
        </w:drawing>
      </w:r>
    </w:p>
    <w:p w:rsidR="004C4820" w:rsidRPr="004C4820" w:rsidRDefault="004C4820" w:rsidP="004C4820">
      <w:pPr>
        <w:autoSpaceDE w:val="0"/>
        <w:autoSpaceDN w:val="0"/>
        <w:adjustRightInd w:val="0"/>
        <w:spacing w:after="0" w:line="240" w:lineRule="auto"/>
        <w:rPr>
          <w:rFonts w:ascii="Arial" w:eastAsiaTheme="minorHAnsi" w:hAnsi="Arial" w:cs="Arial"/>
          <w:b/>
          <w:bCs/>
        </w:rPr>
      </w:pPr>
    </w:p>
    <w:p w:rsidR="004C4820" w:rsidRPr="004C4820" w:rsidRDefault="004C4820" w:rsidP="004C4820">
      <w:pPr>
        <w:autoSpaceDE w:val="0"/>
        <w:autoSpaceDN w:val="0"/>
        <w:adjustRightInd w:val="0"/>
        <w:spacing w:after="0" w:line="240" w:lineRule="auto"/>
        <w:rPr>
          <w:rFonts w:eastAsiaTheme="minorHAnsi"/>
          <w:noProof/>
        </w:rPr>
      </w:pPr>
    </w:p>
    <w:p w:rsidR="00C9016D" w:rsidRDefault="004C4820" w:rsidP="004C4820">
      <w:pPr>
        <w:autoSpaceDE w:val="0"/>
        <w:autoSpaceDN w:val="0"/>
        <w:adjustRightInd w:val="0"/>
        <w:spacing w:after="0" w:line="240" w:lineRule="auto"/>
        <w:rPr>
          <w:rFonts w:ascii="Times New Roman" w:eastAsiaTheme="minorHAnsi" w:hAnsi="Times New Roman" w:cs="Times New Roman"/>
          <w:noProof/>
        </w:rPr>
      </w:pPr>
      <w:r w:rsidRPr="004C4820">
        <w:rPr>
          <w:rFonts w:ascii="Times New Roman" w:eastAsiaTheme="minorHAnsi" w:hAnsi="Times New Roman" w:cs="Times New Roman"/>
          <w:noProof/>
        </w:rPr>
        <w:t xml:space="preserve">Figure </w:t>
      </w:r>
      <w:r w:rsidR="001A10F3">
        <w:rPr>
          <w:rFonts w:ascii="Times New Roman" w:eastAsiaTheme="minorHAnsi" w:hAnsi="Times New Roman" w:cs="Times New Roman"/>
          <w:noProof/>
        </w:rPr>
        <w:t>1.</w:t>
      </w:r>
      <w:r w:rsidRPr="004C4820">
        <w:rPr>
          <w:rFonts w:ascii="Times New Roman" w:eastAsiaTheme="minorHAnsi" w:hAnsi="Times New Roman" w:cs="Times New Roman"/>
          <w:noProof/>
        </w:rPr>
        <w:t xml:space="preserve">6:  Schematic representation of the EISA procedure adopted for preparing ordered </w:t>
      </w:r>
    </w:p>
    <w:p w:rsidR="004C4820" w:rsidRPr="004C4820" w:rsidRDefault="00C9016D" w:rsidP="004C4820">
      <w:pPr>
        <w:autoSpaceDE w:val="0"/>
        <w:autoSpaceDN w:val="0"/>
        <w:adjustRightInd w:val="0"/>
        <w:spacing w:after="0" w:line="240" w:lineRule="auto"/>
        <w:rPr>
          <w:rFonts w:ascii="Times New Roman" w:eastAsiaTheme="minorHAnsi" w:hAnsi="Times New Roman" w:cs="Times New Roman"/>
          <w:b/>
          <w:noProof/>
          <w:vertAlign w:val="subscript"/>
        </w:rPr>
      </w:pPr>
      <w:r>
        <w:rPr>
          <w:rFonts w:ascii="Times New Roman" w:eastAsiaTheme="minorHAnsi" w:hAnsi="Times New Roman" w:cs="Times New Roman"/>
          <w:noProof/>
        </w:rPr>
        <w:t xml:space="preserve">                 </w:t>
      </w:r>
      <w:r w:rsidR="004C4820" w:rsidRPr="004C4820">
        <w:rPr>
          <w:rFonts w:ascii="Times New Roman" w:eastAsiaTheme="minorHAnsi" w:hAnsi="Times New Roman" w:cs="Times New Roman"/>
          <w:noProof/>
        </w:rPr>
        <w:t>mesoporous Ce</w:t>
      </w:r>
      <w:r w:rsidR="004C4820" w:rsidRPr="004C4820">
        <w:rPr>
          <w:rFonts w:ascii="Times New Roman" w:eastAsiaTheme="minorHAnsi" w:hAnsi="Times New Roman" w:cs="Times New Roman"/>
          <w:b/>
          <w:noProof/>
          <w:vertAlign w:val="subscript"/>
        </w:rPr>
        <w:t>1- 2x</w:t>
      </w:r>
      <w:r w:rsidR="004C4820" w:rsidRPr="004C4820">
        <w:rPr>
          <w:rFonts w:ascii="Times New Roman" w:eastAsiaTheme="minorHAnsi" w:hAnsi="Times New Roman" w:cs="Times New Roman"/>
          <w:noProof/>
        </w:rPr>
        <w:t>Zr</w:t>
      </w:r>
      <w:r w:rsidR="004C4820" w:rsidRPr="004C4820">
        <w:rPr>
          <w:rFonts w:ascii="Times New Roman" w:eastAsiaTheme="minorHAnsi" w:hAnsi="Times New Roman" w:cs="Times New Roman"/>
          <w:b/>
          <w:noProof/>
          <w:vertAlign w:val="subscript"/>
        </w:rPr>
        <w:t>x</w:t>
      </w:r>
      <w:r w:rsidR="004C4820" w:rsidRPr="004C4820">
        <w:rPr>
          <w:rFonts w:ascii="Times New Roman" w:eastAsiaTheme="minorHAnsi" w:hAnsi="Times New Roman" w:cs="Times New Roman"/>
          <w:noProof/>
        </w:rPr>
        <w:t>O</w:t>
      </w:r>
      <w:r w:rsidR="004C4820" w:rsidRPr="004C4820">
        <w:rPr>
          <w:rFonts w:ascii="Times New Roman" w:eastAsiaTheme="minorHAnsi" w:hAnsi="Times New Roman" w:cs="Times New Roman"/>
          <w:b/>
          <w:noProof/>
          <w:vertAlign w:val="subscript"/>
        </w:rPr>
        <w:t>2</w:t>
      </w:r>
      <w:r w:rsidR="004C4820" w:rsidRPr="000E2683">
        <w:rPr>
          <w:rFonts w:ascii="Times New Roman" w:eastAsiaTheme="minorHAnsi" w:hAnsi="Times New Roman" w:cs="Times New Roman"/>
          <w:b/>
          <w:noProof/>
        </w:rPr>
        <w:t xml:space="preserve"> </w:t>
      </w:r>
      <w:r w:rsidR="00005661">
        <w:rPr>
          <w:rFonts w:ascii="Times New Roman" w:eastAsiaTheme="minorHAnsi" w:hAnsi="Times New Roman" w:cs="Times New Roman"/>
          <w:b/>
          <w:noProof/>
        </w:rPr>
        <w:t>(</w:t>
      </w:r>
      <w:r w:rsidR="00005661" w:rsidRPr="00005661">
        <w:rPr>
          <w:rFonts w:ascii="Times New Roman" w:eastAsiaTheme="minorHAnsi" w:hAnsi="Times New Roman" w:cs="Times New Roman"/>
          <w:noProof/>
        </w:rPr>
        <w:t>Yuan et al.,2009</w:t>
      </w:r>
      <w:r w:rsidR="00005661">
        <w:rPr>
          <w:rFonts w:ascii="Times New Roman" w:eastAsiaTheme="minorHAnsi" w:hAnsi="Times New Roman" w:cs="Times New Roman"/>
          <w:noProof/>
        </w:rPr>
        <w:t>)</w:t>
      </w:r>
      <w:r w:rsidR="004C4820" w:rsidRPr="00005661">
        <w:rPr>
          <w:rFonts w:ascii="Times New Roman" w:eastAsiaTheme="minorHAnsi" w:hAnsi="Times New Roman" w:cs="Times New Roman"/>
          <w:noProof/>
        </w:rPr>
        <w:t>.</w:t>
      </w:r>
    </w:p>
    <w:p w:rsidR="004C4820" w:rsidRPr="004C4820" w:rsidRDefault="004C4820" w:rsidP="004C4820">
      <w:pPr>
        <w:autoSpaceDE w:val="0"/>
        <w:autoSpaceDN w:val="0"/>
        <w:adjustRightInd w:val="0"/>
        <w:spacing w:after="0" w:line="240" w:lineRule="auto"/>
        <w:rPr>
          <w:rFonts w:ascii="Times New Roman" w:eastAsiaTheme="minorHAnsi" w:hAnsi="Times New Roman" w:cs="Times New Roman"/>
          <w:b/>
          <w:noProof/>
          <w:vertAlign w:val="subscript"/>
        </w:rPr>
      </w:pPr>
    </w:p>
    <w:p w:rsidR="004C4820" w:rsidRPr="004C4820" w:rsidRDefault="004C4820" w:rsidP="004C4820">
      <w:pPr>
        <w:autoSpaceDE w:val="0"/>
        <w:autoSpaceDN w:val="0"/>
        <w:adjustRightInd w:val="0"/>
        <w:spacing w:after="0" w:line="240" w:lineRule="auto"/>
        <w:rPr>
          <w:rFonts w:ascii="Times New Roman" w:eastAsiaTheme="minorHAnsi" w:hAnsi="Times New Roman" w:cs="Times New Roman"/>
          <w:b/>
          <w:bCs/>
        </w:rPr>
      </w:pPr>
    </w:p>
    <w:p w:rsidR="004C4820" w:rsidRPr="00392823" w:rsidRDefault="004C4820" w:rsidP="000E2683">
      <w:pPr>
        <w:widowControl w:val="0"/>
        <w:suppressAutoHyphens/>
        <w:autoSpaceDE w:val="0"/>
        <w:spacing w:after="0" w:line="480" w:lineRule="auto"/>
        <w:jc w:val="both"/>
        <w:rPr>
          <w:rFonts w:ascii="Times New Roman" w:eastAsia="Calibri" w:hAnsi="Times New Roman" w:cs="Times New Roman"/>
          <w:b/>
          <w:bCs/>
          <w:i/>
          <w:iCs/>
          <w:sz w:val="24"/>
          <w:szCs w:val="24"/>
        </w:rPr>
      </w:pPr>
      <w:r w:rsidRPr="00392823">
        <w:rPr>
          <w:rFonts w:ascii="Times New Roman" w:eastAsia="Calibri" w:hAnsi="Times New Roman" w:cs="Times New Roman"/>
          <w:b/>
          <w:bCs/>
          <w:i/>
          <w:iCs/>
          <w:sz w:val="24"/>
          <w:szCs w:val="24"/>
        </w:rPr>
        <w:t>1.2.2</w:t>
      </w:r>
      <w:r w:rsidR="00392823" w:rsidRPr="00392823">
        <w:rPr>
          <w:rFonts w:ascii="Times New Roman" w:eastAsia="Calibri" w:hAnsi="Times New Roman" w:cs="Times New Roman"/>
          <w:b/>
          <w:bCs/>
          <w:i/>
          <w:iCs/>
          <w:sz w:val="24"/>
          <w:szCs w:val="24"/>
        </w:rPr>
        <w:t xml:space="preserve">. </w:t>
      </w:r>
      <w:r w:rsidRPr="00392823">
        <w:rPr>
          <w:rFonts w:ascii="Times New Roman" w:eastAsia="Calibri" w:hAnsi="Times New Roman" w:cs="Times New Roman"/>
          <w:b/>
          <w:bCs/>
          <w:i/>
          <w:iCs/>
          <w:sz w:val="24"/>
          <w:szCs w:val="24"/>
        </w:rPr>
        <w:t xml:space="preserve"> Nanocasting </w:t>
      </w:r>
      <w:r w:rsidR="00730EB9">
        <w:rPr>
          <w:rFonts w:ascii="Times New Roman" w:eastAsia="Calibri" w:hAnsi="Times New Roman" w:cs="Times New Roman"/>
          <w:b/>
          <w:bCs/>
          <w:i/>
          <w:iCs/>
          <w:sz w:val="24"/>
          <w:szCs w:val="24"/>
        </w:rPr>
        <w:t>M</w:t>
      </w:r>
      <w:r w:rsidRPr="00392823">
        <w:rPr>
          <w:rFonts w:ascii="Times New Roman" w:eastAsia="Calibri" w:hAnsi="Times New Roman" w:cs="Times New Roman"/>
          <w:b/>
          <w:bCs/>
          <w:i/>
          <w:iCs/>
          <w:sz w:val="24"/>
          <w:szCs w:val="24"/>
        </w:rPr>
        <w:t>ethod</w:t>
      </w:r>
    </w:p>
    <w:p w:rsidR="004C4820" w:rsidRDefault="00000E76" w:rsidP="000E2683">
      <w:pPr>
        <w:autoSpaceDE w:val="0"/>
        <w:autoSpaceDN w:val="0"/>
        <w:adjustRightInd w:val="0"/>
        <w:spacing w:line="360" w:lineRule="auto"/>
        <w:ind w:firstLine="504"/>
        <w:jc w:val="both"/>
        <w:rPr>
          <w:rFonts w:ascii="Times New Roman" w:eastAsia="Calibri" w:hAnsi="Times New Roman" w:cs="Times New Roman"/>
          <w:sz w:val="24"/>
          <w:szCs w:val="24"/>
        </w:rPr>
      </w:pPr>
      <w:r>
        <w:rPr>
          <w:rFonts w:ascii="Times New Roman" w:eastAsia="Calibri" w:hAnsi="Times New Roman" w:cs="Times New Roman"/>
          <w:sz w:val="24"/>
          <w:szCs w:val="24"/>
        </w:rPr>
        <w:t>Nanocasting or re</w:t>
      </w:r>
      <w:r w:rsidR="004C4820" w:rsidRPr="004C4820">
        <w:rPr>
          <w:rFonts w:ascii="Times New Roman" w:eastAsia="Calibri" w:hAnsi="Times New Roman" w:cs="Times New Roman"/>
          <w:sz w:val="24"/>
          <w:szCs w:val="24"/>
        </w:rPr>
        <w:t>plica method is generally used for the synthesis of mesoporous materials where regular structures of mesoporous materials are replicated into chemically different mesoporous materials with the structural replicate of the template used. Nanocasting is a process used to infiltrate a fluid precursor into the nanometer-sized pore channels of the hard templates, to convert the precursor by the nanostructure confinement into a target nanomaterial that duplicates the morphology and structure of the template, and finally to remove the template. Various inorganic materials, including silica nanoparticles (silica sol), zeolites, anodic alumina membranes, and mesoporous silica materials, have been used as templates (Lu and Schuth, 2010).</w:t>
      </w:r>
    </w:p>
    <w:p w:rsidR="004C4820" w:rsidRPr="004C4820" w:rsidRDefault="004C4820" w:rsidP="00B54158">
      <w:pPr>
        <w:autoSpaceDE w:val="0"/>
        <w:autoSpaceDN w:val="0"/>
        <w:adjustRightInd w:val="0"/>
        <w:spacing w:after="0" w:line="360" w:lineRule="auto"/>
        <w:ind w:firstLine="504"/>
        <w:jc w:val="both"/>
        <w:rPr>
          <w:rFonts w:ascii="Times New Roman" w:eastAsia="Calibri" w:hAnsi="Times New Roman" w:cs="Times New Roman"/>
          <w:sz w:val="24"/>
          <w:szCs w:val="24"/>
        </w:rPr>
      </w:pPr>
      <w:r w:rsidRPr="004C4820">
        <w:rPr>
          <w:rFonts w:ascii="Times New Roman" w:eastAsia="Calibri" w:hAnsi="Times New Roman" w:cs="Times New Roman"/>
          <w:sz w:val="24"/>
          <w:szCs w:val="24"/>
        </w:rPr>
        <w:t xml:space="preserve">SBA-15 is mesoporous siliceous material which exhibits very good textural properties. It is formed using non-ionic triblock co-polymers, generally poly(ethylene oxide)–poly(propylene </w:t>
      </w:r>
      <w:r w:rsidRPr="004C4820">
        <w:rPr>
          <w:rFonts w:ascii="Times New Roman" w:eastAsia="Calibri" w:hAnsi="Times New Roman" w:cs="Times New Roman"/>
          <w:sz w:val="24"/>
          <w:szCs w:val="24"/>
        </w:rPr>
        <w:lastRenderedPageBreak/>
        <w:t>oxide)–poly(ethylene oxide); EO</w:t>
      </w:r>
      <w:r w:rsidRPr="004C4820">
        <w:rPr>
          <w:rFonts w:ascii="Times New Roman" w:eastAsia="Calibri" w:hAnsi="Times New Roman" w:cs="Times New Roman"/>
          <w:sz w:val="24"/>
          <w:szCs w:val="24"/>
          <w:vertAlign w:val="subscript"/>
        </w:rPr>
        <w:t>20</w:t>
      </w:r>
      <w:r w:rsidRPr="004C4820">
        <w:rPr>
          <w:rFonts w:ascii="Times New Roman" w:eastAsia="Calibri" w:hAnsi="Times New Roman" w:cs="Times New Roman"/>
          <w:sz w:val="24"/>
          <w:szCs w:val="24"/>
        </w:rPr>
        <w:t>PO</w:t>
      </w:r>
      <w:r w:rsidRPr="004C4820">
        <w:rPr>
          <w:rFonts w:ascii="Times New Roman" w:eastAsia="Calibri" w:hAnsi="Times New Roman" w:cs="Times New Roman"/>
          <w:sz w:val="24"/>
          <w:szCs w:val="24"/>
          <w:vertAlign w:val="subscript"/>
        </w:rPr>
        <w:t>70</w:t>
      </w:r>
      <w:r w:rsidRPr="004C4820">
        <w:rPr>
          <w:rFonts w:ascii="Times New Roman" w:eastAsia="Calibri" w:hAnsi="Times New Roman" w:cs="Times New Roman"/>
          <w:sz w:val="24"/>
          <w:szCs w:val="24"/>
        </w:rPr>
        <w:t>EO</w:t>
      </w:r>
      <w:r w:rsidRPr="004C4820">
        <w:rPr>
          <w:rFonts w:ascii="Times New Roman" w:eastAsia="Calibri" w:hAnsi="Times New Roman" w:cs="Times New Roman"/>
          <w:sz w:val="24"/>
          <w:szCs w:val="24"/>
          <w:vertAlign w:val="subscript"/>
        </w:rPr>
        <w:t>20</w:t>
      </w:r>
      <w:r w:rsidRPr="004C4820">
        <w:rPr>
          <w:rFonts w:ascii="Times New Roman" w:eastAsia="Calibri" w:hAnsi="Times New Roman" w:cs="Times New Roman"/>
          <w:sz w:val="24"/>
          <w:szCs w:val="24"/>
        </w:rPr>
        <w:t xml:space="preserve"> (PEO-PPO-PEO; P-123) as shown below in Figure </w:t>
      </w:r>
      <w:r w:rsidR="001A10F3">
        <w:rPr>
          <w:rFonts w:ascii="Times New Roman" w:eastAsia="Calibri" w:hAnsi="Times New Roman" w:cs="Times New Roman"/>
          <w:sz w:val="24"/>
          <w:szCs w:val="24"/>
        </w:rPr>
        <w:t>1.7</w:t>
      </w:r>
      <w:r w:rsidRPr="004C4820">
        <w:rPr>
          <w:rFonts w:ascii="Times New Roman" w:eastAsia="Calibri" w:hAnsi="Times New Roman" w:cs="Times New Roman"/>
          <w:sz w:val="24"/>
          <w:szCs w:val="24"/>
        </w:rPr>
        <w:t>.</w:t>
      </w:r>
      <w:r w:rsidR="001A10F3">
        <w:rPr>
          <w:rFonts w:ascii="Times New Roman" w:eastAsia="Calibri" w:hAnsi="Times New Roman" w:cs="Times New Roman"/>
          <w:sz w:val="24"/>
          <w:szCs w:val="24"/>
        </w:rPr>
        <w:t xml:space="preserve"> </w:t>
      </w:r>
      <w:r w:rsidRPr="004C4820">
        <w:rPr>
          <w:rFonts w:ascii="Times New Roman" w:eastAsia="Calibri" w:hAnsi="Times New Roman" w:cs="Times New Roman"/>
          <w:sz w:val="24"/>
          <w:szCs w:val="24"/>
        </w:rPr>
        <w:t>SBA-15 is generally used as hard template because of the presence of interconnecting porosity which is requ</w:t>
      </w:r>
      <w:r w:rsidR="00376F9E">
        <w:rPr>
          <w:rFonts w:ascii="Times New Roman" w:eastAsia="Calibri" w:hAnsi="Times New Roman" w:cs="Times New Roman"/>
          <w:sz w:val="24"/>
          <w:szCs w:val="24"/>
        </w:rPr>
        <w:t xml:space="preserve">ired for successful replication </w:t>
      </w:r>
      <w:r w:rsidR="0099675F">
        <w:rPr>
          <w:rFonts w:ascii="Times New Roman" w:eastAsia="Calibri" w:hAnsi="Times New Roman" w:cs="Times New Roman"/>
          <w:sz w:val="24"/>
          <w:szCs w:val="24"/>
        </w:rPr>
        <w:t>(</w:t>
      </w:r>
      <w:r w:rsidR="00376F9E" w:rsidRPr="00376F9E">
        <w:rPr>
          <w:rFonts w:ascii="Times New Roman" w:hAnsi="Times New Roman" w:cs="Times New Roman"/>
          <w:sz w:val="24"/>
          <w:szCs w:val="24"/>
        </w:rPr>
        <w:t>Vartuli et al., 1994</w:t>
      </w:r>
      <w:r w:rsidR="0099675F" w:rsidRPr="00376F9E">
        <w:rPr>
          <w:rFonts w:ascii="Times New Roman" w:eastAsia="Calibri" w:hAnsi="Times New Roman" w:cs="Times New Roman"/>
          <w:sz w:val="24"/>
          <w:szCs w:val="24"/>
        </w:rPr>
        <w:t>)</w:t>
      </w:r>
      <w:r w:rsidR="00376F9E">
        <w:rPr>
          <w:rFonts w:ascii="Times New Roman" w:eastAsia="Calibri" w:hAnsi="Times New Roman" w:cs="Times New Roman"/>
          <w:sz w:val="24"/>
          <w:szCs w:val="24"/>
        </w:rPr>
        <w:t>.</w:t>
      </w:r>
    </w:p>
    <w:p w:rsidR="004C4820" w:rsidRPr="004C4820" w:rsidRDefault="004C4820" w:rsidP="004C4820">
      <w:pPr>
        <w:widowControl w:val="0"/>
        <w:autoSpaceDE w:val="0"/>
        <w:spacing w:line="360" w:lineRule="auto"/>
        <w:jc w:val="center"/>
        <w:rPr>
          <w:rFonts w:eastAsia="Calibri"/>
        </w:rPr>
      </w:pPr>
      <w:r w:rsidRPr="004C4820">
        <w:rPr>
          <w:rFonts w:ascii="AdvOT2f17b3c6" w:eastAsia="Calibri" w:hAnsi="AdvOT2f17b3c6" w:cs="AdvOT2f17b3c6"/>
          <w:b/>
          <w:i/>
          <w:noProof/>
        </w:rPr>
        <w:drawing>
          <wp:inline distT="0" distB="0" distL="0" distR="0">
            <wp:extent cx="5727700" cy="3398520"/>
            <wp:effectExtent l="19050" t="0" r="635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27700" cy="3398520"/>
                    </a:xfrm>
                    <a:prstGeom prst="rect">
                      <a:avLst/>
                    </a:prstGeom>
                    <a:noFill/>
                    <a:ln w="9525">
                      <a:noFill/>
                      <a:miter lim="800000"/>
                      <a:headEnd/>
                      <a:tailEnd/>
                    </a:ln>
                  </pic:spPr>
                </pic:pic>
              </a:graphicData>
            </a:graphic>
          </wp:inline>
        </w:drawing>
      </w:r>
      <w:r w:rsidRPr="004C4820">
        <w:rPr>
          <w:rFonts w:ascii="Times New Roman" w:eastAsia="Calibri" w:hAnsi="Times New Roman" w:cs="Times New Roman"/>
        </w:rPr>
        <w:t xml:space="preserve">Figure </w:t>
      </w:r>
      <w:r w:rsidR="001A10F3">
        <w:rPr>
          <w:rFonts w:ascii="Times New Roman" w:eastAsia="Calibri" w:hAnsi="Times New Roman" w:cs="Times New Roman"/>
        </w:rPr>
        <w:t>1.</w:t>
      </w:r>
      <w:r w:rsidRPr="004C4820">
        <w:rPr>
          <w:rFonts w:ascii="Times New Roman" w:eastAsia="Calibri" w:hAnsi="Times New Roman" w:cs="Times New Roman"/>
        </w:rPr>
        <w:t>7: Mechanistic pathway for the formation of SBA-15</w:t>
      </w:r>
      <w:r w:rsidR="000E2683">
        <w:rPr>
          <w:rFonts w:ascii="Times New Roman" w:eastAsia="Calibri" w:hAnsi="Times New Roman" w:cs="Times New Roman"/>
        </w:rPr>
        <w:t xml:space="preserve"> </w:t>
      </w:r>
    </w:p>
    <w:p w:rsidR="004C4820" w:rsidRPr="004C4820" w:rsidRDefault="004C4820" w:rsidP="004C4820">
      <w:pPr>
        <w:autoSpaceDE w:val="0"/>
        <w:autoSpaceDN w:val="0"/>
        <w:adjustRightInd w:val="0"/>
        <w:spacing w:after="0" w:line="360" w:lineRule="auto"/>
        <w:jc w:val="both"/>
        <w:rPr>
          <w:rFonts w:ascii="Times New Roman" w:eastAsia="Calibri" w:hAnsi="Times New Roman" w:cs="Times New Roman"/>
          <w:sz w:val="24"/>
          <w:szCs w:val="24"/>
        </w:rPr>
      </w:pPr>
    </w:p>
    <w:p w:rsidR="004C4820" w:rsidRDefault="004C4820" w:rsidP="00730EB9">
      <w:pPr>
        <w:autoSpaceDE w:val="0"/>
        <w:autoSpaceDN w:val="0"/>
        <w:adjustRightInd w:val="0"/>
        <w:spacing w:line="360" w:lineRule="auto"/>
        <w:ind w:firstLine="504"/>
        <w:jc w:val="both"/>
        <w:rPr>
          <w:rFonts w:ascii="Times New Roman" w:eastAsia="Calibri" w:hAnsi="Times New Roman" w:cs="Times New Roman"/>
          <w:sz w:val="24"/>
          <w:szCs w:val="24"/>
        </w:rPr>
      </w:pPr>
      <w:r w:rsidRPr="004C4820">
        <w:rPr>
          <w:rFonts w:ascii="Times New Roman" w:eastAsia="Calibri" w:hAnsi="Times New Roman" w:cs="Times New Roman"/>
          <w:sz w:val="24"/>
          <w:szCs w:val="24"/>
        </w:rPr>
        <w:t xml:space="preserve">In this route, the pores of the mesoporous starting material are first filled with inorganic precursors. The precursors inside the pores are converted to the desired final composition, for example, by a heating step and the parent template material is removed, usually by dissolution, to leave a mesoporous structure with a negative replica structure (Figure </w:t>
      </w:r>
      <w:r w:rsidR="001A10F3">
        <w:rPr>
          <w:rFonts w:ascii="Times New Roman" w:eastAsia="Calibri" w:hAnsi="Times New Roman" w:cs="Times New Roman"/>
          <w:sz w:val="24"/>
          <w:szCs w:val="24"/>
        </w:rPr>
        <w:t>1.</w:t>
      </w:r>
      <w:r w:rsidRPr="004C4820">
        <w:rPr>
          <w:rFonts w:ascii="Times New Roman" w:eastAsia="Calibri" w:hAnsi="Times New Roman" w:cs="Times New Roman"/>
          <w:sz w:val="24"/>
          <w:szCs w:val="24"/>
        </w:rPr>
        <w:t>8) of the desired composition. This route was pioneered by Ryoo and co-workers, who demonstrated the synthesis of a series of mesoporous carbons (CMK series) using different mesoporous silicas as hard templates. Later, it was widely used to prepare mesoporous nonsiliceous materials, such as ZrO</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 xml:space="preserve"> CeO</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 Cr</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O</w:t>
      </w:r>
      <w:r w:rsidRPr="004C4820">
        <w:rPr>
          <w:rFonts w:ascii="Times New Roman" w:eastAsia="Calibri" w:hAnsi="Times New Roman" w:cs="Times New Roman"/>
          <w:sz w:val="24"/>
          <w:szCs w:val="24"/>
          <w:vertAlign w:val="subscript"/>
        </w:rPr>
        <w:t>3</w:t>
      </w:r>
      <w:r w:rsidRPr="004C4820">
        <w:rPr>
          <w:rFonts w:ascii="Times New Roman" w:eastAsia="Calibri" w:hAnsi="Times New Roman" w:cs="Times New Roman"/>
          <w:sz w:val="24"/>
          <w:szCs w:val="24"/>
        </w:rPr>
        <w:t>, MnO</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 NiO, Co</w:t>
      </w:r>
      <w:r w:rsidRPr="004C4820">
        <w:rPr>
          <w:rFonts w:ascii="Times New Roman" w:eastAsia="Calibri" w:hAnsi="Times New Roman" w:cs="Times New Roman"/>
          <w:sz w:val="24"/>
          <w:szCs w:val="24"/>
          <w:vertAlign w:val="subscript"/>
        </w:rPr>
        <w:t>3</w:t>
      </w:r>
      <w:r w:rsidRPr="004C4820">
        <w:rPr>
          <w:rFonts w:ascii="Times New Roman" w:eastAsia="Calibri" w:hAnsi="Times New Roman" w:cs="Times New Roman"/>
          <w:sz w:val="24"/>
          <w:szCs w:val="24"/>
        </w:rPr>
        <w:t>O</w:t>
      </w:r>
      <w:r w:rsidRPr="004C4820">
        <w:rPr>
          <w:rFonts w:ascii="Times New Roman" w:eastAsia="Calibri" w:hAnsi="Times New Roman" w:cs="Times New Roman"/>
          <w:sz w:val="24"/>
          <w:szCs w:val="24"/>
          <w:vertAlign w:val="subscript"/>
        </w:rPr>
        <w:t>4</w:t>
      </w:r>
      <w:r w:rsidRPr="004C4820">
        <w:rPr>
          <w:rFonts w:ascii="Times New Roman" w:eastAsia="Calibri" w:hAnsi="Times New Roman" w:cs="Times New Roman"/>
          <w:sz w:val="24"/>
          <w:szCs w:val="24"/>
        </w:rPr>
        <w:t xml:space="preserve"> and Fe</w:t>
      </w:r>
      <w:r w:rsidRPr="004C4820">
        <w:rPr>
          <w:rFonts w:ascii="Times New Roman" w:eastAsia="Calibri" w:hAnsi="Times New Roman" w:cs="Times New Roman"/>
          <w:sz w:val="24"/>
          <w:szCs w:val="24"/>
          <w:vertAlign w:val="subscript"/>
        </w:rPr>
        <w:t>2</w:t>
      </w:r>
      <w:r w:rsidRPr="004C4820">
        <w:rPr>
          <w:rFonts w:ascii="Times New Roman" w:eastAsia="Calibri" w:hAnsi="Times New Roman" w:cs="Times New Roman"/>
          <w:sz w:val="24"/>
          <w:szCs w:val="24"/>
        </w:rPr>
        <w:t>O</w:t>
      </w:r>
      <w:r w:rsidRPr="004C4820">
        <w:rPr>
          <w:rFonts w:ascii="Times New Roman" w:eastAsia="Calibri" w:hAnsi="Times New Roman" w:cs="Times New Roman"/>
          <w:sz w:val="24"/>
          <w:szCs w:val="24"/>
          <w:vertAlign w:val="subscript"/>
        </w:rPr>
        <w:t>3</w:t>
      </w:r>
      <w:r w:rsidRPr="004C4820">
        <w:rPr>
          <w:rFonts w:ascii="Times New Roman" w:eastAsia="Calibri" w:hAnsi="Times New Roman" w:cs="Times New Roman"/>
          <w:sz w:val="24"/>
          <w:szCs w:val="24"/>
        </w:rPr>
        <w:t xml:space="preserve"> (Liu </w:t>
      </w:r>
      <w:r w:rsidRPr="004C4820">
        <w:rPr>
          <w:rFonts w:ascii="Times New Roman" w:eastAsiaTheme="minorHAnsi" w:hAnsi="Times New Roman" w:cs="Times New Roman"/>
          <w:sz w:val="24"/>
          <w:szCs w:val="24"/>
        </w:rPr>
        <w:t xml:space="preserve">et al., 2008). </w:t>
      </w:r>
      <w:r w:rsidRPr="004C4820">
        <w:rPr>
          <w:rFonts w:ascii="Times New Roman" w:eastAsia="Calibri" w:hAnsi="Times New Roman" w:cs="Times New Roman"/>
          <w:sz w:val="24"/>
          <w:szCs w:val="24"/>
        </w:rPr>
        <w:t>Mesoporous metal oxides with 1-D to 3-D structures were prepared by using SBA-15, FDU-5, KIT-6, and SBA-16.</w:t>
      </w:r>
    </w:p>
    <w:p w:rsidR="004C4820" w:rsidRDefault="004C4820" w:rsidP="00264832">
      <w:pPr>
        <w:autoSpaceDE w:val="0"/>
        <w:autoSpaceDN w:val="0"/>
        <w:adjustRightInd w:val="0"/>
        <w:spacing w:after="0" w:line="360" w:lineRule="auto"/>
        <w:ind w:firstLine="504"/>
        <w:jc w:val="both"/>
        <w:rPr>
          <w:rFonts w:ascii="Times New Roman" w:eastAsia="Calibri" w:hAnsi="Times New Roman" w:cs="Times New Roman"/>
          <w:sz w:val="24"/>
          <w:szCs w:val="24"/>
        </w:rPr>
      </w:pPr>
      <w:r w:rsidRPr="004C4820">
        <w:rPr>
          <w:rFonts w:ascii="Times New Roman" w:eastAsia="Calibri" w:hAnsi="Times New Roman" w:cs="Times New Roman"/>
          <w:sz w:val="24"/>
          <w:szCs w:val="24"/>
        </w:rPr>
        <w:t xml:space="preserve">In order to obtain highly ordered mesostructures by this hard template route, the following four requirements should be considered.  Firstly, the mesoporous templates should possess high order and a durable thermal stability. Secondly, a full impregnation of the desired precursors </w:t>
      </w:r>
      <w:r w:rsidRPr="004C4820">
        <w:rPr>
          <w:rFonts w:ascii="Times New Roman" w:eastAsia="Calibri" w:hAnsi="Times New Roman" w:cs="Times New Roman"/>
          <w:sz w:val="24"/>
          <w:szCs w:val="24"/>
        </w:rPr>
        <w:lastRenderedPageBreak/>
        <w:t>within the voids of templates is necessary and such precursors should be easily converted to the desired solid structures with as little volume shrinkage as possible.  Thirdly, the mother templates should be facilely and completely removed in order to achieve a faithful replica. Fourthly, in order to control the morphology of the replica of hard templates, the morphology of mesoporous templates should be controlled (Yue et al., 2009) The greatest problem with this method is that silica cannot be removed completely from the product</w:t>
      </w:r>
      <w:r w:rsidR="00730EB9">
        <w:rPr>
          <w:rFonts w:ascii="Times New Roman" w:eastAsia="Calibri" w:hAnsi="Times New Roman" w:cs="Times New Roman"/>
          <w:sz w:val="24"/>
          <w:szCs w:val="24"/>
        </w:rPr>
        <w:t>.</w:t>
      </w:r>
    </w:p>
    <w:p w:rsidR="00730EB9" w:rsidRPr="004C4820" w:rsidRDefault="00730EB9" w:rsidP="00264832">
      <w:pPr>
        <w:autoSpaceDE w:val="0"/>
        <w:autoSpaceDN w:val="0"/>
        <w:adjustRightInd w:val="0"/>
        <w:spacing w:after="0" w:line="360" w:lineRule="auto"/>
        <w:ind w:firstLine="504"/>
        <w:jc w:val="both"/>
        <w:rPr>
          <w:rFonts w:ascii="Times New Roman" w:eastAsia="Calibri" w:hAnsi="Times New Roman" w:cs="Times New Roman"/>
          <w:sz w:val="24"/>
          <w:szCs w:val="24"/>
        </w:rPr>
      </w:pPr>
    </w:p>
    <w:p w:rsidR="004C4820" w:rsidRPr="004C4820" w:rsidRDefault="004C4820" w:rsidP="004C4820">
      <w:pPr>
        <w:autoSpaceDE w:val="0"/>
        <w:autoSpaceDN w:val="0"/>
        <w:adjustRightInd w:val="0"/>
        <w:spacing w:after="0" w:line="360" w:lineRule="auto"/>
        <w:jc w:val="center"/>
        <w:rPr>
          <w:rFonts w:ascii="Times New Roman" w:eastAsiaTheme="minorHAnsi" w:hAnsi="Times New Roman" w:cs="Times New Roman"/>
          <w:b/>
          <w:bCs/>
          <w:sz w:val="24"/>
          <w:szCs w:val="24"/>
        </w:rPr>
      </w:pPr>
      <w:r w:rsidRPr="004C4820">
        <w:rPr>
          <w:rFonts w:ascii="Times New Roman" w:eastAsiaTheme="minorHAnsi" w:hAnsi="Times New Roman" w:cs="Times New Roman"/>
          <w:b/>
          <w:bCs/>
          <w:noProof/>
          <w:sz w:val="24"/>
          <w:szCs w:val="24"/>
        </w:rPr>
        <w:drawing>
          <wp:inline distT="0" distB="0" distL="0" distR="0">
            <wp:extent cx="4500185" cy="2945625"/>
            <wp:effectExtent l="19050" t="19050" r="14665" b="26175"/>
            <wp:docPr id="30" name="Picture 7" descr="Graphical abstract image for this article  (ID: b807620k)"/>
            <wp:cNvGraphicFramePr/>
            <a:graphic xmlns:a="http://schemas.openxmlformats.org/drawingml/2006/main">
              <a:graphicData uri="http://schemas.openxmlformats.org/drawingml/2006/picture">
                <pic:pic xmlns:pic="http://schemas.openxmlformats.org/drawingml/2006/picture">
                  <pic:nvPicPr>
                    <pic:cNvPr id="6" name="Picture 2" descr="Graphical abstract image for this article  (ID: b807620k)"/>
                    <pic:cNvPicPr>
                      <a:picLocks noChangeAspect="1" noChangeArrowheads="1"/>
                    </pic:cNvPicPr>
                  </pic:nvPicPr>
                  <pic:blipFill>
                    <a:blip r:embed="rId19" cstate="print"/>
                    <a:srcRect/>
                    <a:stretch>
                      <a:fillRect/>
                    </a:stretch>
                  </pic:blipFill>
                  <pic:spPr bwMode="auto">
                    <a:xfrm>
                      <a:off x="0" y="0"/>
                      <a:ext cx="4482322" cy="2933933"/>
                    </a:xfrm>
                    <a:prstGeom prst="rect">
                      <a:avLst/>
                    </a:prstGeom>
                    <a:noFill/>
                    <a:ln>
                      <a:solidFill>
                        <a:srgbClr val="0099CC"/>
                      </a:solidFill>
                    </a:ln>
                  </pic:spPr>
                </pic:pic>
              </a:graphicData>
            </a:graphic>
          </wp:inline>
        </w:drawing>
      </w:r>
    </w:p>
    <w:p w:rsidR="004C4820" w:rsidRPr="004C4820" w:rsidRDefault="004C4820" w:rsidP="004C4820">
      <w:pPr>
        <w:autoSpaceDE w:val="0"/>
        <w:autoSpaceDN w:val="0"/>
        <w:adjustRightInd w:val="0"/>
        <w:spacing w:after="0" w:line="240" w:lineRule="auto"/>
        <w:rPr>
          <w:rFonts w:ascii="Arial" w:eastAsiaTheme="minorHAnsi" w:hAnsi="Arial" w:cs="Arial"/>
          <w:b/>
          <w:bCs/>
        </w:rPr>
      </w:pPr>
    </w:p>
    <w:p w:rsidR="004C4820" w:rsidRPr="004C4820" w:rsidRDefault="004C4820" w:rsidP="004C4820">
      <w:pPr>
        <w:jc w:val="center"/>
        <w:rPr>
          <w:rFonts w:eastAsia="Calibri"/>
        </w:rPr>
      </w:pPr>
      <w:r w:rsidRPr="004C4820">
        <w:rPr>
          <w:rFonts w:ascii="Times New Roman" w:eastAsia="Calibri" w:hAnsi="Times New Roman" w:cs="Times New Roman"/>
        </w:rPr>
        <w:t>Figure</w:t>
      </w:r>
      <w:r w:rsidR="001A10F3">
        <w:rPr>
          <w:rFonts w:ascii="Times New Roman" w:eastAsia="Calibri" w:hAnsi="Times New Roman" w:cs="Times New Roman"/>
        </w:rPr>
        <w:t>1.</w:t>
      </w:r>
      <w:r w:rsidRPr="004C4820">
        <w:rPr>
          <w:rFonts w:ascii="Times New Roman" w:eastAsia="Calibri" w:hAnsi="Times New Roman" w:cs="Times New Roman"/>
        </w:rPr>
        <w:t xml:space="preserve"> 8: Schematic representation of the replica process</w:t>
      </w:r>
      <w:r w:rsidR="00005661">
        <w:rPr>
          <w:rFonts w:ascii="Times New Roman" w:eastAsia="Calibri" w:hAnsi="Times New Roman" w:cs="Times New Roman"/>
        </w:rPr>
        <w:t xml:space="preserve"> (Liu and Baker, 2008)</w:t>
      </w:r>
      <w:r w:rsidRPr="004C4820">
        <w:rPr>
          <w:rFonts w:eastAsia="Calibri"/>
        </w:rPr>
        <w:t>.</w:t>
      </w:r>
    </w:p>
    <w:p w:rsidR="00044E4F" w:rsidRDefault="00044E4F" w:rsidP="004C4820">
      <w:pPr>
        <w:autoSpaceDE w:val="0"/>
        <w:autoSpaceDN w:val="0"/>
        <w:adjustRightInd w:val="0"/>
        <w:spacing w:after="0" w:line="240" w:lineRule="auto"/>
        <w:rPr>
          <w:rFonts w:ascii="Arial" w:eastAsiaTheme="minorHAnsi" w:hAnsi="Arial" w:cs="Arial"/>
          <w:b/>
          <w:bCs/>
        </w:rPr>
      </w:pPr>
    </w:p>
    <w:p w:rsidR="004C4820" w:rsidRPr="004C4820" w:rsidRDefault="004C4820" w:rsidP="004C4820">
      <w:pPr>
        <w:autoSpaceDE w:val="0"/>
        <w:autoSpaceDN w:val="0"/>
        <w:adjustRightInd w:val="0"/>
        <w:spacing w:after="0" w:line="240" w:lineRule="auto"/>
        <w:rPr>
          <w:rFonts w:ascii="Arial" w:eastAsiaTheme="minorHAnsi" w:hAnsi="Arial" w:cs="Arial"/>
          <w:b/>
          <w:bCs/>
        </w:rPr>
      </w:pPr>
      <w:r w:rsidRPr="004C4820">
        <w:rPr>
          <w:rFonts w:ascii="Arial" w:eastAsiaTheme="minorHAnsi" w:hAnsi="Arial" w:cs="Arial"/>
          <w:b/>
          <w:bCs/>
        </w:rPr>
        <w:t>1.3. OXYGEN STORAGE MATERIALS</w:t>
      </w:r>
    </w:p>
    <w:p w:rsidR="004C4820" w:rsidRPr="004C4820" w:rsidRDefault="004C4820" w:rsidP="00044E4F">
      <w:pPr>
        <w:spacing w:line="240" w:lineRule="auto"/>
        <w:rPr>
          <w:rFonts w:ascii="Arial" w:eastAsiaTheme="minorHAnsi" w:hAnsi="Arial" w:cs="Arial"/>
          <w:b/>
          <w:bCs/>
        </w:rPr>
      </w:pPr>
    </w:p>
    <w:p w:rsidR="004C4820" w:rsidRDefault="004C4820" w:rsidP="00264832">
      <w:pPr>
        <w:autoSpaceDE w:val="0"/>
        <w:autoSpaceDN w:val="0"/>
        <w:adjustRightInd w:val="0"/>
        <w:spacing w:after="0" w:line="360" w:lineRule="auto"/>
        <w:ind w:firstLine="504"/>
        <w:jc w:val="both"/>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 xml:space="preserve">The definition of the oxygen storage capacity (OSC) is the capability to store and release oxygen. </w:t>
      </w:r>
      <w:r w:rsidR="00B238BD">
        <w:rPr>
          <w:rFonts w:ascii="Times New Roman" w:eastAsiaTheme="minorHAnsi" w:hAnsi="Times New Roman" w:cs="Times New Roman"/>
          <w:sz w:val="24"/>
          <w:szCs w:val="24"/>
        </w:rPr>
        <w:t xml:space="preserve"> </w:t>
      </w:r>
      <w:r w:rsidRPr="004C4820">
        <w:rPr>
          <w:rFonts w:ascii="Times New Roman" w:eastAsiaTheme="minorHAnsi" w:hAnsi="Times New Roman" w:cs="Times New Roman"/>
          <w:sz w:val="24"/>
          <w:szCs w:val="24"/>
        </w:rPr>
        <w:t>Equation (1.1) presents a very simplified picture of the redox behavior of CeO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w:t>
      </w:r>
    </w:p>
    <w:p w:rsidR="006A332A" w:rsidRPr="004C4820" w:rsidRDefault="006A332A" w:rsidP="00264832">
      <w:pPr>
        <w:autoSpaceDE w:val="0"/>
        <w:autoSpaceDN w:val="0"/>
        <w:adjustRightInd w:val="0"/>
        <w:spacing w:after="0" w:line="360" w:lineRule="auto"/>
        <w:ind w:firstLine="504"/>
        <w:jc w:val="both"/>
        <w:rPr>
          <w:rFonts w:ascii="Times New Roman" w:eastAsiaTheme="minorHAnsi" w:hAnsi="Times New Roman" w:cs="Times New Roman"/>
          <w:sz w:val="24"/>
          <w:szCs w:val="24"/>
        </w:rPr>
      </w:pPr>
    </w:p>
    <w:p w:rsidR="004C4820" w:rsidRPr="004C4820" w:rsidRDefault="004C4820" w:rsidP="004C4820">
      <w:pPr>
        <w:autoSpaceDE w:val="0"/>
        <w:autoSpaceDN w:val="0"/>
        <w:adjustRightInd w:val="0"/>
        <w:spacing w:after="0"/>
        <w:jc w:val="both"/>
        <w:rPr>
          <w:rFonts w:ascii="Times New Roman" w:eastAsiaTheme="minorHAnsi" w:hAnsi="Times New Roman" w:cs="Times New Roman"/>
          <w:sz w:val="24"/>
          <w:szCs w:val="24"/>
        </w:rPr>
      </w:pPr>
      <w:r w:rsidRPr="004C4820">
        <w:rPr>
          <w:rFonts w:eastAsiaTheme="minorHAnsi" w:cs="ArialMT"/>
          <w:sz w:val="24"/>
          <w:szCs w:val="24"/>
        </w:rPr>
        <w:t xml:space="preserve">            </w:t>
      </w:r>
      <w:r w:rsidR="00B238BD">
        <w:rPr>
          <w:rFonts w:eastAsiaTheme="minorHAnsi" w:cs="ArialMT"/>
          <w:sz w:val="24"/>
          <w:szCs w:val="24"/>
        </w:rPr>
        <w:t xml:space="preserve">                </w:t>
      </w:r>
      <w:r w:rsidRPr="004C4820">
        <w:rPr>
          <w:rFonts w:eastAsiaTheme="minorHAnsi" w:cs="ArialMT"/>
          <w:sz w:val="24"/>
          <w:szCs w:val="24"/>
        </w:rPr>
        <w:t>CeO</w:t>
      </w:r>
      <w:r w:rsidRPr="004C4820">
        <w:rPr>
          <w:rFonts w:eastAsiaTheme="minorHAnsi" w:cs="ArialMT"/>
          <w:sz w:val="24"/>
          <w:szCs w:val="24"/>
          <w:vertAlign w:val="subscript"/>
        </w:rPr>
        <w:t>2</w:t>
      </w:r>
      <w:r w:rsidR="00B238BD">
        <w:rPr>
          <w:rFonts w:eastAsiaTheme="minorHAnsi" w:cs="ArialMT"/>
          <w:sz w:val="24"/>
          <w:szCs w:val="24"/>
          <w:vertAlign w:val="subscript"/>
        </w:rPr>
        <w:t xml:space="preserve">   </w:t>
      </w:r>
      <w:r w:rsidR="00B238BD">
        <w:rPr>
          <w:rFonts w:eastAsiaTheme="minorHAnsi" w:cs="ArialMT"/>
          <w:sz w:val="24"/>
          <w:szCs w:val="24"/>
          <w:vertAlign w:val="subscript"/>
        </w:rPr>
        <w:tab/>
      </w:r>
      <w:r w:rsidRPr="004C4820">
        <w:rPr>
          <w:rFonts w:eastAsiaTheme="minorHAnsi" w:cs="ArialMT"/>
          <w:sz w:val="24"/>
          <w:szCs w:val="24"/>
        </w:rPr>
        <w:t xml:space="preserve"> </w:t>
      </w:r>
      <w:r w:rsidR="00B238BD">
        <w:rPr>
          <w:rFonts w:eastAsiaTheme="minorHAnsi" w:cs="ArialMT"/>
          <w:sz w:val="24"/>
          <w:szCs w:val="24"/>
        </w:rPr>
        <w:t xml:space="preserve">    </w:t>
      </w:r>
      <w:r w:rsidRPr="004C4820">
        <w:rPr>
          <w:rFonts w:ascii="Times New Roman" w:eastAsia="SymbolMT" w:hAnsi="Times New Roman" w:cs="Times New Roman"/>
          <w:sz w:val="24"/>
          <w:szCs w:val="24"/>
        </w:rPr>
        <w:t>↔</w:t>
      </w:r>
      <w:r w:rsidR="00B238BD">
        <w:rPr>
          <w:rFonts w:ascii="Times New Roman" w:eastAsia="SymbolMT" w:hAnsi="Times New Roman" w:cs="Times New Roman"/>
          <w:sz w:val="24"/>
          <w:szCs w:val="24"/>
        </w:rPr>
        <w:t xml:space="preserve">   </w:t>
      </w:r>
      <w:r w:rsidRPr="004C4820">
        <w:rPr>
          <w:rFonts w:eastAsia="SymbolMT" w:cs="SymbolMT"/>
          <w:sz w:val="24"/>
          <w:szCs w:val="24"/>
        </w:rPr>
        <w:t xml:space="preserve"> </w:t>
      </w:r>
      <w:r w:rsidRPr="004C4820">
        <w:rPr>
          <w:rFonts w:eastAsiaTheme="minorHAnsi" w:cs="ArialMT"/>
          <w:sz w:val="24"/>
          <w:szCs w:val="24"/>
        </w:rPr>
        <w:t>CeO</w:t>
      </w:r>
      <w:r w:rsidRPr="004C4820">
        <w:rPr>
          <w:rFonts w:eastAsiaTheme="minorHAnsi" w:cs="ArialMT"/>
          <w:sz w:val="24"/>
          <w:szCs w:val="24"/>
          <w:vertAlign w:val="subscript"/>
        </w:rPr>
        <w:t>2-x</w:t>
      </w:r>
      <w:r w:rsidRPr="004C4820">
        <w:rPr>
          <w:rFonts w:eastAsiaTheme="minorHAnsi" w:cs="ArialMT"/>
          <w:sz w:val="24"/>
          <w:szCs w:val="24"/>
        </w:rPr>
        <w:t xml:space="preserve"> </w:t>
      </w:r>
      <w:r w:rsidR="00B238BD">
        <w:rPr>
          <w:rFonts w:eastAsiaTheme="minorHAnsi" w:cs="ArialMT"/>
          <w:sz w:val="24"/>
          <w:szCs w:val="24"/>
        </w:rPr>
        <w:t xml:space="preserve">  </w:t>
      </w:r>
      <w:r w:rsidRPr="004C4820">
        <w:rPr>
          <w:rFonts w:eastAsiaTheme="minorHAnsi" w:cs="ArialMT"/>
          <w:sz w:val="24"/>
          <w:szCs w:val="24"/>
        </w:rPr>
        <w:t>+</w:t>
      </w:r>
      <w:r w:rsidR="00B238BD">
        <w:rPr>
          <w:rFonts w:eastAsiaTheme="minorHAnsi" w:cs="ArialMT"/>
          <w:sz w:val="24"/>
          <w:szCs w:val="24"/>
        </w:rPr>
        <w:t xml:space="preserve">  </w:t>
      </w:r>
      <w:r w:rsidRPr="004C4820">
        <w:rPr>
          <w:rFonts w:eastAsiaTheme="minorHAnsi" w:cs="ArialMT"/>
          <w:sz w:val="24"/>
          <w:szCs w:val="24"/>
        </w:rPr>
        <w:t xml:space="preserve"> ½ </w:t>
      </w:r>
      <w:r w:rsidRPr="004C4820">
        <w:rPr>
          <w:rFonts w:ascii="Times New Roman" w:eastAsiaTheme="minorHAnsi" w:hAnsi="Times New Roman" w:cs="Times New Roman"/>
          <w:sz w:val="24"/>
          <w:szCs w:val="24"/>
        </w:rPr>
        <w:t>O</w:t>
      </w:r>
      <w:r w:rsidRPr="004C4820">
        <w:rPr>
          <w:rFonts w:ascii="Times New Roman" w:eastAsiaTheme="minorHAnsi" w:hAnsi="Times New Roman" w:cs="Times New Roman"/>
          <w:sz w:val="24"/>
          <w:szCs w:val="24"/>
          <w:vertAlign w:val="subscript"/>
        </w:rPr>
        <w:t xml:space="preserve">2 </w:t>
      </w:r>
      <w:r w:rsidRPr="004C4820">
        <w:rPr>
          <w:rFonts w:ascii="Times New Roman" w:eastAsiaTheme="minorHAnsi" w:hAnsi="Times New Roman" w:cs="Times New Roman"/>
          <w:sz w:val="24"/>
          <w:szCs w:val="24"/>
        </w:rPr>
        <w:t xml:space="preserve">                                                         (1.1)</w:t>
      </w:r>
    </w:p>
    <w:p w:rsidR="004C4820" w:rsidRPr="004C4820" w:rsidRDefault="004C4820" w:rsidP="004C4820">
      <w:pPr>
        <w:autoSpaceDE w:val="0"/>
        <w:autoSpaceDN w:val="0"/>
        <w:adjustRightInd w:val="0"/>
        <w:spacing w:after="0"/>
        <w:jc w:val="both"/>
        <w:rPr>
          <w:rFonts w:ascii="Times New Roman" w:eastAsiaTheme="minorHAnsi" w:hAnsi="Times New Roman" w:cs="Times New Roman"/>
          <w:sz w:val="24"/>
          <w:szCs w:val="24"/>
        </w:rPr>
      </w:pPr>
      <w:r w:rsidRPr="004C4820">
        <w:rPr>
          <w:rFonts w:eastAsiaTheme="minorHAnsi" w:cs="ArialMT"/>
          <w:sz w:val="24"/>
          <w:szCs w:val="24"/>
        </w:rPr>
        <w:t xml:space="preserve">                                </w:t>
      </w:r>
      <w:r w:rsidRPr="004C4820">
        <w:rPr>
          <w:rFonts w:ascii="Times New Roman" w:eastAsiaTheme="minorHAnsi" w:hAnsi="Times New Roman" w:cs="Times New Roman"/>
          <w:sz w:val="24"/>
          <w:szCs w:val="24"/>
        </w:rPr>
        <w:t>Ce</w:t>
      </w:r>
      <w:r w:rsidRPr="004C4820">
        <w:rPr>
          <w:rFonts w:ascii="Times New Roman" w:eastAsiaTheme="minorHAnsi" w:hAnsi="Times New Roman" w:cs="Times New Roman"/>
          <w:sz w:val="24"/>
          <w:szCs w:val="24"/>
          <w:vertAlign w:val="superscript"/>
        </w:rPr>
        <w:t>4+</w:t>
      </w:r>
      <w:r w:rsidRPr="004C4820">
        <w:rPr>
          <w:rFonts w:ascii="Times New Roman" w:eastAsiaTheme="minorHAnsi" w:hAnsi="Times New Roman" w:cs="Times New Roman"/>
          <w:sz w:val="24"/>
          <w:szCs w:val="24"/>
        </w:rPr>
        <w:t xml:space="preserve"> </w:t>
      </w:r>
      <w:r w:rsidR="00B238BD">
        <w:rPr>
          <w:rFonts w:ascii="Times New Roman" w:eastAsiaTheme="minorHAnsi" w:hAnsi="Times New Roman" w:cs="Times New Roman"/>
          <w:sz w:val="24"/>
          <w:szCs w:val="24"/>
        </w:rPr>
        <w:t xml:space="preserve">   </w:t>
      </w:r>
      <w:r w:rsidRPr="004C4820">
        <w:rPr>
          <w:rFonts w:ascii="Times New Roman" w:eastAsia="SymbolMT" w:hAnsi="Times New Roman" w:cs="Times New Roman"/>
          <w:sz w:val="24"/>
          <w:szCs w:val="24"/>
        </w:rPr>
        <w:t xml:space="preserve">↔ </w:t>
      </w:r>
      <w:r w:rsidR="00B238BD">
        <w:rPr>
          <w:rFonts w:ascii="Times New Roman" w:eastAsia="SymbolMT" w:hAnsi="Times New Roman" w:cs="Times New Roman"/>
          <w:sz w:val="24"/>
          <w:szCs w:val="24"/>
        </w:rPr>
        <w:t xml:space="preserve">   </w:t>
      </w:r>
      <w:r w:rsidRPr="004C4820">
        <w:rPr>
          <w:rFonts w:ascii="Times New Roman" w:eastAsiaTheme="minorHAnsi" w:hAnsi="Times New Roman" w:cs="Times New Roman"/>
          <w:sz w:val="24"/>
          <w:szCs w:val="24"/>
        </w:rPr>
        <w:t>Ce</w:t>
      </w:r>
      <w:r w:rsidRPr="004C4820">
        <w:rPr>
          <w:rFonts w:ascii="Times New Roman" w:eastAsiaTheme="minorHAnsi" w:hAnsi="Times New Roman" w:cs="Times New Roman"/>
          <w:sz w:val="24"/>
          <w:szCs w:val="24"/>
          <w:vertAlign w:val="superscript"/>
        </w:rPr>
        <w:t>3+</w:t>
      </w:r>
    </w:p>
    <w:p w:rsidR="004C4820" w:rsidRPr="004C4820" w:rsidRDefault="004C4820" w:rsidP="004C4820">
      <w:pPr>
        <w:autoSpaceDE w:val="0"/>
        <w:autoSpaceDN w:val="0"/>
        <w:adjustRightInd w:val="0"/>
        <w:spacing w:after="0" w:line="360" w:lineRule="auto"/>
        <w:jc w:val="both"/>
        <w:rPr>
          <w:rFonts w:ascii="Times New Roman" w:eastAsiaTheme="minorHAnsi" w:hAnsi="Times New Roman" w:cs="Times New Roman"/>
          <w:sz w:val="24"/>
          <w:szCs w:val="24"/>
          <w:lang w:val="en-IN"/>
        </w:rPr>
      </w:pPr>
    </w:p>
    <w:p w:rsidR="004C4820" w:rsidRPr="004C4820" w:rsidRDefault="004C4820" w:rsidP="00264832">
      <w:pPr>
        <w:autoSpaceDE w:val="0"/>
        <w:autoSpaceDN w:val="0"/>
        <w:adjustRightInd w:val="0"/>
        <w:spacing w:after="0" w:line="360" w:lineRule="auto"/>
        <w:ind w:firstLine="504"/>
        <w:jc w:val="both"/>
        <w:rPr>
          <w:rFonts w:ascii="Times New Roman" w:eastAsiaTheme="minorHAnsi" w:hAnsi="Times New Roman" w:cs="Times New Roman"/>
          <w:sz w:val="24"/>
          <w:szCs w:val="24"/>
          <w:lang w:val="en-IN"/>
        </w:rPr>
      </w:pPr>
      <w:r w:rsidRPr="004C4820">
        <w:rPr>
          <w:rFonts w:ascii="Times New Roman" w:eastAsiaTheme="minorHAnsi" w:hAnsi="Times New Roman" w:cs="Times New Roman"/>
          <w:sz w:val="24"/>
          <w:szCs w:val="24"/>
          <w:lang w:val="en-IN"/>
        </w:rPr>
        <w:t xml:space="preserve">According to equation (1.1), the oxygen storage is formally considered as the amount of oxygen released (left to right) or stored (right to left) under the net reducing/net oxidizing </w:t>
      </w:r>
      <w:r w:rsidRPr="004C4820">
        <w:rPr>
          <w:rFonts w:ascii="Times New Roman" w:eastAsiaTheme="minorHAnsi" w:hAnsi="Times New Roman" w:cs="Times New Roman"/>
          <w:sz w:val="24"/>
          <w:szCs w:val="24"/>
          <w:lang w:val="en-IN"/>
        </w:rPr>
        <w:lastRenderedPageBreak/>
        <w:t>conditions. From the thermodynamic point of view, the standard potential for reduction of Ce</w:t>
      </w:r>
      <w:r w:rsidRPr="004C4820">
        <w:rPr>
          <w:rFonts w:ascii="Times New Roman" w:eastAsiaTheme="minorHAnsi" w:hAnsi="Times New Roman" w:cs="Times New Roman"/>
          <w:sz w:val="24"/>
          <w:szCs w:val="24"/>
          <w:vertAlign w:val="superscript"/>
          <w:lang w:val="en-IN"/>
        </w:rPr>
        <w:t>4+</w:t>
      </w:r>
      <w:r w:rsidRPr="004C4820">
        <w:rPr>
          <w:rFonts w:ascii="Times New Roman" w:eastAsiaTheme="minorHAnsi" w:hAnsi="Times New Roman" w:cs="Times New Roman"/>
          <w:sz w:val="24"/>
          <w:szCs w:val="24"/>
          <w:lang w:val="en-IN"/>
        </w:rPr>
        <w:t xml:space="preserve"> to Ce</w:t>
      </w:r>
      <w:r w:rsidRPr="004C4820">
        <w:rPr>
          <w:rFonts w:ascii="Times New Roman" w:eastAsiaTheme="minorHAnsi" w:hAnsi="Times New Roman" w:cs="Times New Roman"/>
          <w:sz w:val="24"/>
          <w:szCs w:val="24"/>
          <w:vertAlign w:val="superscript"/>
          <w:lang w:val="en-IN"/>
        </w:rPr>
        <w:t>3+</w:t>
      </w:r>
      <w:r w:rsidRPr="004C4820">
        <w:rPr>
          <w:rFonts w:ascii="Times New Roman" w:eastAsiaTheme="minorHAnsi" w:hAnsi="Times New Roman" w:cs="Times New Roman"/>
          <w:sz w:val="24"/>
          <w:szCs w:val="24"/>
          <w:lang w:val="en-IN"/>
        </w:rPr>
        <w:t xml:space="preserve"> is 1.74 V in solution, which indicates that Ce(IV) in solution is a strong oxidant. </w:t>
      </w:r>
      <w:r w:rsidRPr="004C4820">
        <w:rPr>
          <w:rFonts w:ascii="Times New Roman" w:eastAsiaTheme="minorHAnsi" w:hAnsi="Times New Roman" w:cs="Times New Roman"/>
          <w:sz w:val="24"/>
          <w:szCs w:val="24"/>
        </w:rPr>
        <w:t>In the solid state, the situation is different. CeO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 xml:space="preserve"> crystallizes in the fluorite structure in which each cerium ion is co-ordinated by eight oxygen neighbours. This coordination stabilizes the Ce</w:t>
      </w:r>
      <w:r w:rsidRPr="004C4820">
        <w:rPr>
          <w:rFonts w:ascii="Times New Roman" w:eastAsiaTheme="minorHAnsi" w:hAnsi="Times New Roman" w:cs="Times New Roman"/>
          <w:sz w:val="24"/>
          <w:szCs w:val="24"/>
          <w:vertAlign w:val="superscript"/>
        </w:rPr>
        <w:t>4+</w:t>
      </w:r>
      <w:r w:rsidRPr="004C4820">
        <w:rPr>
          <w:rFonts w:ascii="Times New Roman" w:eastAsiaTheme="minorHAnsi" w:hAnsi="Times New Roman" w:cs="Times New Roman"/>
          <w:sz w:val="24"/>
          <w:szCs w:val="24"/>
        </w:rPr>
        <w:t xml:space="preserve"> state and makes the reduction of CeO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 xml:space="preserve"> unfavorable. In fact, the fluorite structure of ceria is a direct result of the ionic nature of ceria, and of the charge and size of the ions.</w:t>
      </w:r>
    </w:p>
    <w:p w:rsidR="004C4820" w:rsidRPr="004C4820" w:rsidRDefault="004C4820" w:rsidP="004C4820">
      <w:pPr>
        <w:autoSpaceDE w:val="0"/>
        <w:autoSpaceDN w:val="0"/>
        <w:adjustRightInd w:val="0"/>
        <w:spacing w:after="0" w:line="360" w:lineRule="auto"/>
        <w:jc w:val="center"/>
        <w:rPr>
          <w:rFonts w:ascii="Times New Roman" w:eastAsiaTheme="minorHAnsi" w:hAnsi="Times New Roman" w:cs="Times New Roman"/>
          <w:sz w:val="24"/>
          <w:szCs w:val="24"/>
        </w:rPr>
      </w:pPr>
      <w:r w:rsidRPr="004C4820">
        <w:rPr>
          <w:rFonts w:ascii="Times New Roman" w:eastAsiaTheme="minorHAnsi" w:hAnsi="Times New Roman" w:cs="Times New Roman"/>
          <w:noProof/>
          <w:sz w:val="24"/>
          <w:szCs w:val="24"/>
        </w:rPr>
        <w:drawing>
          <wp:inline distT="0" distB="0" distL="0" distR="0">
            <wp:extent cx="3316681" cy="2852928"/>
            <wp:effectExtent l="19050" t="0" r="0" b="0"/>
            <wp:docPr id="31" name="Picture 1" descr="C:\WINDOWS\TEMP\~AUT0010.bmp"/>
            <wp:cNvGraphicFramePr/>
            <a:graphic xmlns:a="http://schemas.openxmlformats.org/drawingml/2006/main">
              <a:graphicData uri="http://schemas.openxmlformats.org/drawingml/2006/picture">
                <pic:pic xmlns:pic="http://schemas.openxmlformats.org/drawingml/2006/picture">
                  <pic:nvPicPr>
                    <pic:cNvPr id="2" name="Picture 10" descr="C:\WINDOWS\TEMP\~AUT0010.bmp"/>
                    <pic:cNvPicPr>
                      <a:picLocks noChangeAspect="1" noChangeArrowheads="1"/>
                    </pic:cNvPicPr>
                  </pic:nvPicPr>
                  <pic:blipFill>
                    <a:blip r:embed="rId20" cstate="print"/>
                    <a:srcRect/>
                    <a:stretch>
                      <a:fillRect/>
                    </a:stretch>
                  </pic:blipFill>
                  <pic:spPr bwMode="auto">
                    <a:xfrm>
                      <a:off x="0" y="0"/>
                      <a:ext cx="3319900" cy="2855697"/>
                    </a:xfrm>
                    <a:prstGeom prst="rect">
                      <a:avLst/>
                    </a:prstGeom>
                    <a:ln w="57150">
                      <a:headEnd/>
                      <a:tailEnd/>
                    </a:ln>
                  </pic:spPr>
                </pic:pic>
              </a:graphicData>
            </a:graphic>
          </wp:inline>
        </w:drawing>
      </w:r>
    </w:p>
    <w:p w:rsidR="004C4820" w:rsidRPr="004C4820" w:rsidRDefault="004C4820" w:rsidP="004C4820">
      <w:pPr>
        <w:rPr>
          <w:rFonts w:ascii="Times New Roman" w:eastAsiaTheme="minorHAnsi" w:hAnsi="Times New Roman" w:cs="Times New Roman"/>
        </w:rPr>
      </w:pPr>
      <w:r w:rsidRPr="004C4820">
        <w:rPr>
          <w:rFonts w:ascii="Arial" w:eastAsiaTheme="minorHAnsi" w:hAnsi="Arial" w:cs="Arial"/>
          <w:b/>
          <w:bCs/>
        </w:rPr>
        <w:t xml:space="preserve">                                             </w:t>
      </w:r>
      <w:r w:rsidRPr="004C4820">
        <w:rPr>
          <w:rFonts w:ascii="Times New Roman" w:eastAsiaTheme="minorHAnsi" w:hAnsi="Times New Roman" w:cs="Times New Roman"/>
        </w:rPr>
        <w:t xml:space="preserve">Figure </w:t>
      </w:r>
      <w:r w:rsidR="001A10F3">
        <w:rPr>
          <w:rFonts w:ascii="Times New Roman" w:eastAsiaTheme="minorHAnsi" w:hAnsi="Times New Roman" w:cs="Times New Roman"/>
        </w:rPr>
        <w:t>1.</w:t>
      </w:r>
      <w:r w:rsidRPr="004C4820">
        <w:rPr>
          <w:rFonts w:ascii="Times New Roman" w:eastAsiaTheme="minorHAnsi" w:hAnsi="Times New Roman" w:cs="Times New Roman"/>
        </w:rPr>
        <w:t>9: Crystal Structure of Ceria</w:t>
      </w:r>
      <w:r w:rsidR="004F0395">
        <w:rPr>
          <w:rFonts w:ascii="Times New Roman" w:eastAsiaTheme="minorHAnsi" w:hAnsi="Times New Roman" w:cs="Times New Roman"/>
        </w:rPr>
        <w:t xml:space="preserve"> [Trovarelli</w:t>
      </w:r>
      <w:r w:rsidR="00B238BD">
        <w:rPr>
          <w:rFonts w:ascii="Times New Roman" w:eastAsiaTheme="minorHAnsi" w:hAnsi="Times New Roman" w:cs="Times New Roman"/>
        </w:rPr>
        <w:t>]</w:t>
      </w:r>
      <w:r w:rsidRPr="004C4820">
        <w:rPr>
          <w:rFonts w:ascii="Times New Roman" w:eastAsiaTheme="minorHAnsi" w:hAnsi="Times New Roman" w:cs="Times New Roman"/>
        </w:rPr>
        <w:t xml:space="preserve"> </w:t>
      </w:r>
    </w:p>
    <w:p w:rsidR="004C4820" w:rsidRPr="004C4820" w:rsidRDefault="004C4820" w:rsidP="00264832">
      <w:pPr>
        <w:spacing w:line="360" w:lineRule="auto"/>
        <w:ind w:firstLine="504"/>
        <w:jc w:val="both"/>
        <w:rPr>
          <w:rFonts w:ascii="Arial" w:eastAsiaTheme="minorHAnsi" w:hAnsi="Arial" w:cs="Arial"/>
          <w:bCs/>
          <w:lang w:val="en-IN"/>
        </w:rPr>
      </w:pPr>
      <w:r w:rsidRPr="004C4820">
        <w:rPr>
          <w:rFonts w:ascii="Times New Roman" w:eastAsiaTheme="minorHAnsi" w:hAnsi="Times New Roman" w:cs="Times New Roman"/>
          <w:bCs/>
          <w:sz w:val="24"/>
          <w:szCs w:val="24"/>
          <w:lang w:val="en-IN"/>
        </w:rPr>
        <w:t>Oxygen storage measurements consist in the determination of the amount of a reducing gas (H</w:t>
      </w:r>
      <w:r w:rsidRPr="004C4820">
        <w:rPr>
          <w:rFonts w:ascii="Times New Roman" w:eastAsiaTheme="minorHAnsi" w:hAnsi="Times New Roman" w:cs="Times New Roman"/>
          <w:bCs/>
          <w:sz w:val="24"/>
          <w:szCs w:val="24"/>
          <w:vertAlign w:val="subscript"/>
          <w:lang w:val="en-IN"/>
        </w:rPr>
        <w:t>2</w:t>
      </w:r>
      <w:r w:rsidRPr="004C4820">
        <w:rPr>
          <w:rFonts w:ascii="Times New Roman" w:eastAsiaTheme="minorHAnsi" w:hAnsi="Times New Roman" w:cs="Times New Roman"/>
          <w:bCs/>
          <w:sz w:val="24"/>
          <w:szCs w:val="24"/>
          <w:lang w:val="en-IN"/>
        </w:rPr>
        <w:t xml:space="preserve">, CO) which is oxidized after passing through an oxygen presaturated catalyst. </w:t>
      </w:r>
      <w:r w:rsidRPr="004C4820">
        <w:rPr>
          <w:rFonts w:ascii="Times New Roman" w:eastAsiaTheme="minorHAnsi" w:hAnsi="Times New Roman" w:cs="Times New Roman"/>
          <w:bCs/>
          <w:sz w:val="24"/>
          <w:szCs w:val="24"/>
        </w:rPr>
        <w:t xml:space="preserve"> I</w:t>
      </w:r>
      <w:r w:rsidRPr="004C4820">
        <w:rPr>
          <w:rFonts w:ascii="Times New Roman" w:eastAsiaTheme="minorHAnsi" w:hAnsi="Times New Roman" w:cs="Times New Roman"/>
          <w:bCs/>
          <w:sz w:val="24"/>
          <w:szCs w:val="24"/>
          <w:lang w:val="en-IN"/>
        </w:rPr>
        <w:t>t deals with the study of a reducer oxidation under transient conditions and in the absence of gaseous oxygen (anaerobic oxidation).Two different measurements of the oxygen storage capacity may be distinguished</w:t>
      </w:r>
      <w:r w:rsidRPr="004C4820">
        <w:rPr>
          <w:rFonts w:ascii="Arial" w:eastAsiaTheme="minorHAnsi" w:hAnsi="Arial" w:cs="Arial"/>
          <w:bCs/>
          <w:lang w:val="en-IN"/>
        </w:rPr>
        <w:t>:</w:t>
      </w:r>
    </w:p>
    <w:p w:rsidR="004C4820" w:rsidRPr="00264832" w:rsidRDefault="004C4820" w:rsidP="00B238BD">
      <w:pPr>
        <w:pStyle w:val="ListParagraph"/>
        <w:numPr>
          <w:ilvl w:val="0"/>
          <w:numId w:val="14"/>
        </w:numPr>
        <w:spacing w:line="360" w:lineRule="auto"/>
        <w:jc w:val="both"/>
        <w:rPr>
          <w:rFonts w:ascii="Times New Roman" w:eastAsiaTheme="minorHAnsi" w:hAnsi="Times New Roman" w:cs="Times New Roman"/>
          <w:sz w:val="24"/>
          <w:szCs w:val="24"/>
        </w:rPr>
      </w:pPr>
      <w:r w:rsidRPr="00264832">
        <w:rPr>
          <w:rFonts w:ascii="Times New Roman" w:eastAsiaTheme="minorHAnsi" w:hAnsi="Times New Roman" w:cs="Times New Roman"/>
          <w:sz w:val="24"/>
          <w:szCs w:val="24"/>
        </w:rPr>
        <w:t xml:space="preserve">The </w:t>
      </w:r>
      <w:r w:rsidRPr="00264832">
        <w:rPr>
          <w:rFonts w:ascii="Times New Roman" w:eastAsiaTheme="minorHAnsi" w:hAnsi="Times New Roman" w:cs="Times New Roman"/>
          <w:bCs/>
          <w:sz w:val="24"/>
          <w:szCs w:val="24"/>
        </w:rPr>
        <w:t xml:space="preserve">OSC (Oxygen Storage Capacity) </w:t>
      </w:r>
      <w:r w:rsidRPr="00264832">
        <w:rPr>
          <w:rFonts w:ascii="Times New Roman" w:eastAsiaTheme="minorHAnsi" w:hAnsi="Times New Roman" w:cs="Times New Roman"/>
          <w:sz w:val="24"/>
          <w:szCs w:val="24"/>
        </w:rPr>
        <w:t>is rela</w:t>
      </w:r>
      <w:r w:rsidR="00264832" w:rsidRPr="00264832">
        <w:rPr>
          <w:rFonts w:ascii="Times New Roman" w:eastAsiaTheme="minorHAnsi" w:hAnsi="Times New Roman" w:cs="Times New Roman"/>
          <w:sz w:val="24"/>
          <w:szCs w:val="24"/>
        </w:rPr>
        <w:t xml:space="preserve">ted to the most reactive oxygen </w:t>
      </w:r>
      <w:r w:rsidRPr="00264832">
        <w:rPr>
          <w:rFonts w:ascii="Times New Roman" w:eastAsiaTheme="minorHAnsi" w:hAnsi="Times New Roman" w:cs="Times New Roman"/>
          <w:sz w:val="24"/>
          <w:szCs w:val="24"/>
        </w:rPr>
        <w:t xml:space="preserve">species and the most readily available oxygen atoms. OSC may characterize the </w:t>
      </w:r>
      <w:r w:rsidRPr="00264832">
        <w:rPr>
          <w:rFonts w:ascii="Times New Roman" w:eastAsiaTheme="minorHAnsi" w:hAnsi="Times New Roman" w:cs="Times New Roman"/>
          <w:bCs/>
          <w:sz w:val="24"/>
          <w:szCs w:val="24"/>
        </w:rPr>
        <w:t>dynamic of the system</w:t>
      </w:r>
      <w:r w:rsidRPr="00264832">
        <w:rPr>
          <w:rFonts w:ascii="Times New Roman" w:eastAsiaTheme="minorHAnsi" w:hAnsi="Times New Roman" w:cs="Times New Roman"/>
          <w:sz w:val="24"/>
          <w:szCs w:val="24"/>
        </w:rPr>
        <w:t>.</w:t>
      </w:r>
    </w:p>
    <w:p w:rsidR="004C4820" w:rsidRPr="00264832" w:rsidRDefault="004C4820" w:rsidP="00B238BD">
      <w:pPr>
        <w:pStyle w:val="ListParagraph"/>
        <w:numPr>
          <w:ilvl w:val="0"/>
          <w:numId w:val="14"/>
        </w:numPr>
        <w:spacing w:line="360" w:lineRule="auto"/>
        <w:jc w:val="both"/>
        <w:rPr>
          <w:rFonts w:ascii="Times New Roman" w:eastAsiaTheme="minorHAnsi" w:hAnsi="Times New Roman" w:cs="Times New Roman"/>
          <w:sz w:val="24"/>
          <w:szCs w:val="24"/>
        </w:rPr>
      </w:pPr>
      <w:r w:rsidRPr="00264832">
        <w:rPr>
          <w:rFonts w:ascii="Times New Roman" w:eastAsiaTheme="minorHAnsi" w:hAnsi="Times New Roman" w:cs="Times New Roman"/>
          <w:sz w:val="24"/>
          <w:szCs w:val="24"/>
        </w:rPr>
        <w:t xml:space="preserve">The </w:t>
      </w:r>
      <w:r w:rsidRPr="00264832">
        <w:rPr>
          <w:rFonts w:ascii="Times New Roman" w:eastAsiaTheme="minorHAnsi" w:hAnsi="Times New Roman" w:cs="Times New Roman"/>
          <w:bCs/>
          <w:sz w:val="24"/>
          <w:szCs w:val="24"/>
        </w:rPr>
        <w:t>OSCC (Oxygen Storage Capacity Complete)</w:t>
      </w:r>
      <w:r w:rsidRPr="00264832">
        <w:rPr>
          <w:rFonts w:ascii="Times New Roman" w:eastAsiaTheme="minorHAnsi" w:hAnsi="Times New Roman" w:cs="Times New Roman"/>
          <w:sz w:val="24"/>
          <w:szCs w:val="24"/>
        </w:rPr>
        <w:t xml:space="preserve"> is the total or maximum oxygen storage capacity. OSCC contains information about the overall </w:t>
      </w:r>
      <w:r w:rsidRPr="00264832">
        <w:rPr>
          <w:rFonts w:ascii="Times New Roman" w:eastAsiaTheme="minorHAnsi" w:hAnsi="Times New Roman" w:cs="Times New Roman"/>
          <w:bCs/>
          <w:sz w:val="24"/>
          <w:szCs w:val="24"/>
        </w:rPr>
        <w:t>reducibility of the solid.</w:t>
      </w:r>
    </w:p>
    <w:p w:rsidR="004C4820" w:rsidRPr="004C4820" w:rsidRDefault="004C4820" w:rsidP="00264832">
      <w:pPr>
        <w:autoSpaceDE w:val="0"/>
        <w:autoSpaceDN w:val="0"/>
        <w:adjustRightInd w:val="0"/>
        <w:spacing w:after="0" w:line="360" w:lineRule="auto"/>
        <w:ind w:firstLine="504"/>
        <w:jc w:val="both"/>
        <w:rPr>
          <w:rFonts w:ascii="ArialMT" w:eastAsiaTheme="minorHAnsi" w:hAnsi="ArialMT" w:cs="ArialMT"/>
        </w:rPr>
      </w:pPr>
      <w:r w:rsidRPr="004C4820">
        <w:rPr>
          <w:rFonts w:ascii="Times New Roman" w:eastAsiaTheme="minorHAnsi" w:hAnsi="Times New Roman" w:cs="Times New Roman"/>
          <w:sz w:val="24"/>
          <w:szCs w:val="24"/>
        </w:rPr>
        <w:lastRenderedPageBreak/>
        <w:t>The total OSC represents the widest ‘limiting’ amount of oxygen transferable from the catalyst at a given temperature and generally is limited in the case of CeO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 xml:space="preserve"> by the formation of some non-stoichiometric CeO</w:t>
      </w:r>
      <w:r w:rsidRPr="004C4820">
        <w:rPr>
          <w:rFonts w:ascii="Times New Roman" w:eastAsiaTheme="minorHAnsi" w:hAnsi="Times New Roman" w:cs="Times New Roman"/>
          <w:sz w:val="24"/>
          <w:szCs w:val="24"/>
          <w:vertAlign w:val="subscript"/>
        </w:rPr>
        <w:t>2</w:t>
      </w:r>
      <w:r w:rsidRPr="004C4820">
        <w:rPr>
          <w:rFonts w:ascii="Times New Roman" w:eastAsia="SymbolMT" w:hAnsi="Times New Roman" w:cs="Times New Roman"/>
          <w:sz w:val="24"/>
          <w:szCs w:val="24"/>
          <w:vertAlign w:val="subscript"/>
        </w:rPr>
        <w:t>−</w:t>
      </w:r>
      <w:r w:rsidRPr="004C4820">
        <w:rPr>
          <w:rFonts w:ascii="Times New Roman" w:eastAsiaTheme="minorHAnsi" w:hAnsi="Times New Roman" w:cs="Times New Roman"/>
          <w:sz w:val="24"/>
          <w:szCs w:val="24"/>
          <w:vertAlign w:val="subscript"/>
        </w:rPr>
        <w:t xml:space="preserve">x </w:t>
      </w:r>
      <w:r w:rsidRPr="004C4820">
        <w:rPr>
          <w:rFonts w:ascii="Times New Roman" w:eastAsiaTheme="minorHAnsi" w:hAnsi="Times New Roman" w:cs="Times New Roman"/>
          <w:sz w:val="24"/>
          <w:szCs w:val="24"/>
        </w:rPr>
        <w:t>compounds. The capability of CeO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-based materials to provide/abstract oxygen at the catalytic site is perhaps a better description of this OSC functionality, where spillover properties, creation and annihilation of oxygen vacancies and complex network of reaction/interactions play a vital role. Oxygen diffusion in ceria and related systems is of interest for several reduction and oxidation reactions</w:t>
      </w:r>
      <w:r w:rsidRPr="004C4820">
        <w:rPr>
          <w:rFonts w:ascii="ArialMT" w:eastAsiaTheme="minorHAnsi" w:hAnsi="ArialMT" w:cs="ArialMT"/>
        </w:rPr>
        <w:t>.</w:t>
      </w:r>
    </w:p>
    <w:p w:rsidR="004C4820" w:rsidRPr="004C4820" w:rsidRDefault="004C4820" w:rsidP="004C4820">
      <w:pPr>
        <w:autoSpaceDE w:val="0"/>
        <w:autoSpaceDN w:val="0"/>
        <w:adjustRightInd w:val="0"/>
        <w:spacing w:after="0" w:line="360" w:lineRule="auto"/>
        <w:rPr>
          <w:rFonts w:ascii="ArialMT" w:eastAsiaTheme="minorHAnsi" w:hAnsi="ArialMT" w:cs="ArialMT"/>
        </w:rPr>
      </w:pPr>
    </w:p>
    <w:p w:rsidR="004C4820" w:rsidRPr="004C4820" w:rsidRDefault="004C4820" w:rsidP="00264832">
      <w:pPr>
        <w:autoSpaceDE w:val="0"/>
        <w:autoSpaceDN w:val="0"/>
        <w:adjustRightInd w:val="0"/>
        <w:spacing w:after="0" w:line="360" w:lineRule="auto"/>
        <w:ind w:firstLine="504"/>
        <w:jc w:val="both"/>
        <w:rPr>
          <w:rFonts w:ascii="Times New Roman" w:eastAsiaTheme="minorHAnsi" w:hAnsi="Times New Roman" w:cs="Times New Roman"/>
          <w:sz w:val="24"/>
          <w:szCs w:val="24"/>
        </w:rPr>
      </w:pPr>
      <w:r w:rsidRPr="004C4820">
        <w:rPr>
          <w:rFonts w:ascii="Times New Roman" w:eastAsiaTheme="minorHAnsi" w:hAnsi="Times New Roman" w:cs="Times New Roman"/>
          <w:sz w:val="24"/>
          <w:szCs w:val="24"/>
        </w:rPr>
        <w:t>The incorporation of zirconium into the CeO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 xml:space="preserve"> lattice greatly improves the OSC and promotes oxygen mobility. This specific behavior of mixed oxides is attributed to the participation of bulk oxygen atoms in the storage process (Duprez et al., 1999).</w:t>
      </w:r>
      <w:r w:rsidRPr="004C4820">
        <w:rPr>
          <w:rFonts w:ascii="Trebuchet MS" w:eastAsiaTheme="minorHAnsi" w:hAnsi="Trebuchet MS"/>
          <w:color w:val="000000"/>
          <w:sz w:val="19"/>
        </w:rPr>
        <w:t xml:space="preserve"> </w:t>
      </w:r>
      <w:r w:rsidRPr="004C4820">
        <w:rPr>
          <w:rFonts w:ascii="Times New Roman" w:eastAsiaTheme="minorHAnsi" w:hAnsi="Times New Roman" w:cs="Times New Roman"/>
          <w:sz w:val="24"/>
          <w:szCs w:val="24"/>
        </w:rPr>
        <w:t>The largest OSC is obtained for Ce</w:t>
      </w:r>
      <w:r w:rsidRPr="004C4820">
        <w:rPr>
          <w:rFonts w:ascii="Times New Roman" w:eastAsiaTheme="minorHAnsi" w:hAnsi="Times New Roman" w:cs="Times New Roman"/>
          <w:sz w:val="24"/>
          <w:szCs w:val="24"/>
          <w:vertAlign w:val="subscript"/>
        </w:rPr>
        <w:t>0.63</w:t>
      </w:r>
      <w:r w:rsidRPr="004C4820">
        <w:rPr>
          <w:rFonts w:ascii="Times New Roman" w:eastAsiaTheme="minorHAnsi" w:hAnsi="Times New Roman" w:cs="Times New Roman"/>
          <w:sz w:val="24"/>
          <w:szCs w:val="24"/>
        </w:rPr>
        <w:t>Zr</w:t>
      </w:r>
      <w:r w:rsidRPr="004C4820">
        <w:rPr>
          <w:rFonts w:ascii="Times New Roman" w:eastAsiaTheme="minorHAnsi" w:hAnsi="Times New Roman" w:cs="Times New Roman"/>
          <w:sz w:val="24"/>
          <w:szCs w:val="24"/>
          <w:vertAlign w:val="subscript"/>
        </w:rPr>
        <w:t>0.37</w:t>
      </w:r>
      <w:r w:rsidRPr="004C4820">
        <w:rPr>
          <w:rFonts w:ascii="Times New Roman" w:eastAsiaTheme="minorHAnsi" w:hAnsi="Times New Roman" w:cs="Times New Roman"/>
          <w:sz w:val="24"/>
          <w:szCs w:val="24"/>
        </w:rPr>
        <w:t>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 with 219 μmol O g</w:t>
      </w:r>
      <w:r w:rsidRPr="004C4820">
        <w:rPr>
          <w:rFonts w:ascii="Times New Roman" w:eastAsiaTheme="minorHAnsi" w:hAnsi="Times New Roman" w:cs="Times New Roman"/>
          <w:sz w:val="24"/>
          <w:szCs w:val="24"/>
          <w:vertAlign w:val="superscript"/>
        </w:rPr>
        <w:t>-1</w:t>
      </w:r>
      <w:r w:rsidRPr="004C4820">
        <w:rPr>
          <w:rFonts w:ascii="Times New Roman" w:eastAsiaTheme="minorHAnsi" w:hAnsi="Times New Roman" w:cs="Times New Roman"/>
          <w:sz w:val="24"/>
          <w:szCs w:val="24"/>
        </w:rPr>
        <w:t> (5.5 μmol O m</w:t>
      </w:r>
      <w:r w:rsidRPr="004C4820">
        <w:rPr>
          <w:rFonts w:ascii="Times New Roman" w:eastAsiaTheme="minorHAnsi" w:hAnsi="Times New Roman" w:cs="Times New Roman"/>
          <w:sz w:val="24"/>
          <w:szCs w:val="24"/>
          <w:vertAlign w:val="superscript"/>
        </w:rPr>
        <w:t>-2</w:t>
      </w:r>
      <w:r w:rsidRPr="004C4820">
        <w:rPr>
          <w:rFonts w:ascii="Times New Roman" w:eastAsiaTheme="minorHAnsi" w:hAnsi="Times New Roman" w:cs="Times New Roman"/>
          <w:sz w:val="24"/>
          <w:szCs w:val="24"/>
        </w:rPr>
        <w:t>) whose OSC was calculated to be 4 times larger than pure CeO</w:t>
      </w:r>
      <w:r w:rsidRPr="004C4820">
        <w:rPr>
          <w:rFonts w:ascii="Times New Roman" w:eastAsiaTheme="minorHAnsi" w:hAnsi="Times New Roman" w:cs="Times New Roman"/>
          <w:sz w:val="24"/>
          <w:szCs w:val="24"/>
          <w:vertAlign w:val="subscript"/>
        </w:rPr>
        <w:t>2</w:t>
      </w:r>
    </w:p>
    <w:p w:rsidR="004C4820" w:rsidRPr="004C4820" w:rsidRDefault="004C4820" w:rsidP="004C4820">
      <w:pPr>
        <w:autoSpaceDE w:val="0"/>
        <w:autoSpaceDN w:val="0"/>
        <w:adjustRightInd w:val="0"/>
        <w:spacing w:after="0" w:line="240" w:lineRule="auto"/>
        <w:rPr>
          <w:rFonts w:ascii="Arial" w:eastAsiaTheme="minorHAnsi" w:hAnsi="Arial" w:cs="Arial"/>
          <w:b/>
          <w:bCs/>
        </w:rPr>
      </w:pPr>
    </w:p>
    <w:p w:rsidR="004C4820" w:rsidRPr="004C4820" w:rsidRDefault="004C4820" w:rsidP="004C4820">
      <w:pPr>
        <w:jc w:val="center"/>
        <w:rPr>
          <w:rFonts w:ascii="Arial" w:eastAsiaTheme="minorHAnsi" w:hAnsi="Arial" w:cs="Arial"/>
          <w:b/>
          <w:bCs/>
        </w:rPr>
      </w:pPr>
      <w:r w:rsidRPr="004C4820">
        <w:rPr>
          <w:rFonts w:ascii="Arial" w:eastAsiaTheme="minorHAnsi" w:hAnsi="Arial" w:cs="Arial"/>
          <w:b/>
          <w:bCs/>
          <w:noProof/>
        </w:rPr>
        <w:drawing>
          <wp:inline distT="0" distB="0" distL="0" distR="0">
            <wp:extent cx="4501191" cy="3260785"/>
            <wp:effectExtent l="19050" t="0" r="0" b="0"/>
            <wp:docPr id="32" name="Picture 3"/>
            <wp:cNvGraphicFramePr/>
            <a:graphic xmlns:a="http://schemas.openxmlformats.org/drawingml/2006/main">
              <a:graphicData uri="http://schemas.openxmlformats.org/drawingml/2006/picture">
                <pic:pic xmlns:pic="http://schemas.openxmlformats.org/drawingml/2006/picture">
                  <pic:nvPicPr>
                    <pic:cNvPr id="111623" name="Picture 7"/>
                    <pic:cNvPicPr>
                      <a:picLocks noChangeAspect="1" noChangeArrowheads="1"/>
                    </pic:cNvPicPr>
                  </pic:nvPicPr>
                  <pic:blipFill>
                    <a:blip r:embed="rId21" cstate="print"/>
                    <a:srcRect/>
                    <a:stretch>
                      <a:fillRect/>
                    </a:stretch>
                  </pic:blipFill>
                  <pic:spPr bwMode="auto">
                    <a:xfrm>
                      <a:off x="0" y="0"/>
                      <a:ext cx="4502553" cy="3261772"/>
                    </a:xfrm>
                    <a:prstGeom prst="rect">
                      <a:avLst/>
                    </a:prstGeom>
                    <a:noFill/>
                    <a:ln w="9525">
                      <a:noFill/>
                      <a:miter lim="800000"/>
                      <a:headEnd/>
                      <a:tailEnd/>
                    </a:ln>
                    <a:effectLst/>
                  </pic:spPr>
                </pic:pic>
              </a:graphicData>
            </a:graphic>
          </wp:inline>
        </w:drawing>
      </w:r>
    </w:p>
    <w:p w:rsidR="004C4820" w:rsidRPr="002348F2" w:rsidRDefault="004C4820" w:rsidP="004C4820">
      <w:pPr>
        <w:jc w:val="center"/>
        <w:rPr>
          <w:rFonts w:ascii="Times New Roman" w:eastAsiaTheme="minorHAnsi" w:hAnsi="Times New Roman" w:cs="Times New Roman"/>
          <w:bCs/>
        </w:rPr>
      </w:pPr>
      <w:r w:rsidRPr="004C4820">
        <w:rPr>
          <w:rFonts w:ascii="Times New Roman" w:eastAsiaTheme="minorHAnsi" w:hAnsi="Times New Roman" w:cs="Times New Roman"/>
          <w:bCs/>
        </w:rPr>
        <w:t xml:space="preserve">Figure </w:t>
      </w:r>
      <w:r w:rsidR="001A10F3">
        <w:rPr>
          <w:rFonts w:ascii="Times New Roman" w:eastAsiaTheme="minorHAnsi" w:hAnsi="Times New Roman" w:cs="Times New Roman"/>
          <w:bCs/>
        </w:rPr>
        <w:t>1.</w:t>
      </w:r>
      <w:r w:rsidRPr="004C4820">
        <w:rPr>
          <w:rFonts w:ascii="Times New Roman" w:eastAsiaTheme="minorHAnsi" w:hAnsi="Times New Roman" w:cs="Times New Roman"/>
          <w:bCs/>
        </w:rPr>
        <w:t>1</w:t>
      </w:r>
      <w:r w:rsidR="00C9016D">
        <w:rPr>
          <w:rFonts w:ascii="Times New Roman" w:eastAsiaTheme="minorHAnsi" w:hAnsi="Times New Roman" w:cs="Times New Roman"/>
          <w:bCs/>
        </w:rPr>
        <w:t>0</w:t>
      </w:r>
      <w:r w:rsidRPr="004C4820">
        <w:rPr>
          <w:rFonts w:ascii="Times New Roman" w:eastAsiaTheme="minorHAnsi" w:hAnsi="Times New Roman" w:cs="Times New Roman"/>
          <w:bCs/>
        </w:rPr>
        <w:t xml:space="preserve"> Oxygen storage capacity (μmol O g</w:t>
      </w:r>
      <w:r w:rsidRPr="004C4820">
        <w:rPr>
          <w:rFonts w:ascii="Times New Roman" w:eastAsiaTheme="minorHAnsi" w:hAnsi="Times New Roman" w:cs="Times New Roman"/>
          <w:bCs/>
          <w:vertAlign w:val="superscript"/>
        </w:rPr>
        <w:t>-1</w:t>
      </w:r>
      <w:r w:rsidRPr="004C4820">
        <w:rPr>
          <w:rFonts w:ascii="Times New Roman" w:eastAsiaTheme="minorHAnsi" w:hAnsi="Times New Roman" w:cs="Times New Roman"/>
          <w:bCs/>
        </w:rPr>
        <w:t>) of Ce</w:t>
      </w:r>
      <w:r w:rsidRPr="004C4820">
        <w:rPr>
          <w:rFonts w:ascii="Times New Roman" w:eastAsiaTheme="minorHAnsi" w:hAnsi="Times New Roman" w:cs="Times New Roman"/>
          <w:bCs/>
          <w:i/>
          <w:iCs/>
          <w:vertAlign w:val="subscript"/>
        </w:rPr>
        <w:t>x</w:t>
      </w:r>
      <w:r w:rsidRPr="004C4820">
        <w:rPr>
          <w:rFonts w:ascii="Times New Roman" w:eastAsiaTheme="minorHAnsi" w:hAnsi="Times New Roman" w:cs="Times New Roman"/>
          <w:bCs/>
        </w:rPr>
        <w:t>Zr</w:t>
      </w:r>
      <w:r w:rsidRPr="004C4820">
        <w:rPr>
          <w:rFonts w:ascii="Times New Roman" w:eastAsiaTheme="minorHAnsi" w:hAnsi="Times New Roman" w:cs="Times New Roman"/>
          <w:bCs/>
          <w:vertAlign w:val="subscript"/>
        </w:rPr>
        <w:t>(1-</w:t>
      </w:r>
      <w:r w:rsidRPr="004C4820">
        <w:rPr>
          <w:rFonts w:ascii="Times New Roman" w:eastAsiaTheme="minorHAnsi" w:hAnsi="Times New Roman" w:cs="Times New Roman"/>
          <w:bCs/>
          <w:i/>
          <w:iCs/>
          <w:vertAlign w:val="subscript"/>
        </w:rPr>
        <w:t>x</w:t>
      </w:r>
      <w:r w:rsidRPr="004C4820">
        <w:rPr>
          <w:rFonts w:ascii="Times New Roman" w:eastAsiaTheme="minorHAnsi" w:hAnsi="Times New Roman" w:cs="Times New Roman"/>
          <w:bCs/>
          <w:vertAlign w:val="subscript"/>
        </w:rPr>
        <w:t>)</w:t>
      </w:r>
      <w:r w:rsidRPr="004C4820">
        <w:rPr>
          <w:rFonts w:ascii="Times New Roman" w:eastAsiaTheme="minorHAnsi" w:hAnsi="Times New Roman" w:cs="Times New Roman"/>
          <w:bCs/>
        </w:rPr>
        <w:t>O</w:t>
      </w:r>
      <w:r w:rsidRPr="004C4820">
        <w:rPr>
          <w:rFonts w:ascii="Times New Roman" w:eastAsiaTheme="minorHAnsi" w:hAnsi="Times New Roman" w:cs="Times New Roman"/>
          <w:bCs/>
          <w:vertAlign w:val="subscript"/>
        </w:rPr>
        <w:t>2</w:t>
      </w:r>
      <w:r w:rsidRPr="004C4820">
        <w:rPr>
          <w:rFonts w:ascii="Times New Roman" w:eastAsiaTheme="minorHAnsi" w:hAnsi="Times New Roman" w:cs="Times New Roman"/>
          <w:bCs/>
        </w:rPr>
        <w:t> samples at 400 °</w:t>
      </w:r>
      <w:r w:rsidRPr="002348F2">
        <w:rPr>
          <w:rFonts w:ascii="Times New Roman" w:eastAsiaTheme="minorHAnsi" w:hAnsi="Times New Roman" w:cs="Times New Roman"/>
          <w:bCs/>
        </w:rPr>
        <w:t>C</w:t>
      </w:r>
      <w:r w:rsidR="00B238BD" w:rsidRPr="002348F2">
        <w:rPr>
          <w:rFonts w:ascii="Times New Roman" w:eastAsiaTheme="minorHAnsi" w:hAnsi="Times New Roman" w:cs="Times New Roman"/>
          <w:bCs/>
        </w:rPr>
        <w:t xml:space="preserve"> </w:t>
      </w:r>
      <w:r w:rsidR="002348F2">
        <w:rPr>
          <w:rFonts w:ascii="Times New Roman" w:eastAsiaTheme="minorHAnsi" w:hAnsi="Times New Roman" w:cs="Times New Roman"/>
          <w:bCs/>
        </w:rPr>
        <w:t>(</w:t>
      </w:r>
      <w:r w:rsidR="002348F2" w:rsidRPr="002348F2">
        <w:rPr>
          <w:rFonts w:ascii="Times New Roman" w:eastAsiaTheme="minorHAnsi" w:hAnsi="Times New Roman" w:cs="Times New Roman"/>
          <w:bCs/>
        </w:rPr>
        <w:t>Maldier et al., 1999</w:t>
      </w:r>
      <w:r w:rsidR="002348F2">
        <w:rPr>
          <w:rFonts w:ascii="Times New Roman" w:eastAsiaTheme="minorHAnsi" w:hAnsi="Times New Roman" w:cs="Times New Roman"/>
          <w:bCs/>
        </w:rPr>
        <w:t>)</w:t>
      </w:r>
    </w:p>
    <w:p w:rsidR="004C4820" w:rsidRDefault="004C4820" w:rsidP="00264832">
      <w:pPr>
        <w:spacing w:line="360" w:lineRule="auto"/>
        <w:ind w:firstLine="504"/>
        <w:jc w:val="both"/>
        <w:rPr>
          <w:rFonts w:ascii="Times New Roman" w:eastAsiaTheme="minorHAnsi" w:hAnsi="Times New Roman" w:cs="Times New Roman"/>
          <w:sz w:val="24"/>
          <w:szCs w:val="24"/>
        </w:rPr>
      </w:pPr>
      <w:r w:rsidRPr="004C4820">
        <w:rPr>
          <w:rFonts w:ascii="Times New Roman" w:eastAsiaTheme="minorHAnsi" w:hAnsi="Times New Roman" w:cs="Times New Roman"/>
          <w:bCs/>
          <w:sz w:val="24"/>
          <w:szCs w:val="24"/>
        </w:rPr>
        <w:t>It was further proposed that the introduction of zirconium induces the formation of structural defects associated with oxygen vacancies.</w:t>
      </w:r>
      <w:r w:rsidRPr="004C4820">
        <w:rPr>
          <w:rFonts w:ascii="ArialMT" w:eastAsiaTheme="minorHAnsi" w:hAnsi="ArialMT" w:cs="ArialMT"/>
        </w:rPr>
        <w:t xml:space="preserve"> </w:t>
      </w:r>
      <w:r w:rsidRPr="004C4820">
        <w:rPr>
          <w:rFonts w:ascii="Times New Roman" w:eastAsiaTheme="minorHAnsi" w:hAnsi="Times New Roman" w:cs="Times New Roman"/>
          <w:sz w:val="24"/>
          <w:szCs w:val="24"/>
        </w:rPr>
        <w:t>Ce</w:t>
      </w:r>
      <w:r w:rsidRPr="004C4820">
        <w:rPr>
          <w:rFonts w:ascii="Times New Roman" w:eastAsiaTheme="minorHAnsi" w:hAnsi="Times New Roman" w:cs="Times New Roman"/>
          <w:sz w:val="24"/>
          <w:szCs w:val="24"/>
          <w:vertAlign w:val="subscript"/>
        </w:rPr>
        <w:t>1-</w:t>
      </w:r>
      <w:r w:rsidRPr="004C4820">
        <w:rPr>
          <w:rFonts w:ascii="Times New Roman" w:eastAsiaTheme="minorHAnsi" w:hAnsi="Times New Roman" w:cs="Times New Roman"/>
          <w:i/>
          <w:iCs/>
          <w:sz w:val="24"/>
          <w:szCs w:val="24"/>
          <w:vertAlign w:val="subscript"/>
        </w:rPr>
        <w:t>x</w:t>
      </w:r>
      <w:r w:rsidRPr="004C4820">
        <w:rPr>
          <w:rFonts w:ascii="Times New Roman" w:eastAsiaTheme="minorHAnsi" w:hAnsi="Times New Roman" w:cs="Times New Roman"/>
          <w:sz w:val="24"/>
          <w:szCs w:val="24"/>
        </w:rPr>
        <w:t>Zr</w:t>
      </w:r>
      <w:r w:rsidRPr="004C4820">
        <w:rPr>
          <w:rFonts w:ascii="Times New Roman" w:eastAsiaTheme="minorHAnsi" w:hAnsi="Times New Roman" w:cs="Times New Roman"/>
          <w:i/>
          <w:iCs/>
          <w:sz w:val="24"/>
          <w:szCs w:val="24"/>
          <w:vertAlign w:val="subscript"/>
        </w:rPr>
        <w:t>x</w:t>
      </w:r>
      <w:r w:rsidRPr="004C4820">
        <w:rPr>
          <w:rFonts w:ascii="Times New Roman" w:eastAsiaTheme="minorHAnsi" w:hAnsi="Times New Roman" w:cs="Times New Roman"/>
          <w:sz w:val="24"/>
          <w:szCs w:val="24"/>
        </w:rPr>
        <w:t>O</w:t>
      </w:r>
      <w:r w:rsidRPr="004C4820">
        <w:rPr>
          <w:rFonts w:ascii="Times New Roman" w:eastAsiaTheme="minorHAnsi" w:hAnsi="Times New Roman" w:cs="Times New Roman"/>
          <w:sz w:val="24"/>
          <w:szCs w:val="24"/>
          <w:vertAlign w:val="subscript"/>
        </w:rPr>
        <w:t>2</w:t>
      </w:r>
      <w:r w:rsidRPr="004C4820">
        <w:rPr>
          <w:rFonts w:ascii="Times New Roman" w:eastAsiaTheme="minorHAnsi" w:hAnsi="Times New Roman" w:cs="Times New Roman"/>
          <w:sz w:val="24"/>
          <w:szCs w:val="24"/>
        </w:rPr>
        <w:t xml:space="preserve"> solid solutions can exist in three </w:t>
      </w:r>
      <w:r w:rsidRPr="004C4820">
        <w:rPr>
          <w:rFonts w:ascii="Times New Roman" w:eastAsiaTheme="minorHAnsi" w:hAnsi="Times New Roman" w:cs="Times New Roman"/>
          <w:sz w:val="24"/>
          <w:szCs w:val="24"/>
        </w:rPr>
        <w:lastRenderedPageBreak/>
        <w:t>stable phases (monoclinic (</w:t>
      </w:r>
      <w:r w:rsidRPr="004C4820">
        <w:rPr>
          <w:rFonts w:ascii="Times New Roman" w:eastAsiaTheme="minorHAnsi" w:hAnsi="Times New Roman" w:cs="Times New Roman"/>
          <w:i/>
          <w:iCs/>
          <w:sz w:val="24"/>
          <w:szCs w:val="24"/>
        </w:rPr>
        <w:t>m</w:t>
      </w:r>
      <w:r w:rsidRPr="004C4820">
        <w:rPr>
          <w:rFonts w:ascii="Times New Roman" w:eastAsiaTheme="minorHAnsi" w:hAnsi="Times New Roman" w:cs="Times New Roman"/>
          <w:sz w:val="24"/>
          <w:szCs w:val="24"/>
        </w:rPr>
        <w:t>), tetragonal (</w:t>
      </w:r>
      <w:r w:rsidRPr="004C4820">
        <w:rPr>
          <w:rFonts w:ascii="Times New Roman" w:eastAsiaTheme="minorHAnsi" w:hAnsi="Times New Roman" w:cs="Times New Roman"/>
          <w:i/>
          <w:iCs/>
          <w:sz w:val="24"/>
          <w:szCs w:val="24"/>
        </w:rPr>
        <w:t>t</w:t>
      </w:r>
      <w:r w:rsidRPr="004C4820">
        <w:rPr>
          <w:rFonts w:ascii="Times New Roman" w:eastAsiaTheme="minorHAnsi" w:hAnsi="Times New Roman" w:cs="Times New Roman"/>
          <w:sz w:val="24"/>
          <w:szCs w:val="24"/>
        </w:rPr>
        <w:t>), cubic (</w:t>
      </w:r>
      <w:r w:rsidRPr="004C4820">
        <w:rPr>
          <w:rFonts w:ascii="Times New Roman" w:eastAsiaTheme="minorHAnsi" w:hAnsi="Times New Roman" w:cs="Times New Roman"/>
          <w:i/>
          <w:iCs/>
          <w:sz w:val="24"/>
          <w:szCs w:val="24"/>
        </w:rPr>
        <w:t>c</w:t>
      </w:r>
      <w:r w:rsidRPr="004C4820">
        <w:rPr>
          <w:rFonts w:ascii="Times New Roman" w:eastAsiaTheme="minorHAnsi" w:hAnsi="Times New Roman" w:cs="Times New Roman"/>
          <w:sz w:val="24"/>
          <w:szCs w:val="24"/>
        </w:rPr>
        <w:t xml:space="preserve">)) and two metastable phases (ť, </w:t>
      </w:r>
      <w:r w:rsidRPr="004C4820">
        <w:rPr>
          <w:rFonts w:ascii="Times New Roman" w:eastAsiaTheme="minorHAnsi" w:hAnsi="Times New Roman" w:cs="Times New Roman"/>
          <w:i/>
          <w:iCs/>
          <w:sz w:val="24"/>
          <w:szCs w:val="24"/>
        </w:rPr>
        <w:t>t</w:t>
      </w:r>
      <w:r w:rsidRPr="004C4820">
        <w:rPr>
          <w:rFonts w:ascii="Times New Roman" w:eastAsiaTheme="minorHAnsi" w:hAnsi="Times New Roman" w:cs="Times New Roman"/>
          <w:sz w:val="24"/>
          <w:szCs w:val="24"/>
        </w:rPr>
        <w:t>’’) under different conditions.</w:t>
      </w:r>
    </w:p>
    <w:p w:rsidR="00044E4F" w:rsidRPr="004C4820" w:rsidRDefault="00044E4F" w:rsidP="00044E4F">
      <w:pPr>
        <w:spacing w:line="240" w:lineRule="auto"/>
        <w:ind w:firstLine="504"/>
        <w:jc w:val="both"/>
        <w:rPr>
          <w:rFonts w:ascii="Times New Roman" w:eastAsiaTheme="minorHAnsi" w:hAnsi="Times New Roman" w:cs="Times New Roman"/>
          <w:sz w:val="24"/>
          <w:szCs w:val="24"/>
        </w:rPr>
      </w:pPr>
    </w:p>
    <w:p w:rsidR="004C4820" w:rsidRPr="004C4820" w:rsidRDefault="004C4820" w:rsidP="00044E4F">
      <w:pPr>
        <w:spacing w:after="120" w:line="480" w:lineRule="auto"/>
        <w:rPr>
          <w:rFonts w:ascii="Arial" w:eastAsiaTheme="minorHAnsi" w:hAnsi="Arial" w:cs="Arial"/>
          <w:b/>
          <w:bCs/>
        </w:rPr>
      </w:pPr>
      <w:r w:rsidRPr="004C4820">
        <w:rPr>
          <w:rFonts w:ascii="Times New Roman" w:eastAsiaTheme="minorHAnsi" w:hAnsi="Times New Roman" w:cs="Times New Roman"/>
          <w:b/>
          <w:bCs/>
          <w:sz w:val="24"/>
          <w:szCs w:val="24"/>
        </w:rPr>
        <w:t>1.4</w:t>
      </w:r>
      <w:r w:rsidR="00BA1EED">
        <w:rPr>
          <w:rFonts w:ascii="Times New Roman" w:eastAsiaTheme="minorHAnsi" w:hAnsi="Times New Roman" w:cs="Times New Roman"/>
          <w:b/>
          <w:bCs/>
          <w:sz w:val="24"/>
          <w:szCs w:val="24"/>
        </w:rPr>
        <w:t xml:space="preserve">. </w:t>
      </w:r>
      <w:r w:rsidRPr="004C4820">
        <w:rPr>
          <w:rFonts w:ascii="Times New Roman" w:eastAsiaTheme="minorHAnsi" w:hAnsi="Times New Roman" w:cs="Times New Roman"/>
          <w:b/>
          <w:sz w:val="24"/>
          <w:szCs w:val="24"/>
        </w:rPr>
        <w:t xml:space="preserve">OBJECTIVES </w:t>
      </w:r>
    </w:p>
    <w:p w:rsidR="004C4820" w:rsidRPr="0006097B" w:rsidRDefault="004C4820" w:rsidP="00264832">
      <w:pPr>
        <w:autoSpaceDE w:val="0"/>
        <w:autoSpaceDN w:val="0"/>
        <w:adjustRightInd w:val="0"/>
        <w:spacing w:after="0" w:line="360" w:lineRule="auto"/>
        <w:ind w:firstLine="504"/>
        <w:jc w:val="both"/>
        <w:rPr>
          <w:rFonts w:ascii="Times New Roman" w:eastAsiaTheme="minorHAnsi" w:hAnsi="Times New Roman" w:cs="Times New Roman"/>
          <w:sz w:val="24"/>
          <w:szCs w:val="24"/>
        </w:rPr>
      </w:pPr>
      <w:r w:rsidRPr="0006097B">
        <w:rPr>
          <w:rFonts w:ascii="Times New Roman" w:eastAsiaTheme="minorHAnsi" w:hAnsi="Times New Roman" w:cs="Times New Roman"/>
          <w:sz w:val="24"/>
          <w:szCs w:val="24"/>
        </w:rPr>
        <w:t>The primary objective of the present work was to prepare mesoporous ceria, zirconia and their solid solution possessing high surface area, better thermal stabi</w:t>
      </w:r>
      <w:r w:rsidR="0006097B">
        <w:rPr>
          <w:rFonts w:ascii="Times New Roman" w:eastAsiaTheme="minorHAnsi" w:hAnsi="Times New Roman" w:cs="Times New Roman"/>
          <w:sz w:val="24"/>
          <w:szCs w:val="24"/>
        </w:rPr>
        <w:t xml:space="preserve">lity </w:t>
      </w:r>
      <w:r w:rsidR="0006097B" w:rsidRPr="0006097B">
        <w:rPr>
          <w:rFonts w:ascii="Times New Roman" w:eastAsiaTheme="minorHAnsi" w:hAnsi="Times New Roman" w:cs="Times New Roman"/>
          <w:sz w:val="24"/>
          <w:szCs w:val="24"/>
        </w:rPr>
        <w:t>and suitable</w:t>
      </w:r>
      <w:r w:rsidRPr="0006097B">
        <w:rPr>
          <w:rFonts w:ascii="Times New Roman" w:eastAsiaTheme="minorHAnsi" w:hAnsi="Times New Roman" w:cs="Times New Roman"/>
          <w:sz w:val="24"/>
          <w:szCs w:val="24"/>
        </w:rPr>
        <w:t xml:space="preserve"> micro-texture properties.</w:t>
      </w:r>
      <w:r w:rsidR="00000E76" w:rsidRPr="0006097B">
        <w:rPr>
          <w:rFonts w:ascii="Times New Roman" w:eastAsiaTheme="minorHAnsi" w:hAnsi="Times New Roman" w:cs="Times New Roman"/>
          <w:sz w:val="24"/>
          <w:szCs w:val="24"/>
        </w:rPr>
        <w:t xml:space="preserve"> </w:t>
      </w:r>
      <w:r w:rsidRPr="0006097B">
        <w:rPr>
          <w:rFonts w:ascii="Times New Roman" w:eastAsiaTheme="minorHAnsi" w:hAnsi="Times New Roman" w:cs="Times New Roman"/>
          <w:sz w:val="24"/>
          <w:szCs w:val="24"/>
        </w:rPr>
        <w:t xml:space="preserve">The intensive physicochemical </w:t>
      </w:r>
      <w:r w:rsidR="003248EE" w:rsidRPr="0006097B">
        <w:rPr>
          <w:rFonts w:ascii="Times New Roman" w:eastAsiaTheme="minorHAnsi" w:hAnsi="Times New Roman" w:cs="Times New Roman"/>
          <w:sz w:val="24"/>
          <w:szCs w:val="24"/>
        </w:rPr>
        <w:t>characterizations of the prepared mesoporous metal oxides were</w:t>
      </w:r>
      <w:r w:rsidRPr="0006097B">
        <w:rPr>
          <w:rFonts w:ascii="Times New Roman" w:eastAsiaTheme="minorHAnsi" w:hAnsi="Times New Roman" w:cs="Times New Roman"/>
          <w:sz w:val="24"/>
          <w:szCs w:val="24"/>
        </w:rPr>
        <w:t xml:space="preserve"> done by employing various spectroscopic and non-spectroscopic techniques </w:t>
      </w:r>
      <w:r w:rsidR="00000E76" w:rsidRPr="0006097B">
        <w:rPr>
          <w:rFonts w:ascii="Times New Roman" w:eastAsiaTheme="minorHAnsi" w:hAnsi="Times New Roman" w:cs="Times New Roman"/>
          <w:sz w:val="24"/>
          <w:szCs w:val="24"/>
        </w:rPr>
        <w:t>viz;</w:t>
      </w:r>
      <w:r w:rsidRPr="0006097B">
        <w:rPr>
          <w:rFonts w:ascii="Times New Roman" w:eastAsiaTheme="minorHAnsi" w:hAnsi="Times New Roman" w:cs="Times New Roman"/>
          <w:sz w:val="24"/>
          <w:szCs w:val="24"/>
        </w:rPr>
        <w:t xml:space="preserve"> </w:t>
      </w:r>
      <w:r w:rsidR="0006097B" w:rsidRPr="0006097B">
        <w:rPr>
          <w:rFonts w:ascii="Times New Roman" w:eastAsiaTheme="minorHAnsi" w:hAnsi="Times New Roman" w:cs="Times New Roman"/>
          <w:sz w:val="24"/>
          <w:szCs w:val="24"/>
        </w:rPr>
        <w:t xml:space="preserve">X-ray diffraction (XRD), </w:t>
      </w:r>
      <w:r w:rsidRPr="0006097B">
        <w:rPr>
          <w:rFonts w:ascii="Times New Roman" w:eastAsiaTheme="minorHAnsi" w:hAnsi="Times New Roman" w:cs="Times New Roman"/>
          <w:sz w:val="24"/>
          <w:szCs w:val="24"/>
        </w:rPr>
        <w:t xml:space="preserve">BET </w:t>
      </w:r>
      <w:r w:rsidR="0006097B">
        <w:rPr>
          <w:rFonts w:ascii="Times New Roman" w:eastAsiaTheme="minorHAnsi" w:hAnsi="Times New Roman" w:cs="Times New Roman"/>
          <w:sz w:val="24"/>
          <w:szCs w:val="24"/>
        </w:rPr>
        <w:t>sorptometry, Thermogravimetry/Differential Thermo Gravimetry</w:t>
      </w:r>
      <w:r w:rsidR="0006097B" w:rsidRPr="0006097B">
        <w:rPr>
          <w:rFonts w:ascii="Times New Roman" w:eastAsiaTheme="minorHAnsi" w:hAnsi="Times New Roman" w:cs="Times New Roman"/>
          <w:sz w:val="24"/>
          <w:szCs w:val="24"/>
        </w:rPr>
        <w:t xml:space="preserve"> </w:t>
      </w:r>
      <w:r w:rsidRPr="0006097B">
        <w:rPr>
          <w:rFonts w:ascii="Times New Roman" w:eastAsiaTheme="minorHAnsi" w:hAnsi="Times New Roman" w:cs="Times New Roman"/>
          <w:sz w:val="24"/>
          <w:szCs w:val="24"/>
        </w:rPr>
        <w:t xml:space="preserve">(TG-DTA), </w:t>
      </w:r>
      <w:r w:rsidR="003502CB" w:rsidRPr="0006097B">
        <w:rPr>
          <w:rFonts w:ascii="Times New Roman" w:eastAsiaTheme="minorHAnsi" w:hAnsi="Times New Roman" w:cs="Times New Roman"/>
          <w:sz w:val="24"/>
          <w:szCs w:val="24"/>
        </w:rPr>
        <w:t>Scanning Electron M</w:t>
      </w:r>
      <w:r w:rsidRPr="0006097B">
        <w:rPr>
          <w:rFonts w:ascii="Times New Roman" w:eastAsiaTheme="minorHAnsi" w:hAnsi="Times New Roman" w:cs="Times New Roman"/>
          <w:sz w:val="24"/>
          <w:szCs w:val="24"/>
        </w:rPr>
        <w:t xml:space="preserve">icroscopy (SEM), </w:t>
      </w:r>
      <w:r w:rsidR="003502CB" w:rsidRPr="0006097B">
        <w:rPr>
          <w:rFonts w:ascii="Times New Roman" w:eastAsiaTheme="minorHAnsi" w:hAnsi="Times New Roman" w:cs="Times New Roman"/>
          <w:sz w:val="24"/>
          <w:szCs w:val="24"/>
        </w:rPr>
        <w:t xml:space="preserve">High Resolution </w:t>
      </w:r>
      <w:r w:rsidR="00000E76" w:rsidRPr="0006097B">
        <w:rPr>
          <w:rFonts w:ascii="Times New Roman" w:eastAsiaTheme="minorHAnsi" w:hAnsi="Times New Roman" w:cs="Times New Roman"/>
          <w:sz w:val="24"/>
          <w:szCs w:val="24"/>
        </w:rPr>
        <w:t>T</w:t>
      </w:r>
      <w:r w:rsidR="003502CB" w:rsidRPr="0006097B">
        <w:rPr>
          <w:rFonts w:ascii="Times New Roman" w:eastAsiaTheme="minorHAnsi" w:hAnsi="Times New Roman" w:cs="Times New Roman"/>
          <w:sz w:val="24"/>
          <w:szCs w:val="24"/>
        </w:rPr>
        <w:t>ransmission</w:t>
      </w:r>
      <w:r w:rsidRPr="0006097B">
        <w:rPr>
          <w:rFonts w:ascii="Times New Roman" w:eastAsiaTheme="minorHAnsi" w:hAnsi="Times New Roman" w:cs="Times New Roman"/>
          <w:sz w:val="24"/>
          <w:szCs w:val="24"/>
        </w:rPr>
        <w:t xml:space="preserve"> </w:t>
      </w:r>
      <w:r w:rsidR="003502CB" w:rsidRPr="0006097B">
        <w:rPr>
          <w:rFonts w:ascii="Times New Roman" w:eastAsiaTheme="minorHAnsi" w:hAnsi="Times New Roman" w:cs="Times New Roman"/>
          <w:sz w:val="24"/>
          <w:szCs w:val="24"/>
        </w:rPr>
        <w:t>Electron M</w:t>
      </w:r>
      <w:r w:rsidRPr="0006097B">
        <w:rPr>
          <w:rFonts w:ascii="Times New Roman" w:eastAsiaTheme="minorHAnsi" w:hAnsi="Times New Roman" w:cs="Times New Roman"/>
          <w:sz w:val="24"/>
          <w:szCs w:val="24"/>
        </w:rPr>
        <w:t>icroscopy (</w:t>
      </w:r>
      <w:r w:rsidR="003502CB" w:rsidRPr="0006097B">
        <w:rPr>
          <w:rFonts w:ascii="Times New Roman" w:eastAsiaTheme="minorHAnsi" w:hAnsi="Times New Roman" w:cs="Times New Roman"/>
          <w:sz w:val="24"/>
          <w:szCs w:val="24"/>
        </w:rPr>
        <w:t>HR</w:t>
      </w:r>
      <w:r w:rsidRPr="0006097B">
        <w:rPr>
          <w:rFonts w:ascii="Times New Roman" w:eastAsiaTheme="minorHAnsi" w:hAnsi="Times New Roman" w:cs="Times New Roman"/>
          <w:sz w:val="24"/>
          <w:szCs w:val="24"/>
        </w:rPr>
        <w:t>TEM</w:t>
      </w:r>
      <w:r w:rsidR="003502CB" w:rsidRPr="0006097B">
        <w:rPr>
          <w:rFonts w:ascii="Times New Roman" w:eastAsiaTheme="minorHAnsi" w:hAnsi="Times New Roman" w:cs="Times New Roman"/>
          <w:sz w:val="24"/>
          <w:szCs w:val="24"/>
        </w:rPr>
        <w:t>) and</w:t>
      </w:r>
      <w:r w:rsidRPr="0006097B">
        <w:rPr>
          <w:rFonts w:ascii="Times New Roman" w:eastAsiaTheme="minorHAnsi" w:hAnsi="Times New Roman" w:cs="Times New Roman"/>
          <w:sz w:val="24"/>
          <w:szCs w:val="24"/>
        </w:rPr>
        <w:t xml:space="preserve"> Fourier Transform Infrared Spectroscopy (FT</w:t>
      </w:r>
      <w:r w:rsidR="003502CB" w:rsidRPr="0006097B">
        <w:rPr>
          <w:rFonts w:ascii="Times New Roman" w:eastAsiaTheme="minorHAnsi" w:hAnsi="Times New Roman" w:cs="Times New Roman"/>
          <w:sz w:val="24"/>
          <w:szCs w:val="24"/>
        </w:rPr>
        <w:t>-</w:t>
      </w:r>
      <w:r w:rsidRPr="0006097B">
        <w:rPr>
          <w:rFonts w:ascii="Times New Roman" w:eastAsiaTheme="minorHAnsi" w:hAnsi="Times New Roman" w:cs="Times New Roman"/>
          <w:sz w:val="24"/>
          <w:szCs w:val="24"/>
        </w:rPr>
        <w:t>IR)</w:t>
      </w:r>
      <w:r w:rsidR="0006097B">
        <w:rPr>
          <w:rFonts w:ascii="Times New Roman" w:eastAsiaTheme="minorHAnsi" w:hAnsi="Times New Roman" w:cs="Times New Roman"/>
          <w:sz w:val="24"/>
          <w:szCs w:val="24"/>
        </w:rPr>
        <w:t>.</w:t>
      </w:r>
    </w:p>
    <w:p w:rsidR="000B47B6" w:rsidRDefault="000B47B6" w:rsidP="000B47B6">
      <w:pPr>
        <w:rPr>
          <w:rFonts w:ascii="Times New Roman" w:hAnsi="Times New Roman"/>
          <w:sz w:val="24"/>
          <w:szCs w:val="24"/>
        </w:rPr>
      </w:pPr>
    </w:p>
    <w:p w:rsidR="00BA1EED" w:rsidRDefault="00BA1EED">
      <w:pPr>
        <w:rPr>
          <w:rFonts w:ascii="Times New Roman" w:eastAsia="Calibri" w:hAnsi="Times New Roman" w:cs="Arial"/>
          <w:b/>
          <w:bCs/>
          <w:kern w:val="32"/>
          <w:sz w:val="30"/>
          <w:szCs w:val="30"/>
        </w:rPr>
      </w:pPr>
      <w:r>
        <w:rPr>
          <w:sz w:val="30"/>
          <w:szCs w:val="30"/>
        </w:rPr>
        <w:br w:type="page"/>
      </w:r>
    </w:p>
    <w:p w:rsidR="00F01653" w:rsidRPr="00D10E13" w:rsidRDefault="00F01653" w:rsidP="00BA6A65">
      <w:pPr>
        <w:pStyle w:val="Heading1"/>
        <w:numPr>
          <w:ilvl w:val="0"/>
          <w:numId w:val="0"/>
        </w:numPr>
        <w:spacing w:line="480" w:lineRule="auto"/>
        <w:jc w:val="center"/>
        <w:rPr>
          <w:i/>
          <w:szCs w:val="24"/>
        </w:rPr>
      </w:pPr>
      <w:r w:rsidRPr="00D10E13">
        <w:rPr>
          <w:i/>
          <w:szCs w:val="24"/>
        </w:rPr>
        <w:lastRenderedPageBreak/>
        <w:t xml:space="preserve">CHAPTER </w:t>
      </w:r>
      <w:r w:rsidR="00CD3001" w:rsidRPr="00D10E13">
        <w:rPr>
          <w:i/>
          <w:szCs w:val="24"/>
        </w:rPr>
        <w:t>2</w:t>
      </w:r>
    </w:p>
    <w:p w:rsidR="00F01653" w:rsidRPr="00D10E13" w:rsidRDefault="00A9798A" w:rsidP="00F01653">
      <w:pPr>
        <w:pStyle w:val="Heading1"/>
        <w:numPr>
          <w:ilvl w:val="0"/>
          <w:numId w:val="0"/>
        </w:numPr>
        <w:jc w:val="center"/>
        <w:rPr>
          <w:sz w:val="28"/>
          <w:szCs w:val="28"/>
        </w:rPr>
      </w:pPr>
      <w:r w:rsidRPr="00D10E13">
        <w:rPr>
          <w:sz w:val="28"/>
          <w:szCs w:val="28"/>
        </w:rPr>
        <w:t>EXPERIMENTAL METHO</w:t>
      </w:r>
      <w:r w:rsidR="00CD3001" w:rsidRPr="00D10E13">
        <w:rPr>
          <w:sz w:val="28"/>
          <w:szCs w:val="28"/>
        </w:rPr>
        <w:t>DOLOGY</w:t>
      </w:r>
    </w:p>
    <w:p w:rsidR="00CD3001" w:rsidRDefault="00CD3001" w:rsidP="00CD3001">
      <w:pPr>
        <w:rPr>
          <w:rFonts w:ascii="Times New Roman" w:eastAsia="Times New Roman" w:hAnsi="Times New Roman" w:cs="Times New Roman"/>
          <w:sz w:val="24"/>
          <w:szCs w:val="24"/>
        </w:rPr>
      </w:pPr>
    </w:p>
    <w:p w:rsidR="00CD3001" w:rsidRDefault="00D10E13" w:rsidP="00BA6A65">
      <w:pPr>
        <w:pStyle w:val="Heading2"/>
        <w:numPr>
          <w:ilvl w:val="1"/>
          <w:numId w:val="0"/>
        </w:numPr>
        <w:spacing w:line="480" w:lineRule="auto"/>
        <w:rPr>
          <w:b/>
        </w:rPr>
      </w:pPr>
      <w:r>
        <w:rPr>
          <w:b/>
        </w:rPr>
        <w:t>2.1.  STARTING</w:t>
      </w:r>
      <w:r w:rsidR="00C82AA1">
        <w:rPr>
          <w:b/>
        </w:rPr>
        <w:t xml:space="preserve"> MATERIALS </w:t>
      </w:r>
    </w:p>
    <w:p w:rsidR="00254D59" w:rsidRDefault="00BE2478" w:rsidP="00BA6A65">
      <w:pPr>
        <w:autoSpaceDE w:val="0"/>
        <w:autoSpaceDN w:val="0"/>
        <w:adjustRightInd w:val="0"/>
        <w:spacing w:after="0" w:line="360" w:lineRule="auto"/>
        <w:ind w:firstLine="504"/>
        <w:jc w:val="both"/>
        <w:rPr>
          <w:rFonts w:ascii="Times-Roman" w:hAnsi="Times-Roman" w:cs="Times-Roman"/>
          <w:sz w:val="24"/>
          <w:szCs w:val="24"/>
        </w:rPr>
      </w:pPr>
      <w:r w:rsidRPr="00254D59">
        <w:rPr>
          <w:rFonts w:ascii="Times-Roman" w:hAnsi="Times-Roman" w:cs="Times-Roman"/>
          <w:sz w:val="24"/>
          <w:szCs w:val="24"/>
        </w:rPr>
        <w:t xml:space="preserve">The chemicals used for preparation are </w:t>
      </w:r>
      <w:r w:rsidR="00286D92" w:rsidRPr="00254D59">
        <w:rPr>
          <w:rFonts w:ascii="Times-Roman" w:hAnsi="Times-Roman" w:cs="Times-Roman"/>
          <w:sz w:val="24"/>
          <w:szCs w:val="24"/>
        </w:rPr>
        <w:t>Cerium (III</w:t>
      </w:r>
      <w:r w:rsidR="00FE00A6" w:rsidRPr="00254D59">
        <w:rPr>
          <w:rFonts w:ascii="Times-Roman" w:hAnsi="Times-Roman" w:cs="Times-Roman"/>
          <w:sz w:val="24"/>
          <w:szCs w:val="24"/>
        </w:rPr>
        <w:t>)</w:t>
      </w:r>
      <w:r w:rsidR="00286D92" w:rsidRPr="00254D59">
        <w:rPr>
          <w:rFonts w:ascii="Times-Roman" w:hAnsi="Times-Roman" w:cs="Times-Roman"/>
          <w:sz w:val="24"/>
          <w:szCs w:val="24"/>
        </w:rPr>
        <w:t xml:space="preserve"> nitrate</w:t>
      </w:r>
      <w:r w:rsidR="00FE00A6" w:rsidRPr="00254D59">
        <w:rPr>
          <w:rFonts w:ascii="Times-Roman" w:hAnsi="Times-Roman" w:cs="Times-Roman"/>
          <w:sz w:val="24"/>
          <w:szCs w:val="24"/>
        </w:rPr>
        <w:t xml:space="preserve"> </w:t>
      </w:r>
      <w:r w:rsidR="00286D92" w:rsidRPr="00254D59">
        <w:rPr>
          <w:rFonts w:ascii="Times-Roman" w:hAnsi="Times-Roman" w:cs="Times-Roman"/>
          <w:sz w:val="24"/>
          <w:szCs w:val="24"/>
        </w:rPr>
        <w:t>hexahydrate (99</w:t>
      </w:r>
      <w:r w:rsidR="00127298" w:rsidRPr="00254D59">
        <w:rPr>
          <w:rFonts w:ascii="Times-Roman" w:hAnsi="Times-Roman" w:cs="Times-Roman"/>
          <w:sz w:val="24"/>
          <w:szCs w:val="24"/>
        </w:rPr>
        <w:t>%) ,</w:t>
      </w:r>
      <w:r w:rsidR="00FE00A6" w:rsidRPr="00254D59">
        <w:rPr>
          <w:rFonts w:ascii="Times-Roman" w:hAnsi="Times-Roman" w:cs="Times-Roman"/>
          <w:sz w:val="24"/>
          <w:szCs w:val="24"/>
        </w:rPr>
        <w:t xml:space="preserve"> </w:t>
      </w:r>
      <w:r w:rsidR="00286D92" w:rsidRPr="00254D59">
        <w:rPr>
          <w:rFonts w:ascii="Times-Roman" w:hAnsi="Times-Roman" w:cs="Times-Roman"/>
          <w:sz w:val="24"/>
          <w:szCs w:val="24"/>
        </w:rPr>
        <w:t>Zirconium</w:t>
      </w:r>
      <w:r w:rsidR="00FE00A6" w:rsidRPr="00254D59">
        <w:rPr>
          <w:rFonts w:ascii="Times-Roman" w:hAnsi="Times-Roman" w:cs="Times-Roman"/>
          <w:sz w:val="24"/>
          <w:szCs w:val="24"/>
        </w:rPr>
        <w:t xml:space="preserve"> </w:t>
      </w:r>
      <w:r w:rsidR="00E80D1D" w:rsidRPr="00254D59">
        <w:rPr>
          <w:rFonts w:ascii="Times-Roman" w:hAnsi="Times-Roman" w:cs="Times-Roman"/>
          <w:sz w:val="24"/>
          <w:szCs w:val="24"/>
        </w:rPr>
        <w:t>oxy chloride</w:t>
      </w:r>
      <w:r w:rsidRPr="00254D59">
        <w:rPr>
          <w:rFonts w:ascii="Times-Roman" w:hAnsi="Times-Roman" w:cs="Times-Roman"/>
          <w:sz w:val="24"/>
          <w:szCs w:val="24"/>
        </w:rPr>
        <w:t xml:space="preserve">, </w:t>
      </w:r>
      <w:r w:rsidR="00127298" w:rsidRPr="00254D59">
        <w:rPr>
          <w:rFonts w:ascii="Times-Roman" w:hAnsi="Times-Roman" w:cs="Times-Roman"/>
          <w:sz w:val="24"/>
          <w:szCs w:val="24"/>
        </w:rPr>
        <w:t xml:space="preserve">Zirconium(IV) oxychloride octahydrate </w:t>
      </w:r>
      <w:r w:rsidR="00FE00A6" w:rsidRPr="00254D59">
        <w:rPr>
          <w:rFonts w:ascii="Times-Roman" w:hAnsi="Times-Roman" w:cs="Times-Roman"/>
          <w:sz w:val="24"/>
          <w:szCs w:val="24"/>
        </w:rPr>
        <w:t xml:space="preserve"> (AR grade)</w:t>
      </w:r>
      <w:r w:rsidR="00127298" w:rsidRPr="00254D59">
        <w:rPr>
          <w:rFonts w:ascii="Times-Roman" w:hAnsi="Times-Roman" w:cs="Times-Roman"/>
          <w:sz w:val="24"/>
          <w:szCs w:val="24"/>
        </w:rPr>
        <w:t xml:space="preserve"> and</w:t>
      </w:r>
      <w:r w:rsidR="00FE00A6" w:rsidRPr="00254D59">
        <w:rPr>
          <w:rFonts w:ascii="Times-Roman" w:hAnsi="Times-Roman" w:cs="Times-Roman"/>
          <w:sz w:val="24"/>
          <w:szCs w:val="24"/>
        </w:rPr>
        <w:t xml:space="preserve"> </w:t>
      </w:r>
      <w:r w:rsidR="00127298" w:rsidRPr="00254D59">
        <w:rPr>
          <w:rFonts w:ascii="Times-Roman" w:hAnsi="Times-Roman" w:cs="Times-Roman"/>
          <w:sz w:val="24"/>
          <w:szCs w:val="24"/>
        </w:rPr>
        <w:t xml:space="preserve">Zirconium(IV) butoxide solution (80 wt. % in 1-butanol) </w:t>
      </w:r>
      <w:r w:rsidRPr="00254D59">
        <w:rPr>
          <w:rFonts w:ascii="Times-Roman" w:hAnsi="Times-Roman" w:cs="Times-Roman"/>
          <w:sz w:val="24"/>
          <w:szCs w:val="24"/>
        </w:rPr>
        <w:t xml:space="preserve">which </w:t>
      </w:r>
      <w:r w:rsidR="00FE00A6" w:rsidRPr="00254D59">
        <w:rPr>
          <w:rFonts w:ascii="Times-Roman" w:hAnsi="Times-Roman" w:cs="Times-Roman"/>
          <w:sz w:val="24"/>
          <w:szCs w:val="24"/>
        </w:rPr>
        <w:t>were</w:t>
      </w:r>
      <w:r w:rsidR="00127298" w:rsidRPr="00254D59">
        <w:rPr>
          <w:rFonts w:ascii="Times-Roman" w:hAnsi="Times-Roman" w:cs="Times-Roman"/>
          <w:sz w:val="24"/>
          <w:szCs w:val="24"/>
        </w:rPr>
        <w:t xml:space="preserve"> </w:t>
      </w:r>
      <w:r w:rsidR="00FE00A6" w:rsidRPr="00254D59">
        <w:rPr>
          <w:rFonts w:ascii="Times-Roman" w:hAnsi="Times-Roman" w:cs="Times-Roman"/>
          <w:sz w:val="24"/>
          <w:szCs w:val="24"/>
        </w:rPr>
        <w:t>obtained from Sigma-Aldrich India Ltd. Ammonium ceric nitrate (99.0 %) were obtained from SD fine chemicals, India.</w:t>
      </w:r>
      <w:r w:rsidR="002D6C2A" w:rsidRPr="00254D59">
        <w:rPr>
          <w:rFonts w:ascii="Times-Roman" w:hAnsi="Times-Roman" w:cs="Times-Roman"/>
          <w:sz w:val="24"/>
          <w:szCs w:val="24"/>
        </w:rPr>
        <w:t xml:space="preserve"> </w:t>
      </w:r>
      <w:r w:rsidR="00BA6A65">
        <w:rPr>
          <w:rFonts w:ascii="Times-Roman" w:hAnsi="Times-Roman" w:cs="Times-Roman"/>
          <w:sz w:val="24"/>
          <w:szCs w:val="24"/>
        </w:rPr>
        <w:t xml:space="preserve"> </w:t>
      </w:r>
      <w:r w:rsidR="00254D59" w:rsidRPr="00254D59">
        <w:rPr>
          <w:rFonts w:ascii="Times-Roman" w:hAnsi="Times-Roman" w:cs="Times-Roman"/>
          <w:sz w:val="24"/>
          <w:szCs w:val="24"/>
        </w:rPr>
        <w:t xml:space="preserve">The non-ionic copolymer surfactants such as </w:t>
      </w:r>
      <w:r w:rsidR="00000E76" w:rsidRPr="00254D59">
        <w:rPr>
          <w:rFonts w:ascii="Times-Roman" w:hAnsi="Times-Roman" w:cs="Times-Roman"/>
          <w:sz w:val="24"/>
          <w:szCs w:val="24"/>
        </w:rPr>
        <w:t xml:space="preserve">Triblock copolymer </w:t>
      </w:r>
      <w:r w:rsidR="00254D59" w:rsidRPr="00254D59">
        <w:rPr>
          <w:rFonts w:ascii="Times-Roman" w:hAnsi="Times-Roman" w:cs="Times-Roman"/>
          <w:sz w:val="24"/>
          <w:szCs w:val="24"/>
        </w:rPr>
        <w:t>Pluronic P123 (MW=5800, EO</w:t>
      </w:r>
      <w:r w:rsidR="00254D59" w:rsidRPr="00254D59">
        <w:rPr>
          <w:rFonts w:ascii="Times-Roman" w:hAnsi="Times-Roman" w:cs="Times-Roman"/>
          <w:sz w:val="24"/>
          <w:szCs w:val="24"/>
          <w:vertAlign w:val="subscript"/>
        </w:rPr>
        <w:t>20</w:t>
      </w:r>
      <w:r w:rsidR="00254D59" w:rsidRPr="00254D59">
        <w:rPr>
          <w:rFonts w:ascii="Times-Roman" w:hAnsi="Times-Roman" w:cs="Times-Roman"/>
          <w:sz w:val="24"/>
          <w:szCs w:val="24"/>
        </w:rPr>
        <w:t>PO</w:t>
      </w:r>
      <w:r w:rsidR="00254D59" w:rsidRPr="00254D59">
        <w:rPr>
          <w:rFonts w:ascii="Times-Roman" w:hAnsi="Times-Roman" w:cs="Times-Roman"/>
          <w:sz w:val="24"/>
          <w:szCs w:val="24"/>
          <w:vertAlign w:val="subscript"/>
        </w:rPr>
        <w:t>70</w:t>
      </w:r>
      <w:r w:rsidR="00254D59" w:rsidRPr="00254D59">
        <w:rPr>
          <w:rFonts w:ascii="Times-Roman" w:hAnsi="Times-Roman" w:cs="Times-Roman"/>
          <w:sz w:val="24"/>
          <w:szCs w:val="24"/>
        </w:rPr>
        <w:t>EO</w:t>
      </w:r>
      <w:r w:rsidR="00254D59" w:rsidRPr="00254D59">
        <w:rPr>
          <w:rFonts w:ascii="Times-Roman" w:hAnsi="Times-Roman" w:cs="Times-Roman"/>
          <w:sz w:val="24"/>
          <w:szCs w:val="24"/>
          <w:vertAlign w:val="subscript"/>
        </w:rPr>
        <w:t>20</w:t>
      </w:r>
      <w:r w:rsidR="00254D59" w:rsidRPr="00254D59">
        <w:rPr>
          <w:rFonts w:ascii="Times-Roman" w:hAnsi="Times-Roman" w:cs="Times-Roman"/>
          <w:sz w:val="24"/>
          <w:szCs w:val="24"/>
        </w:rPr>
        <w:t>) and F127 (MW=12600, EO</w:t>
      </w:r>
      <w:r w:rsidR="00254D59" w:rsidRPr="00254D59">
        <w:rPr>
          <w:rFonts w:ascii="Times-Roman" w:hAnsi="Times-Roman" w:cs="Times-Roman"/>
          <w:sz w:val="24"/>
          <w:szCs w:val="24"/>
          <w:vertAlign w:val="subscript"/>
        </w:rPr>
        <w:t>97</w:t>
      </w:r>
      <w:r w:rsidR="00254D59" w:rsidRPr="00254D59">
        <w:rPr>
          <w:rFonts w:ascii="Times-Roman" w:hAnsi="Times-Roman" w:cs="Times-Roman"/>
          <w:sz w:val="24"/>
          <w:szCs w:val="24"/>
        </w:rPr>
        <w:t>PO6</w:t>
      </w:r>
      <w:r w:rsidR="00254D59" w:rsidRPr="00254D59">
        <w:rPr>
          <w:rFonts w:ascii="Times-Roman" w:hAnsi="Times-Roman" w:cs="Times-Roman"/>
          <w:sz w:val="24"/>
          <w:szCs w:val="24"/>
          <w:vertAlign w:val="subscript"/>
        </w:rPr>
        <w:t>7</w:t>
      </w:r>
      <w:r w:rsidR="00254D59" w:rsidRPr="00254D59">
        <w:rPr>
          <w:rFonts w:ascii="Times-Roman" w:hAnsi="Times-Roman" w:cs="Times-Roman"/>
          <w:sz w:val="24"/>
          <w:szCs w:val="24"/>
        </w:rPr>
        <w:t>EO</w:t>
      </w:r>
      <w:r w:rsidR="00254D59" w:rsidRPr="00254D59">
        <w:rPr>
          <w:rFonts w:ascii="Times-Roman" w:hAnsi="Times-Roman" w:cs="Times-Roman"/>
          <w:sz w:val="24"/>
          <w:szCs w:val="24"/>
          <w:vertAlign w:val="subscript"/>
        </w:rPr>
        <w:t>97</w:t>
      </w:r>
      <w:r w:rsidR="00254D59" w:rsidRPr="00254D59">
        <w:rPr>
          <w:rFonts w:ascii="Times-Roman" w:hAnsi="Times-Roman" w:cs="Times-Roman"/>
          <w:sz w:val="24"/>
          <w:szCs w:val="24"/>
        </w:rPr>
        <w:t>) were purchased from Sigma-Aldrich India Ltd. All other chemicals used in the investigations were of analytical (AR) grade and were obtained from Qualigens, India or S.D. Fine Chemicals, India. These chemicals were used as such without any further purification.</w:t>
      </w:r>
    </w:p>
    <w:p w:rsidR="00434E43" w:rsidRPr="00254D59" w:rsidRDefault="00434E43" w:rsidP="00BA6A65">
      <w:pPr>
        <w:autoSpaceDE w:val="0"/>
        <w:autoSpaceDN w:val="0"/>
        <w:adjustRightInd w:val="0"/>
        <w:spacing w:after="0" w:line="240" w:lineRule="auto"/>
        <w:jc w:val="both"/>
        <w:rPr>
          <w:rFonts w:ascii="Times-Roman" w:hAnsi="Times-Roman" w:cs="Times-Roman"/>
          <w:sz w:val="24"/>
          <w:szCs w:val="24"/>
        </w:rPr>
      </w:pPr>
    </w:p>
    <w:p w:rsidR="00624844" w:rsidRDefault="00D10E13" w:rsidP="00BA6A65">
      <w:pPr>
        <w:pStyle w:val="Heading2"/>
        <w:numPr>
          <w:ilvl w:val="1"/>
          <w:numId w:val="0"/>
        </w:numPr>
        <w:autoSpaceDE w:val="0"/>
        <w:autoSpaceDN w:val="0"/>
        <w:adjustRightInd w:val="0"/>
        <w:spacing w:line="480" w:lineRule="auto"/>
        <w:jc w:val="both"/>
        <w:rPr>
          <w:rFonts w:cs="Times New Roman"/>
          <w:b/>
          <w:bCs/>
          <w:szCs w:val="24"/>
        </w:rPr>
      </w:pPr>
      <w:r>
        <w:rPr>
          <w:rFonts w:cs="Times New Roman"/>
          <w:b/>
          <w:bCs/>
          <w:szCs w:val="24"/>
        </w:rPr>
        <w:t xml:space="preserve">2.2.  </w:t>
      </w:r>
      <w:r w:rsidR="00624844" w:rsidRPr="00624844">
        <w:rPr>
          <w:rFonts w:cs="Times New Roman"/>
          <w:b/>
          <w:bCs/>
          <w:szCs w:val="24"/>
        </w:rPr>
        <w:t>CHARACTERIZATION TECHNIQUES</w:t>
      </w:r>
    </w:p>
    <w:p w:rsidR="00D353AD" w:rsidRDefault="00972C7C" w:rsidP="00972C7C">
      <w:pPr>
        <w:autoSpaceDE w:val="0"/>
        <w:autoSpaceDN w:val="0"/>
        <w:adjustRightInd w:val="0"/>
        <w:spacing w:after="0" w:line="360" w:lineRule="auto"/>
        <w:ind w:firstLine="504"/>
        <w:jc w:val="both"/>
        <w:rPr>
          <w:rFonts w:ascii="Times New Roman" w:hAnsi="Times New Roman" w:cs="Times New Roman"/>
          <w:sz w:val="24"/>
          <w:szCs w:val="24"/>
        </w:rPr>
      </w:pPr>
      <w:r>
        <w:t xml:space="preserve"> </w:t>
      </w:r>
      <w:r w:rsidR="00D353AD" w:rsidRPr="00D353AD">
        <w:rPr>
          <w:rFonts w:ascii="Times New Roman" w:hAnsi="Times New Roman" w:cs="Times New Roman"/>
          <w:sz w:val="24"/>
          <w:szCs w:val="24"/>
        </w:rPr>
        <w:t xml:space="preserve">In the present investigation </w:t>
      </w:r>
      <w:r w:rsidR="00BA6A65">
        <w:rPr>
          <w:rFonts w:ascii="Times New Roman" w:hAnsi="Times New Roman" w:cs="Times New Roman"/>
          <w:sz w:val="24"/>
          <w:szCs w:val="24"/>
        </w:rPr>
        <w:t xml:space="preserve">a battery of experimental </w:t>
      </w:r>
      <w:r w:rsidR="00D353AD" w:rsidRPr="00D353AD">
        <w:rPr>
          <w:rFonts w:ascii="Times New Roman" w:hAnsi="Times New Roman" w:cs="Times New Roman"/>
          <w:sz w:val="24"/>
          <w:szCs w:val="24"/>
        </w:rPr>
        <w:t xml:space="preserve">were employed to characterize </w:t>
      </w:r>
      <w:r w:rsidR="00BA6A65">
        <w:rPr>
          <w:rFonts w:ascii="Times New Roman" w:hAnsi="Times New Roman" w:cs="Times New Roman"/>
          <w:sz w:val="24"/>
          <w:szCs w:val="24"/>
        </w:rPr>
        <w:t>all the synthesized materials.</w:t>
      </w:r>
    </w:p>
    <w:p w:rsidR="00BA6A65" w:rsidRPr="00D353AD" w:rsidRDefault="00BA6A65" w:rsidP="00BA6A65">
      <w:pPr>
        <w:autoSpaceDE w:val="0"/>
        <w:autoSpaceDN w:val="0"/>
        <w:adjustRightInd w:val="0"/>
        <w:spacing w:after="0" w:line="240" w:lineRule="auto"/>
        <w:ind w:firstLine="504"/>
        <w:jc w:val="both"/>
        <w:rPr>
          <w:rFonts w:ascii="Times New Roman" w:hAnsi="Times New Roman" w:cs="Times New Roman"/>
          <w:sz w:val="24"/>
          <w:szCs w:val="24"/>
        </w:rPr>
      </w:pPr>
    </w:p>
    <w:p w:rsidR="00D353AD" w:rsidRPr="003001BC" w:rsidRDefault="003001BC" w:rsidP="00BA6A6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D6EA5" w:rsidRPr="006D6EA5">
        <w:rPr>
          <w:rFonts w:ascii="Times New Roman" w:hAnsi="Times New Roman" w:cs="Times New Roman"/>
          <w:b/>
          <w:sz w:val="24"/>
          <w:szCs w:val="24"/>
        </w:rPr>
        <w:t>2.</w:t>
      </w:r>
      <w:r w:rsidR="006D6EA5">
        <w:rPr>
          <w:rFonts w:ascii="Times New Roman" w:hAnsi="Times New Roman" w:cs="Times New Roman"/>
          <w:b/>
          <w:sz w:val="24"/>
          <w:szCs w:val="24"/>
        </w:rPr>
        <w:t xml:space="preserve">2.1. </w:t>
      </w:r>
      <w:r w:rsidR="00D353AD" w:rsidRPr="006D6EA5">
        <w:rPr>
          <w:rFonts w:ascii="Times New Roman" w:hAnsi="Times New Roman" w:cs="Times New Roman"/>
          <w:b/>
          <w:sz w:val="24"/>
          <w:szCs w:val="24"/>
        </w:rPr>
        <w:t>X-ray Diffraction (XRD)</w:t>
      </w:r>
    </w:p>
    <w:p w:rsidR="005D7BEF" w:rsidRDefault="006D6EA5" w:rsidP="00367B42">
      <w:pPr>
        <w:autoSpaceDE w:val="0"/>
        <w:autoSpaceDN w:val="0"/>
        <w:adjustRightInd w:val="0"/>
        <w:spacing w:after="0" w:line="360" w:lineRule="auto"/>
        <w:ind w:firstLine="504"/>
        <w:jc w:val="both"/>
        <w:rPr>
          <w:rFonts w:ascii="Times New Roman" w:hAnsi="Times New Roman" w:cs="Times New Roman"/>
          <w:sz w:val="24"/>
          <w:szCs w:val="24"/>
        </w:rPr>
      </w:pPr>
      <w:r w:rsidRPr="002E7EAC">
        <w:rPr>
          <w:rFonts w:ascii="Times New Roman" w:hAnsi="Times New Roman" w:cs="Times New Roman"/>
          <w:sz w:val="24"/>
          <w:szCs w:val="24"/>
        </w:rPr>
        <w:t>X-ray diffraction (XRD) was generally used to investigate the bulk phases present in the sampl</w:t>
      </w:r>
      <w:r w:rsidR="00512070" w:rsidRPr="002E7EAC">
        <w:rPr>
          <w:rFonts w:ascii="Times New Roman" w:hAnsi="Times New Roman" w:cs="Times New Roman"/>
          <w:sz w:val="24"/>
          <w:szCs w:val="24"/>
        </w:rPr>
        <w:t>e. X-ray diffraction patterns of various samples we</w:t>
      </w:r>
      <w:r w:rsidR="002E7EAC" w:rsidRPr="002E7EAC">
        <w:rPr>
          <w:rFonts w:ascii="Times New Roman" w:hAnsi="Times New Roman" w:cs="Times New Roman"/>
          <w:sz w:val="24"/>
          <w:szCs w:val="24"/>
        </w:rPr>
        <w:t xml:space="preserve">re recorded using a Rigaku Miniflex X- ray </w:t>
      </w:r>
      <w:r w:rsidR="00512070" w:rsidRPr="002E7EAC">
        <w:rPr>
          <w:rFonts w:ascii="Times New Roman" w:hAnsi="Times New Roman" w:cs="Times New Roman"/>
          <w:sz w:val="24"/>
          <w:szCs w:val="24"/>
        </w:rPr>
        <w:t>diffractometer</w:t>
      </w:r>
      <w:r w:rsidR="002E7EAC" w:rsidRPr="002E7EAC">
        <w:rPr>
          <w:rFonts w:ascii="Times New Roman" w:hAnsi="Times New Roman" w:cs="Times New Roman"/>
          <w:sz w:val="24"/>
          <w:szCs w:val="24"/>
        </w:rPr>
        <w:t xml:space="preserve"> operated at 30 kV</w:t>
      </w:r>
      <w:r w:rsidR="00512070" w:rsidRPr="002E7EAC">
        <w:rPr>
          <w:rFonts w:ascii="Times New Roman" w:hAnsi="Times New Roman" w:cs="Times New Roman"/>
          <w:sz w:val="24"/>
          <w:szCs w:val="24"/>
        </w:rPr>
        <w:t xml:space="preserve"> using Ni-filtered Cu K</w:t>
      </w:r>
      <w:r w:rsidR="00512070" w:rsidRPr="002E7EAC">
        <w:rPr>
          <w:rFonts w:ascii="Times New Roman" w:hAnsi="Times New Roman" w:cs="Times New Roman"/>
          <w:i/>
          <w:iCs/>
          <w:sz w:val="24"/>
          <w:szCs w:val="24"/>
        </w:rPr>
        <w:t xml:space="preserve">α </w:t>
      </w:r>
      <w:r w:rsidR="00512070" w:rsidRPr="002E7EAC">
        <w:rPr>
          <w:rFonts w:ascii="Times New Roman" w:hAnsi="Times New Roman" w:cs="Times New Roman"/>
          <w:sz w:val="24"/>
          <w:szCs w:val="24"/>
        </w:rPr>
        <w:t>radiation (</w:t>
      </w:r>
      <w:r w:rsidR="002E7EAC">
        <w:rPr>
          <w:rFonts w:ascii="Times New Roman" w:hAnsi="Times New Roman" w:cs="Times New Roman"/>
          <w:sz w:val="24"/>
          <w:szCs w:val="24"/>
        </w:rPr>
        <w:t>λ</w:t>
      </w:r>
      <w:r w:rsidR="00512070" w:rsidRPr="002E7EAC">
        <w:rPr>
          <w:rFonts w:ascii="Times New Roman" w:hAnsi="Times New Roman" w:cs="Times New Roman"/>
          <w:sz w:val="24"/>
          <w:szCs w:val="24"/>
        </w:rPr>
        <w:t xml:space="preserve"> = 1.5418 Å) in the range of</w:t>
      </w:r>
      <w:r w:rsidR="002E7EAC" w:rsidRPr="002E7EAC">
        <w:rPr>
          <w:rFonts w:ascii="Times New Roman" w:hAnsi="Times New Roman" w:cs="Times New Roman"/>
          <w:sz w:val="24"/>
          <w:szCs w:val="24"/>
        </w:rPr>
        <w:t xml:space="preserve"> 10-8</w:t>
      </w:r>
      <w:r w:rsidR="00512070" w:rsidRPr="002E7EAC">
        <w:rPr>
          <w:rFonts w:ascii="Times New Roman" w:hAnsi="Times New Roman" w:cs="Times New Roman"/>
          <w:sz w:val="24"/>
          <w:szCs w:val="24"/>
        </w:rPr>
        <w:t>0 degrees at a scan rate of 3 degrees per min.</w:t>
      </w:r>
      <w:r w:rsidR="00707BCB" w:rsidRPr="00707BCB">
        <w:t xml:space="preserve"> </w:t>
      </w:r>
      <w:r w:rsidR="005D7BEF" w:rsidRPr="005D7BEF">
        <w:rPr>
          <w:rFonts w:ascii="Times New Roman" w:hAnsi="Times New Roman" w:cs="Times New Roman"/>
          <w:sz w:val="24"/>
          <w:szCs w:val="24"/>
        </w:rPr>
        <w:t xml:space="preserve">The spacing between two planes </w:t>
      </w:r>
      <w:r w:rsidR="005D7BEF" w:rsidRPr="005D7BEF">
        <w:rPr>
          <w:rFonts w:ascii="Times New Roman" w:hAnsi="Times New Roman" w:cs="Times New Roman"/>
          <w:i/>
          <w:iCs/>
          <w:sz w:val="24"/>
          <w:szCs w:val="24"/>
        </w:rPr>
        <w:t>d</w:t>
      </w:r>
      <w:r w:rsidR="00E3400E" w:rsidRPr="00E3400E">
        <w:rPr>
          <w:rFonts w:ascii="Times New Roman" w:hAnsi="Times New Roman" w:cs="Times New Roman"/>
          <w:i/>
          <w:iCs/>
          <w:sz w:val="24"/>
          <w:szCs w:val="24"/>
          <w:vertAlign w:val="subscript"/>
        </w:rPr>
        <w:t>hkl</w:t>
      </w:r>
      <w:r w:rsidR="00E3400E">
        <w:rPr>
          <w:rFonts w:ascii="Times New Roman" w:hAnsi="Times New Roman" w:cs="Times New Roman"/>
          <w:sz w:val="24"/>
          <w:szCs w:val="24"/>
          <w:vertAlign w:val="subscript"/>
        </w:rPr>
        <w:t xml:space="preserve"> </w:t>
      </w:r>
      <w:r w:rsidR="005D7BEF" w:rsidRPr="005D7BEF">
        <w:rPr>
          <w:rFonts w:ascii="Times New Roman" w:hAnsi="Times New Roman" w:cs="Times New Roman"/>
          <w:i/>
          <w:iCs/>
          <w:sz w:val="24"/>
          <w:szCs w:val="24"/>
        </w:rPr>
        <w:t xml:space="preserve"> </w:t>
      </w:r>
      <w:r w:rsidR="00E3400E">
        <w:rPr>
          <w:rFonts w:ascii="Times New Roman" w:hAnsi="Times New Roman" w:cs="Times New Roman"/>
          <w:i/>
          <w:iCs/>
          <w:sz w:val="24"/>
          <w:szCs w:val="24"/>
        </w:rPr>
        <w:t xml:space="preserve"> </w:t>
      </w:r>
      <w:r w:rsidR="005D7BEF" w:rsidRPr="005D7BEF">
        <w:rPr>
          <w:rFonts w:ascii="Times New Roman" w:hAnsi="Times New Roman" w:cs="Times New Roman"/>
          <w:sz w:val="24"/>
          <w:szCs w:val="24"/>
        </w:rPr>
        <w:t>is related to the diffraction angle 2</w:t>
      </w:r>
      <w:r w:rsidR="005D7BEF" w:rsidRPr="005D7BEF">
        <w:rPr>
          <w:rFonts w:ascii="Times New Roman" w:eastAsia="SymbolMT" w:hAnsi="Times New Roman" w:cs="Times New Roman"/>
          <w:sz w:val="24"/>
          <w:szCs w:val="24"/>
        </w:rPr>
        <w:t xml:space="preserve">θ </w:t>
      </w:r>
      <w:r w:rsidR="005D7BEF" w:rsidRPr="005D7BEF">
        <w:rPr>
          <w:rFonts w:ascii="Times New Roman" w:hAnsi="Times New Roman" w:cs="Times New Roman"/>
          <w:sz w:val="24"/>
          <w:szCs w:val="24"/>
        </w:rPr>
        <w:t>by the Bragg</w:t>
      </w:r>
      <w:r w:rsidR="00E3400E">
        <w:rPr>
          <w:rFonts w:ascii="Times New Roman" w:hAnsi="Times New Roman" w:cs="Times New Roman"/>
          <w:sz w:val="24"/>
          <w:szCs w:val="24"/>
        </w:rPr>
        <w:t xml:space="preserve"> </w:t>
      </w:r>
      <w:r w:rsidR="005D7BEF" w:rsidRPr="005D7BEF">
        <w:rPr>
          <w:rFonts w:ascii="Times New Roman" w:hAnsi="Times New Roman" w:cs="Times New Roman"/>
          <w:sz w:val="24"/>
          <w:szCs w:val="24"/>
        </w:rPr>
        <w:t>law:</w:t>
      </w:r>
    </w:p>
    <w:p w:rsidR="00E3400E" w:rsidRPr="005D7BEF" w:rsidRDefault="00E3400E" w:rsidP="005D7BEF">
      <w:pPr>
        <w:autoSpaceDE w:val="0"/>
        <w:autoSpaceDN w:val="0"/>
        <w:adjustRightInd w:val="0"/>
        <w:spacing w:after="0" w:line="240" w:lineRule="auto"/>
        <w:rPr>
          <w:rFonts w:ascii="Times New Roman" w:hAnsi="Times New Roman" w:cs="Times New Roman"/>
          <w:sz w:val="24"/>
          <w:szCs w:val="24"/>
        </w:rPr>
      </w:pPr>
    </w:p>
    <w:p w:rsidR="005D7BEF" w:rsidRPr="00F53295" w:rsidRDefault="005D7BEF" w:rsidP="005D7BEF">
      <w:pPr>
        <w:autoSpaceDE w:val="0"/>
        <w:autoSpaceDN w:val="0"/>
        <w:adjustRightInd w:val="0"/>
        <w:spacing w:after="0" w:line="240" w:lineRule="auto"/>
        <w:rPr>
          <w:rFonts w:ascii="Times New Roman" w:hAnsi="Times New Roman" w:cs="Times New Roman"/>
          <w:i/>
          <w:sz w:val="24"/>
          <w:szCs w:val="24"/>
        </w:rPr>
      </w:pPr>
      <w:r w:rsidRPr="00F53295">
        <w:rPr>
          <w:rFonts w:ascii="Times New Roman" w:hAnsi="Times New Roman" w:cs="Times New Roman"/>
          <w:i/>
          <w:iCs/>
          <w:sz w:val="24"/>
          <w:szCs w:val="24"/>
        </w:rPr>
        <w:t xml:space="preserve">                                                n</w:t>
      </w:r>
      <w:r w:rsidRPr="00F53295">
        <w:rPr>
          <w:rFonts w:ascii="Times New Roman" w:eastAsia="SymbolMT" w:hAnsi="Times New Roman" w:cs="Times New Roman"/>
          <w:i/>
          <w:sz w:val="24"/>
          <w:szCs w:val="24"/>
        </w:rPr>
        <w:t>λ = 2</w:t>
      </w:r>
      <w:r w:rsidRPr="00F53295">
        <w:rPr>
          <w:rFonts w:ascii="Times New Roman" w:hAnsi="Times New Roman" w:cs="Times New Roman"/>
          <w:i/>
          <w:iCs/>
          <w:sz w:val="24"/>
          <w:szCs w:val="24"/>
        </w:rPr>
        <w:t xml:space="preserve">d sin </w:t>
      </w:r>
      <w:r w:rsidRPr="00F53295">
        <w:rPr>
          <w:rFonts w:ascii="Times New Roman" w:eastAsia="SymbolMT" w:hAnsi="Times New Roman" w:cs="Times New Roman"/>
          <w:i/>
          <w:sz w:val="24"/>
          <w:szCs w:val="24"/>
        </w:rPr>
        <w:t xml:space="preserve">θ </w:t>
      </w:r>
    </w:p>
    <w:p w:rsidR="005D7BEF" w:rsidRPr="005D7BEF" w:rsidRDefault="00D83784" w:rsidP="005D7BE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w:t>
      </w:r>
      <w:r w:rsidR="005D7BEF" w:rsidRPr="005D7BEF">
        <w:rPr>
          <w:rFonts w:ascii="Times New Roman" w:hAnsi="Times New Roman" w:cs="Times New Roman"/>
          <w:sz w:val="24"/>
          <w:szCs w:val="24"/>
        </w:rPr>
        <w:t>here,</w:t>
      </w:r>
      <w:r w:rsidR="00BA6A65">
        <w:rPr>
          <w:rFonts w:ascii="Times New Roman" w:hAnsi="Times New Roman" w:cs="Times New Roman"/>
          <w:sz w:val="24"/>
          <w:szCs w:val="24"/>
        </w:rPr>
        <w:t xml:space="preserve"> </w:t>
      </w:r>
    </w:p>
    <w:p w:rsidR="005D7BEF" w:rsidRPr="005D7BEF" w:rsidRDefault="005D7BEF" w:rsidP="00BA6A65">
      <w:pPr>
        <w:autoSpaceDE w:val="0"/>
        <w:autoSpaceDN w:val="0"/>
        <w:adjustRightInd w:val="0"/>
        <w:spacing w:after="0"/>
        <w:rPr>
          <w:rFonts w:ascii="Times New Roman" w:hAnsi="Times New Roman" w:cs="Times New Roman"/>
          <w:sz w:val="24"/>
          <w:szCs w:val="24"/>
        </w:rPr>
      </w:pPr>
      <w:r w:rsidRPr="005D7BEF">
        <w:rPr>
          <w:rFonts w:ascii="Times New Roman" w:hAnsi="Times New Roman" w:cs="Times New Roman"/>
          <w:sz w:val="24"/>
          <w:szCs w:val="24"/>
        </w:rPr>
        <w:t xml:space="preserve">           λ is the wavelength of the X-rays,</w:t>
      </w:r>
    </w:p>
    <w:p w:rsidR="005D7BEF" w:rsidRPr="005D7BEF" w:rsidRDefault="005D7BEF" w:rsidP="00BA6A65">
      <w:pPr>
        <w:autoSpaceDE w:val="0"/>
        <w:autoSpaceDN w:val="0"/>
        <w:adjustRightInd w:val="0"/>
        <w:spacing w:after="0"/>
        <w:rPr>
          <w:rFonts w:ascii="Times New Roman" w:hAnsi="Times New Roman" w:cs="Times New Roman"/>
          <w:sz w:val="24"/>
          <w:szCs w:val="24"/>
        </w:rPr>
      </w:pPr>
      <w:r w:rsidRPr="005D7BEF">
        <w:rPr>
          <w:rFonts w:ascii="Times New Roman" w:hAnsi="Times New Roman" w:cs="Times New Roman"/>
          <w:sz w:val="24"/>
          <w:szCs w:val="24"/>
        </w:rPr>
        <w:t xml:space="preserve">           d is the distance between two atomic planes in the crystalline phase,</w:t>
      </w:r>
    </w:p>
    <w:p w:rsidR="005D7BEF" w:rsidRPr="005D7BEF" w:rsidRDefault="005D7BEF" w:rsidP="00BA6A65">
      <w:pPr>
        <w:autoSpaceDE w:val="0"/>
        <w:autoSpaceDN w:val="0"/>
        <w:adjustRightInd w:val="0"/>
        <w:spacing w:after="0"/>
        <w:rPr>
          <w:rFonts w:ascii="Times New Roman" w:hAnsi="Times New Roman" w:cs="Times New Roman"/>
          <w:sz w:val="24"/>
          <w:szCs w:val="24"/>
        </w:rPr>
      </w:pPr>
      <w:r w:rsidRPr="005D7BEF">
        <w:rPr>
          <w:rFonts w:ascii="Times New Roman" w:hAnsi="Times New Roman" w:cs="Times New Roman"/>
          <w:sz w:val="24"/>
          <w:szCs w:val="24"/>
        </w:rPr>
        <w:t xml:space="preserve">           n is the order of the diffraction, and</w:t>
      </w:r>
    </w:p>
    <w:p w:rsidR="00D353AD" w:rsidRDefault="005D7BEF" w:rsidP="00BA6A65">
      <w:pPr>
        <w:rPr>
          <w:rFonts w:ascii="Times New Roman" w:hAnsi="Times New Roman" w:cs="Times New Roman"/>
          <w:sz w:val="24"/>
          <w:szCs w:val="24"/>
        </w:rPr>
      </w:pPr>
      <w:r w:rsidRPr="005D7BEF">
        <w:rPr>
          <w:rFonts w:ascii="Times New Roman" w:hAnsi="Times New Roman" w:cs="Times New Roman"/>
          <w:i/>
          <w:iCs/>
          <w:sz w:val="24"/>
          <w:szCs w:val="24"/>
        </w:rPr>
        <w:t xml:space="preserve">          </w:t>
      </w:r>
      <w:r w:rsidR="00BA6A65">
        <w:rPr>
          <w:rFonts w:ascii="Times New Roman" w:hAnsi="Times New Roman" w:cs="Times New Roman"/>
          <w:i/>
          <w:iCs/>
          <w:sz w:val="24"/>
          <w:szCs w:val="24"/>
        </w:rPr>
        <w:t xml:space="preserve"> </w:t>
      </w:r>
      <w:r w:rsidRPr="005D7BEF">
        <w:rPr>
          <w:rFonts w:ascii="Times New Roman" w:hAnsi="Times New Roman" w:cs="Times New Roman"/>
          <w:i/>
          <w:iCs/>
          <w:sz w:val="24"/>
          <w:szCs w:val="24"/>
        </w:rPr>
        <w:t xml:space="preserve">θ </w:t>
      </w:r>
      <w:r w:rsidR="00BA6A65">
        <w:rPr>
          <w:rFonts w:ascii="Times New Roman" w:hAnsi="Times New Roman" w:cs="Times New Roman"/>
          <w:sz w:val="24"/>
          <w:szCs w:val="24"/>
        </w:rPr>
        <w:t>is t</w:t>
      </w:r>
      <w:r w:rsidRPr="005D7BEF">
        <w:rPr>
          <w:rFonts w:ascii="Times New Roman" w:hAnsi="Times New Roman" w:cs="Times New Roman"/>
          <w:sz w:val="24"/>
          <w:szCs w:val="24"/>
        </w:rPr>
        <w:t>he incoming diffraction angle</w:t>
      </w:r>
      <w:r w:rsidR="00E3400E">
        <w:rPr>
          <w:rFonts w:ascii="Times New Roman" w:hAnsi="Times New Roman" w:cs="Times New Roman"/>
          <w:sz w:val="24"/>
          <w:szCs w:val="24"/>
        </w:rPr>
        <w:t>.</w:t>
      </w:r>
    </w:p>
    <w:p w:rsidR="007666CC" w:rsidRPr="001D0B0B" w:rsidRDefault="00E3400E" w:rsidP="00EB5FC2">
      <w:pPr>
        <w:autoSpaceDE w:val="0"/>
        <w:autoSpaceDN w:val="0"/>
        <w:adjustRightInd w:val="0"/>
        <w:spacing w:after="0" w:line="360" w:lineRule="auto"/>
        <w:ind w:firstLine="504"/>
        <w:jc w:val="both"/>
        <w:rPr>
          <w:rFonts w:ascii="Times New Roman" w:hAnsi="Times New Roman" w:cs="Times New Roman"/>
          <w:sz w:val="24"/>
          <w:szCs w:val="24"/>
        </w:rPr>
      </w:pPr>
      <w:r>
        <w:rPr>
          <w:rFonts w:ascii="Times New Roman" w:hAnsi="Times New Roman" w:cs="Times New Roman"/>
          <w:sz w:val="24"/>
          <w:szCs w:val="24"/>
        </w:rPr>
        <w:lastRenderedPageBreak/>
        <w:t>I</w:t>
      </w:r>
      <w:r w:rsidRPr="00E3400E">
        <w:rPr>
          <w:rFonts w:ascii="Times New Roman" w:hAnsi="Times New Roman" w:cs="Times New Roman"/>
          <w:sz w:val="24"/>
          <w:szCs w:val="24"/>
        </w:rPr>
        <w:t xml:space="preserve">dentification </w:t>
      </w:r>
      <w:r>
        <w:rPr>
          <w:rFonts w:ascii="Times New Roman" w:hAnsi="Times New Roman" w:cs="Times New Roman"/>
          <w:sz w:val="24"/>
          <w:szCs w:val="24"/>
        </w:rPr>
        <w:t>of p</w:t>
      </w:r>
      <w:r w:rsidRPr="00E3400E">
        <w:rPr>
          <w:rFonts w:ascii="Times New Roman" w:hAnsi="Times New Roman" w:cs="Times New Roman"/>
          <w:sz w:val="24"/>
          <w:szCs w:val="24"/>
        </w:rPr>
        <w:t>hase is</w:t>
      </w:r>
      <w:r>
        <w:rPr>
          <w:rFonts w:ascii="Times New Roman" w:hAnsi="Times New Roman" w:cs="Times New Roman"/>
          <w:sz w:val="24"/>
          <w:szCs w:val="24"/>
        </w:rPr>
        <w:t xml:space="preserve"> generally</w:t>
      </w:r>
      <w:r w:rsidRPr="00E3400E">
        <w:rPr>
          <w:rFonts w:ascii="Times New Roman" w:hAnsi="Times New Roman" w:cs="Times New Roman"/>
          <w:sz w:val="24"/>
          <w:szCs w:val="24"/>
        </w:rPr>
        <w:t xml:space="preserve"> based on the comparison of the set of reflections of the</w:t>
      </w:r>
      <w:r w:rsidR="009D61A0">
        <w:rPr>
          <w:rFonts w:ascii="Times New Roman" w:hAnsi="Times New Roman" w:cs="Times New Roman"/>
          <w:sz w:val="24"/>
          <w:szCs w:val="24"/>
        </w:rPr>
        <w:t xml:space="preserve"> </w:t>
      </w:r>
      <w:r w:rsidRPr="00E3400E">
        <w:rPr>
          <w:rFonts w:ascii="Times New Roman" w:hAnsi="Times New Roman" w:cs="Times New Roman"/>
          <w:sz w:val="24"/>
          <w:szCs w:val="24"/>
        </w:rPr>
        <w:t>specimen with that of pure reference phases, or with a database</w:t>
      </w:r>
      <w:r>
        <w:rPr>
          <w:rFonts w:ascii="Times New Roman" w:hAnsi="Times New Roman" w:cs="Times New Roman"/>
          <w:sz w:val="24"/>
          <w:szCs w:val="24"/>
        </w:rPr>
        <w:t xml:space="preserve"> provided </w:t>
      </w:r>
      <w:r w:rsidRPr="00E3400E">
        <w:rPr>
          <w:rFonts w:ascii="Times New Roman" w:hAnsi="Times New Roman" w:cs="Times New Roman"/>
          <w:sz w:val="24"/>
          <w:szCs w:val="24"/>
        </w:rPr>
        <w:t>by the International Centre for Diffraction Data (ICDD) (formerly</w:t>
      </w:r>
      <w:r>
        <w:rPr>
          <w:rFonts w:ascii="Times New Roman" w:hAnsi="Times New Roman" w:cs="Times New Roman"/>
          <w:sz w:val="24"/>
          <w:szCs w:val="24"/>
        </w:rPr>
        <w:t xml:space="preserve"> </w:t>
      </w:r>
      <w:r w:rsidRPr="00E3400E">
        <w:rPr>
          <w:rFonts w:ascii="Times New Roman" w:hAnsi="Times New Roman" w:cs="Times New Roman"/>
          <w:sz w:val="24"/>
          <w:szCs w:val="24"/>
        </w:rPr>
        <w:t>ASTM then JCPDS)</w:t>
      </w:r>
      <w:r>
        <w:rPr>
          <w:rFonts w:ascii="Times New Roman" w:hAnsi="Times New Roman" w:cs="Times New Roman"/>
          <w:sz w:val="24"/>
          <w:szCs w:val="24"/>
        </w:rPr>
        <w:t xml:space="preserve">. </w:t>
      </w:r>
      <w:r w:rsidR="00B0201E">
        <w:rPr>
          <w:rFonts w:ascii="Times New Roman" w:hAnsi="Times New Roman" w:cs="Times New Roman"/>
          <w:sz w:val="24"/>
          <w:szCs w:val="24"/>
        </w:rPr>
        <w:t>The</w:t>
      </w:r>
      <w:r w:rsidRPr="00B0201E">
        <w:rPr>
          <w:rFonts w:ascii="Times New Roman" w:hAnsi="Times New Roman" w:cs="Times New Roman"/>
          <w:sz w:val="24"/>
          <w:szCs w:val="24"/>
        </w:rPr>
        <w:t xml:space="preserve"> powder Xray</w:t>
      </w:r>
      <w:r w:rsidR="00B0201E">
        <w:rPr>
          <w:rFonts w:ascii="Times New Roman" w:hAnsi="Times New Roman" w:cs="Times New Roman"/>
          <w:sz w:val="24"/>
          <w:szCs w:val="24"/>
        </w:rPr>
        <w:t xml:space="preserve"> </w:t>
      </w:r>
      <w:r w:rsidRPr="00B0201E">
        <w:rPr>
          <w:rFonts w:ascii="Times New Roman" w:hAnsi="Times New Roman" w:cs="Times New Roman"/>
          <w:sz w:val="24"/>
          <w:szCs w:val="24"/>
        </w:rPr>
        <w:t>diffraction (XRD) patterns were recorded on a Rigaku</w:t>
      </w:r>
      <w:r w:rsidR="00B0201E">
        <w:rPr>
          <w:rFonts w:ascii="Times New Roman" w:hAnsi="Times New Roman" w:cs="Times New Roman"/>
          <w:sz w:val="24"/>
          <w:szCs w:val="24"/>
        </w:rPr>
        <w:t xml:space="preserve"> </w:t>
      </w:r>
      <w:r w:rsidR="009D61A0">
        <w:rPr>
          <w:rFonts w:ascii="Times New Roman" w:hAnsi="Times New Roman" w:cs="Times New Roman"/>
          <w:sz w:val="24"/>
          <w:szCs w:val="24"/>
        </w:rPr>
        <w:t>Mini</w:t>
      </w:r>
      <w:r w:rsidRPr="00B0201E">
        <w:rPr>
          <w:rFonts w:ascii="Times New Roman" w:hAnsi="Times New Roman" w:cs="Times New Roman"/>
          <w:sz w:val="24"/>
          <w:szCs w:val="24"/>
        </w:rPr>
        <w:t xml:space="preserve">flex </w:t>
      </w:r>
      <w:r w:rsidR="009D61A0">
        <w:rPr>
          <w:rFonts w:ascii="Times New Roman" w:hAnsi="Times New Roman" w:cs="Times New Roman"/>
          <w:sz w:val="24"/>
          <w:szCs w:val="24"/>
        </w:rPr>
        <w:t xml:space="preserve">II </w:t>
      </w:r>
      <w:r w:rsidRPr="00B0201E">
        <w:rPr>
          <w:rFonts w:ascii="Times New Roman" w:hAnsi="Times New Roman" w:cs="Times New Roman"/>
          <w:sz w:val="24"/>
          <w:szCs w:val="24"/>
        </w:rPr>
        <w:t xml:space="preserve">diffractometer </w:t>
      </w:r>
      <w:r w:rsidR="009D61A0">
        <w:rPr>
          <w:rFonts w:ascii="Times New Roman" w:hAnsi="Times New Roman" w:cs="Times New Roman"/>
          <w:sz w:val="24"/>
          <w:szCs w:val="24"/>
        </w:rPr>
        <w:t>.</w:t>
      </w:r>
      <w:r w:rsidRPr="00B0201E">
        <w:rPr>
          <w:rFonts w:ascii="Times New Roman" w:hAnsi="Times New Roman" w:cs="Times New Roman"/>
          <w:sz w:val="24"/>
          <w:szCs w:val="24"/>
        </w:rPr>
        <w:t>The intensity data were collected over a 2</w:t>
      </w:r>
      <w:r w:rsidRPr="00B0201E">
        <w:rPr>
          <w:rFonts w:ascii="Times New Roman" w:eastAsia="SymbolMT" w:hAnsi="Times New Roman" w:cs="Times New Roman"/>
          <w:sz w:val="24"/>
          <w:szCs w:val="24"/>
        </w:rPr>
        <w:t xml:space="preserve">θ </w:t>
      </w:r>
      <w:r w:rsidRPr="00B0201E">
        <w:rPr>
          <w:rFonts w:ascii="Times New Roman" w:hAnsi="Times New Roman" w:cs="Times New Roman"/>
          <w:sz w:val="24"/>
          <w:szCs w:val="24"/>
        </w:rPr>
        <w:t>range of 2</w:t>
      </w:r>
      <w:r w:rsidRPr="00B0201E">
        <w:rPr>
          <w:rFonts w:ascii="Times New Roman" w:eastAsia="SymbolMT" w:hAnsi="Times New Roman" w:cs="Times New Roman"/>
          <w:sz w:val="24"/>
          <w:szCs w:val="24"/>
        </w:rPr>
        <w:t>−</w:t>
      </w:r>
      <w:r w:rsidRPr="00B0201E">
        <w:rPr>
          <w:rFonts w:ascii="Times New Roman" w:hAnsi="Times New Roman" w:cs="Times New Roman"/>
          <w:sz w:val="24"/>
          <w:szCs w:val="24"/>
        </w:rPr>
        <w:t>80</w:t>
      </w:r>
      <w:r w:rsidRPr="00B0201E">
        <w:rPr>
          <w:rFonts w:ascii="Times New Roman" w:eastAsia="SymbolMT" w:hAnsi="Times New Roman" w:cs="Times New Roman"/>
          <w:sz w:val="24"/>
          <w:szCs w:val="24"/>
        </w:rPr>
        <w:t>°</w:t>
      </w:r>
      <w:r w:rsidRPr="00B0201E">
        <w:rPr>
          <w:rFonts w:ascii="Times New Roman" w:hAnsi="Times New Roman" w:cs="Times New Roman"/>
          <w:sz w:val="24"/>
          <w:szCs w:val="24"/>
        </w:rPr>
        <w:t>. Diffraction patterns were</w:t>
      </w:r>
      <w:r w:rsidR="00B0201E">
        <w:rPr>
          <w:rFonts w:ascii="Times New Roman" w:hAnsi="Times New Roman" w:cs="Times New Roman"/>
          <w:sz w:val="24"/>
          <w:szCs w:val="24"/>
        </w:rPr>
        <w:t xml:space="preserve"> </w:t>
      </w:r>
      <w:r w:rsidRPr="00B0201E">
        <w:rPr>
          <w:rFonts w:ascii="Times New Roman" w:hAnsi="Times New Roman" w:cs="Times New Roman"/>
          <w:sz w:val="24"/>
          <w:szCs w:val="24"/>
        </w:rPr>
        <w:t>assigned using the database supplied by the International Centre for Diffraction</w:t>
      </w:r>
      <w:r w:rsidR="00B0201E">
        <w:rPr>
          <w:rFonts w:ascii="Times New Roman" w:hAnsi="Times New Roman" w:cs="Times New Roman"/>
          <w:sz w:val="24"/>
          <w:szCs w:val="24"/>
        </w:rPr>
        <w:t xml:space="preserve"> </w:t>
      </w:r>
      <w:r w:rsidRPr="00B0201E">
        <w:rPr>
          <w:rFonts w:ascii="Times New Roman" w:hAnsi="Times New Roman" w:cs="Times New Roman"/>
          <w:sz w:val="24"/>
          <w:szCs w:val="24"/>
        </w:rPr>
        <w:t>Data.</w:t>
      </w:r>
      <w:r w:rsidR="00EB5FC2">
        <w:rPr>
          <w:rFonts w:ascii="Times New Roman" w:hAnsi="Times New Roman" w:cs="Times New Roman"/>
          <w:sz w:val="24"/>
          <w:szCs w:val="24"/>
        </w:rPr>
        <w:t xml:space="preserve">  </w:t>
      </w:r>
      <w:r w:rsidR="00BD46D4" w:rsidRPr="00BD46D4">
        <w:rPr>
          <w:rFonts w:ascii="Times New Roman" w:hAnsi="Times New Roman" w:cs="Times New Roman"/>
          <w:sz w:val="24"/>
          <w:szCs w:val="24"/>
        </w:rPr>
        <w:t>The crystallite sizes of the materials were calculated by XRD broadening technique</w:t>
      </w:r>
      <w:r w:rsidR="007666CC">
        <w:rPr>
          <w:rFonts w:ascii="Times New Roman" w:hAnsi="Times New Roman" w:cs="Times New Roman"/>
          <w:sz w:val="24"/>
          <w:szCs w:val="24"/>
        </w:rPr>
        <w:t xml:space="preserve"> </w:t>
      </w:r>
      <w:r w:rsidR="00BD46D4" w:rsidRPr="00BD46D4">
        <w:rPr>
          <w:rFonts w:ascii="Times New Roman" w:hAnsi="Times New Roman" w:cs="Times New Roman"/>
          <w:sz w:val="24"/>
          <w:szCs w:val="24"/>
        </w:rPr>
        <w:t>employing Debye-Scherrer equation (Cullity, 1971) as shown below:</w:t>
      </w:r>
    </w:p>
    <w:p w:rsidR="00CE0AE3" w:rsidRDefault="001D0B0B" w:rsidP="00BD46D4">
      <w:pPr>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K</m:t>
              </m:r>
              <m:r>
                <w:rPr>
                  <w:rFonts w:ascii="Cambria Math" w:hAnsi="Times New Roman" w:cs="Times New Roman"/>
                  <w:sz w:val="24"/>
                  <w:szCs w:val="24"/>
                </w:rPr>
                <m:t xml:space="preserve"> </m:t>
              </m:r>
              <m:r>
                <w:rPr>
                  <w:rFonts w:ascii="Cambria Math" w:hAnsi="Cambria Math" w:cs="Times New Roman"/>
                  <w:sz w:val="24"/>
                  <w:szCs w:val="24"/>
                </w:rPr>
                <m:t>λ</m:t>
              </m:r>
            </m:num>
            <m:den>
              <m:r>
                <w:rPr>
                  <w:rFonts w:ascii="Cambria Math" w:hAnsi="Cambria Math" w:cs="Times New Roman"/>
                  <w:sz w:val="24"/>
                  <w:szCs w:val="24"/>
                </w:rPr>
                <m:t>β</m:t>
              </m:r>
              <m:r>
                <w:rPr>
                  <w:rFonts w:ascii="Cambria Math" w:hAnsi="Times New Roman" w:cs="Times New Roman"/>
                  <w:sz w:val="24"/>
                  <w:szCs w:val="24"/>
                </w:rPr>
                <m:t xml:space="preserve"> </m:t>
              </m:r>
              <m:r>
                <w:rPr>
                  <w:rFonts w:ascii="Cambria Math" w:hAnsi="Cambria Math" w:cs="Times New Roman"/>
                  <w:sz w:val="24"/>
                  <w:szCs w:val="24"/>
                </w:rPr>
                <m:t>Cos</m:t>
              </m:r>
              <m:r>
                <w:rPr>
                  <w:rFonts w:ascii="Cambria Math" w:hAnsi="Times New Roman" w:cs="Times New Roman"/>
                  <w:sz w:val="24"/>
                  <w:szCs w:val="24"/>
                </w:rPr>
                <m:t xml:space="preserve"> </m:t>
              </m:r>
              <m:r>
                <w:rPr>
                  <w:rFonts w:ascii="Cambria Math" w:hAnsi="Cambria Math" w:cs="Times New Roman"/>
                  <w:sz w:val="24"/>
                  <w:szCs w:val="24"/>
                </w:rPr>
                <m:t>θ</m:t>
              </m:r>
            </m:den>
          </m:f>
        </m:oMath>
      </m:oMathPara>
    </w:p>
    <w:p w:rsidR="00BD46D4" w:rsidRDefault="00D83784" w:rsidP="00CE0AE3">
      <w:pPr>
        <w:tabs>
          <w:tab w:val="left" w:pos="630"/>
          <w:tab w:val="left" w:pos="7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BD46D4" w:rsidRPr="00BD46D4">
        <w:rPr>
          <w:rFonts w:ascii="Times New Roman" w:hAnsi="Times New Roman" w:cs="Times New Roman"/>
          <w:sz w:val="24"/>
          <w:szCs w:val="24"/>
        </w:rPr>
        <w:t>here</w:t>
      </w:r>
    </w:p>
    <w:p w:rsidR="00CE0AE3" w:rsidRPr="00CE0AE3" w:rsidRDefault="00CE0AE3" w:rsidP="00EB5FC2">
      <w:pPr>
        <w:autoSpaceDE w:val="0"/>
        <w:autoSpaceDN w:val="0"/>
        <w:adjustRightInd w:val="0"/>
        <w:spacing w:after="0"/>
        <w:jc w:val="both"/>
        <w:rPr>
          <w:rFonts w:ascii="Times New Roman" w:hAnsi="Times New Roman" w:cs="Times New Roman"/>
          <w:sz w:val="24"/>
          <w:szCs w:val="24"/>
        </w:rPr>
      </w:pPr>
      <w:r w:rsidRPr="00CE0AE3">
        <w:rPr>
          <w:rFonts w:ascii="Times New Roman" w:hAnsi="Times New Roman" w:cs="Times New Roman"/>
          <w:sz w:val="24"/>
          <w:szCs w:val="24"/>
        </w:rPr>
        <w:t xml:space="preserve">          K = constant</w:t>
      </w:r>
    </w:p>
    <w:p w:rsidR="00BD46D4" w:rsidRPr="00CE0AE3" w:rsidRDefault="001D0B0B" w:rsidP="00EB5FC2">
      <w:pPr>
        <w:autoSpaceDE w:val="0"/>
        <w:autoSpaceDN w:val="0"/>
        <w:adjustRightInd w:val="0"/>
        <w:spacing w:after="0"/>
        <w:jc w:val="both"/>
        <w:rPr>
          <w:rFonts w:ascii="Times New Roman" w:hAnsi="Times New Roman" w:cs="Times New Roman"/>
          <w:sz w:val="24"/>
          <w:szCs w:val="24"/>
        </w:rPr>
      </w:pPr>
      <w:r w:rsidRPr="00CE0AE3">
        <w:rPr>
          <w:rFonts w:ascii="Times New Roman" w:hAnsi="Times New Roman" w:cs="Times New Roman"/>
          <w:sz w:val="24"/>
          <w:szCs w:val="24"/>
        </w:rPr>
        <w:t xml:space="preserve">           </w:t>
      </w:r>
      <w:r w:rsidR="00BD46D4" w:rsidRPr="00CE0AE3">
        <w:rPr>
          <w:rFonts w:ascii="Times New Roman" w:hAnsi="Times New Roman" w:cs="Times New Roman"/>
          <w:sz w:val="24"/>
          <w:szCs w:val="24"/>
        </w:rPr>
        <w:t>t = crystallite size</w:t>
      </w:r>
    </w:p>
    <w:p w:rsidR="00BD46D4" w:rsidRPr="00CE0AE3" w:rsidRDefault="001D0B0B" w:rsidP="00EB5FC2">
      <w:pPr>
        <w:autoSpaceDE w:val="0"/>
        <w:autoSpaceDN w:val="0"/>
        <w:adjustRightInd w:val="0"/>
        <w:spacing w:after="0"/>
        <w:jc w:val="both"/>
        <w:rPr>
          <w:rFonts w:ascii="Times New Roman" w:hAnsi="Times New Roman" w:cs="Times New Roman"/>
          <w:sz w:val="24"/>
          <w:szCs w:val="24"/>
        </w:rPr>
      </w:pPr>
      <w:r w:rsidRPr="00CE0AE3">
        <w:rPr>
          <w:rFonts w:ascii="Times New Roman" w:hAnsi="Times New Roman" w:cs="Times New Roman"/>
          <w:sz w:val="24"/>
          <w:szCs w:val="24"/>
        </w:rPr>
        <w:t xml:space="preserve">           λ</w:t>
      </w:r>
      <w:r w:rsidR="00BD46D4" w:rsidRPr="00CE0AE3">
        <w:rPr>
          <w:rFonts w:ascii="Times New Roman" w:hAnsi="Times New Roman" w:cs="Times New Roman"/>
          <w:sz w:val="24"/>
          <w:szCs w:val="24"/>
        </w:rPr>
        <w:t xml:space="preserve"> = wavelength of the radiation used</w:t>
      </w:r>
    </w:p>
    <w:p w:rsidR="00BD46D4" w:rsidRPr="00CE0AE3" w:rsidRDefault="001D0B0B" w:rsidP="00EB5FC2">
      <w:pPr>
        <w:autoSpaceDE w:val="0"/>
        <w:autoSpaceDN w:val="0"/>
        <w:adjustRightInd w:val="0"/>
        <w:spacing w:after="0"/>
        <w:jc w:val="both"/>
        <w:rPr>
          <w:rFonts w:ascii="Times New Roman" w:hAnsi="Times New Roman" w:cs="Times New Roman"/>
          <w:sz w:val="24"/>
          <w:szCs w:val="24"/>
        </w:rPr>
      </w:pPr>
      <w:r w:rsidRPr="00CE0AE3">
        <w:rPr>
          <w:rFonts w:ascii="Times New Roman" w:hAnsi="Times New Roman" w:cs="Times New Roman"/>
          <w:sz w:val="24"/>
          <w:szCs w:val="24"/>
        </w:rPr>
        <w:t xml:space="preserve">           β</w:t>
      </w:r>
      <w:r w:rsidR="00BD46D4" w:rsidRPr="00CE0AE3">
        <w:rPr>
          <w:rFonts w:ascii="Times New Roman" w:hAnsi="Times New Roman" w:cs="Times New Roman"/>
          <w:sz w:val="24"/>
          <w:szCs w:val="24"/>
        </w:rPr>
        <w:t xml:space="preserve"> = integral breadth of peak (full width at half maximum)</w:t>
      </w:r>
    </w:p>
    <w:p w:rsidR="00BD46D4" w:rsidRDefault="001D0B0B" w:rsidP="00EB5F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θ</w:t>
      </w:r>
      <w:r w:rsidR="00BD46D4" w:rsidRPr="00BD46D4">
        <w:rPr>
          <w:rFonts w:ascii="Times New Roman" w:hAnsi="Times New Roman" w:cs="Times New Roman"/>
          <w:sz w:val="24"/>
          <w:szCs w:val="24"/>
        </w:rPr>
        <w:t xml:space="preserve"> = Bragg diffraction angle</w:t>
      </w:r>
    </w:p>
    <w:p w:rsidR="007060FE" w:rsidRPr="00B0201E" w:rsidRDefault="007060FE" w:rsidP="00BD46D4">
      <w:pPr>
        <w:autoSpaceDE w:val="0"/>
        <w:autoSpaceDN w:val="0"/>
        <w:adjustRightInd w:val="0"/>
        <w:spacing w:after="0" w:line="360" w:lineRule="auto"/>
        <w:jc w:val="both"/>
        <w:rPr>
          <w:rFonts w:ascii="Times New Roman" w:hAnsi="Times New Roman" w:cs="Times New Roman"/>
          <w:sz w:val="24"/>
          <w:szCs w:val="24"/>
        </w:rPr>
      </w:pPr>
    </w:p>
    <w:p w:rsidR="007060FE" w:rsidRPr="007060FE" w:rsidRDefault="007060FE" w:rsidP="00873053">
      <w:pPr>
        <w:autoSpaceDE w:val="0"/>
        <w:autoSpaceDN w:val="0"/>
        <w:adjustRightInd w:val="0"/>
        <w:spacing w:after="0" w:line="240" w:lineRule="auto"/>
        <w:rPr>
          <w:rFonts w:ascii="Times New Roman" w:hAnsi="Times New Roman" w:cs="Times New Roman"/>
          <w:b/>
          <w:bCs/>
          <w:sz w:val="24"/>
          <w:szCs w:val="24"/>
        </w:rPr>
      </w:pPr>
      <w:r w:rsidRPr="007060FE">
        <w:rPr>
          <w:rFonts w:ascii="Times New Roman" w:hAnsi="Times New Roman" w:cs="Times New Roman"/>
          <w:b/>
          <w:bCs/>
          <w:sz w:val="24"/>
          <w:szCs w:val="24"/>
        </w:rPr>
        <w:t xml:space="preserve">2.2.2. </w:t>
      </w:r>
      <w:r w:rsidR="00367B42" w:rsidRPr="007060FE">
        <w:rPr>
          <w:rFonts w:ascii="Times New Roman" w:hAnsi="Times New Roman" w:cs="Times New Roman"/>
          <w:b/>
          <w:bCs/>
          <w:sz w:val="24"/>
          <w:szCs w:val="24"/>
        </w:rPr>
        <w:t xml:space="preserve">BET </w:t>
      </w:r>
      <w:r w:rsidRPr="007060FE">
        <w:rPr>
          <w:rFonts w:ascii="Times New Roman" w:hAnsi="Times New Roman" w:cs="Times New Roman"/>
          <w:b/>
          <w:bCs/>
          <w:sz w:val="24"/>
          <w:szCs w:val="24"/>
        </w:rPr>
        <w:t xml:space="preserve">Surface Area </w:t>
      </w:r>
      <w:r w:rsidR="00367B42">
        <w:rPr>
          <w:rFonts w:ascii="Times New Roman" w:hAnsi="Times New Roman" w:cs="Times New Roman"/>
          <w:b/>
          <w:bCs/>
          <w:sz w:val="24"/>
          <w:szCs w:val="24"/>
        </w:rPr>
        <w:t>Measurement</w:t>
      </w:r>
    </w:p>
    <w:p w:rsidR="007060FE" w:rsidRDefault="007060FE" w:rsidP="00873053">
      <w:pPr>
        <w:autoSpaceDE w:val="0"/>
        <w:autoSpaceDN w:val="0"/>
        <w:adjustRightInd w:val="0"/>
        <w:spacing w:after="0" w:line="240" w:lineRule="auto"/>
        <w:rPr>
          <w:rFonts w:ascii="Arial" w:hAnsi="Arial" w:cs="Arial"/>
          <w:b/>
          <w:bCs/>
        </w:rPr>
      </w:pPr>
    </w:p>
    <w:p w:rsidR="00624844" w:rsidRPr="007B630F" w:rsidRDefault="007060FE" w:rsidP="00367B42">
      <w:pPr>
        <w:autoSpaceDE w:val="0"/>
        <w:autoSpaceDN w:val="0"/>
        <w:adjustRightInd w:val="0"/>
        <w:spacing w:after="0" w:line="360" w:lineRule="auto"/>
        <w:ind w:firstLine="504"/>
        <w:jc w:val="both"/>
        <w:rPr>
          <w:rFonts w:ascii="Times New Roman" w:hAnsi="Times New Roman" w:cs="Times New Roman"/>
          <w:sz w:val="24"/>
          <w:szCs w:val="24"/>
        </w:rPr>
      </w:pPr>
      <w:r w:rsidRPr="007B630F">
        <w:rPr>
          <w:rFonts w:ascii="Times New Roman" w:hAnsi="Times New Roman" w:cs="Times New Roman"/>
          <w:sz w:val="24"/>
          <w:szCs w:val="24"/>
        </w:rPr>
        <w:t xml:space="preserve">The Brunauer-Emmett-Teller (BET) method is </w:t>
      </w:r>
      <w:r w:rsidR="00BD1767">
        <w:rPr>
          <w:rFonts w:ascii="Times New Roman" w:hAnsi="Times New Roman" w:cs="Times New Roman"/>
          <w:sz w:val="24"/>
          <w:szCs w:val="24"/>
        </w:rPr>
        <w:t>a good</w:t>
      </w:r>
      <w:r w:rsidRPr="007B630F">
        <w:rPr>
          <w:rFonts w:ascii="Times New Roman" w:hAnsi="Times New Roman" w:cs="Times New Roman"/>
          <w:sz w:val="24"/>
          <w:szCs w:val="24"/>
        </w:rPr>
        <w:t xml:space="preserve"> procedure for</w:t>
      </w:r>
      <w:r w:rsidR="007B630F">
        <w:rPr>
          <w:rFonts w:ascii="Times New Roman" w:hAnsi="Times New Roman" w:cs="Times New Roman"/>
          <w:sz w:val="24"/>
          <w:szCs w:val="24"/>
        </w:rPr>
        <w:t xml:space="preserve"> </w:t>
      </w:r>
      <w:r w:rsidRPr="007B630F">
        <w:rPr>
          <w:rFonts w:ascii="Times New Roman" w:hAnsi="Times New Roman" w:cs="Times New Roman"/>
          <w:sz w:val="24"/>
          <w:szCs w:val="24"/>
        </w:rPr>
        <w:t>measuring surface areas of various materials by physical adsorption of gases</w:t>
      </w:r>
      <w:r w:rsidR="007B630F" w:rsidRPr="007B630F">
        <w:rPr>
          <w:rFonts w:ascii="Times New Roman" w:hAnsi="Times New Roman" w:cs="Times New Roman"/>
          <w:sz w:val="24"/>
          <w:szCs w:val="24"/>
        </w:rPr>
        <w:t>.</w:t>
      </w:r>
      <w:r w:rsidRPr="007B630F">
        <w:rPr>
          <w:rFonts w:ascii="Times New Roman" w:hAnsi="Times New Roman" w:cs="Times New Roman"/>
          <w:sz w:val="24"/>
          <w:szCs w:val="24"/>
        </w:rPr>
        <w:t xml:space="preserve"> In principle the amount of adsorbate (nitrogen) required to form a</w:t>
      </w:r>
      <w:r w:rsidR="007B630F" w:rsidRPr="007B630F">
        <w:rPr>
          <w:rFonts w:ascii="Times New Roman" w:hAnsi="Times New Roman" w:cs="Times New Roman"/>
          <w:sz w:val="24"/>
          <w:szCs w:val="24"/>
        </w:rPr>
        <w:t xml:space="preserve"> </w:t>
      </w:r>
      <w:r w:rsidRPr="007B630F">
        <w:rPr>
          <w:rFonts w:ascii="Times New Roman" w:hAnsi="Times New Roman" w:cs="Times New Roman"/>
          <w:sz w:val="24"/>
          <w:szCs w:val="24"/>
        </w:rPr>
        <w:t>monolayer of molecules over the surface of catalyst is given by the following BET</w:t>
      </w:r>
      <w:r w:rsidR="007B630F" w:rsidRPr="007B630F">
        <w:rPr>
          <w:rFonts w:ascii="Times New Roman" w:hAnsi="Times New Roman" w:cs="Times New Roman"/>
          <w:sz w:val="24"/>
          <w:szCs w:val="24"/>
        </w:rPr>
        <w:t xml:space="preserve"> </w:t>
      </w:r>
      <w:r w:rsidRPr="007B630F">
        <w:rPr>
          <w:rFonts w:ascii="Times New Roman" w:hAnsi="Times New Roman" w:cs="Times New Roman"/>
          <w:sz w:val="24"/>
          <w:szCs w:val="24"/>
        </w:rPr>
        <w:t>equation</w:t>
      </w:r>
      <w:r w:rsidR="007B630F" w:rsidRPr="007B630F">
        <w:rPr>
          <w:rFonts w:ascii="Times New Roman" w:hAnsi="Times New Roman" w:cs="Times New Roman"/>
          <w:sz w:val="24"/>
          <w:szCs w:val="24"/>
        </w:rPr>
        <w:t xml:space="preserve">. </w:t>
      </w:r>
    </w:p>
    <w:p w:rsidR="007B630F" w:rsidRDefault="00BD1767" w:rsidP="007060FE">
      <w:pPr>
        <w:rPr>
          <w:rFonts w:ascii="Times New Roman" w:hAnsi="Times New Roman" w:cs="Times New Roman"/>
          <w:sz w:val="24"/>
          <w:szCs w:val="24"/>
        </w:rPr>
      </w:pPr>
      <w:r>
        <w:rPr>
          <w:noProof/>
        </w:rPr>
        <w:t xml:space="preserve">                              </w:t>
      </w:r>
      <w:r>
        <w:rPr>
          <w:noProof/>
        </w:rPr>
        <w:drawing>
          <wp:inline distT="0" distB="0" distL="0" distR="0">
            <wp:extent cx="3970161" cy="64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970161" cy="647700"/>
                    </a:xfrm>
                    <a:prstGeom prst="rect">
                      <a:avLst/>
                    </a:prstGeom>
                    <a:noFill/>
                    <a:ln w="9525">
                      <a:noFill/>
                      <a:miter lim="800000"/>
                      <a:headEnd/>
                      <a:tailEnd/>
                    </a:ln>
                  </pic:spPr>
                </pic:pic>
              </a:graphicData>
            </a:graphic>
          </wp:inline>
        </w:drawing>
      </w:r>
    </w:p>
    <w:p w:rsidR="007B630F" w:rsidRPr="00BD1767" w:rsidRDefault="00D83784" w:rsidP="00BD176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w:t>
      </w:r>
      <w:r w:rsidR="007B630F" w:rsidRPr="00BD1767">
        <w:rPr>
          <w:rFonts w:ascii="Times New Roman" w:hAnsi="Times New Roman" w:cs="Times New Roman"/>
          <w:sz w:val="24"/>
          <w:szCs w:val="24"/>
        </w:rPr>
        <w:t>here,</w:t>
      </w:r>
    </w:p>
    <w:p w:rsidR="007B630F" w:rsidRPr="00BD1767" w:rsidRDefault="00BD1767" w:rsidP="00EB5FC2">
      <w:pPr>
        <w:autoSpaceDE w:val="0"/>
        <w:autoSpaceDN w:val="0"/>
        <w:adjustRightInd w:val="0"/>
        <w:spacing w:after="0"/>
        <w:rPr>
          <w:rFonts w:ascii="Times New Roman" w:hAnsi="Times New Roman" w:cs="Times New Roman"/>
          <w:sz w:val="24"/>
          <w:szCs w:val="24"/>
        </w:rPr>
      </w:pPr>
      <w:r w:rsidRPr="00BD1767">
        <w:rPr>
          <w:rFonts w:ascii="Times New Roman" w:hAnsi="Times New Roman" w:cs="Times New Roman"/>
          <w:sz w:val="24"/>
          <w:szCs w:val="24"/>
        </w:rPr>
        <w:t xml:space="preserve">           </w:t>
      </w:r>
      <w:r w:rsidR="007B630F" w:rsidRPr="00BD1767">
        <w:rPr>
          <w:rFonts w:ascii="Times New Roman" w:hAnsi="Times New Roman" w:cs="Times New Roman"/>
          <w:sz w:val="24"/>
          <w:szCs w:val="24"/>
        </w:rPr>
        <w:t>P is the pressure,</w:t>
      </w:r>
      <w:r w:rsidR="00EB5FC2">
        <w:rPr>
          <w:rFonts w:ascii="Times New Roman" w:hAnsi="Times New Roman" w:cs="Times New Roman"/>
          <w:sz w:val="24"/>
          <w:szCs w:val="24"/>
        </w:rPr>
        <w:t xml:space="preserve"> </w:t>
      </w:r>
      <w:r w:rsidR="007B630F" w:rsidRPr="00BD1767">
        <w:rPr>
          <w:rFonts w:ascii="Times New Roman" w:hAnsi="Times New Roman" w:cs="Times New Roman"/>
          <w:sz w:val="24"/>
          <w:szCs w:val="24"/>
        </w:rPr>
        <w:t>P</w:t>
      </w:r>
      <w:r w:rsidRPr="004D34F3">
        <w:rPr>
          <w:rFonts w:ascii="Times New Roman" w:hAnsi="Times New Roman" w:cs="Times New Roman"/>
          <w:sz w:val="24"/>
          <w:szCs w:val="24"/>
          <w:vertAlign w:val="subscript"/>
        </w:rPr>
        <w:t>0</w:t>
      </w:r>
      <w:r w:rsidR="007B630F" w:rsidRPr="00BD1767">
        <w:rPr>
          <w:rFonts w:ascii="Times New Roman" w:hAnsi="Times New Roman" w:cs="Times New Roman"/>
          <w:sz w:val="24"/>
          <w:szCs w:val="24"/>
        </w:rPr>
        <w:t xml:space="preserve"> is the saturation vapor pressure,</w:t>
      </w:r>
    </w:p>
    <w:p w:rsidR="007B630F" w:rsidRPr="00BD1767" w:rsidRDefault="00BD1767" w:rsidP="00EB5FC2">
      <w:pPr>
        <w:autoSpaceDE w:val="0"/>
        <w:autoSpaceDN w:val="0"/>
        <w:adjustRightInd w:val="0"/>
        <w:spacing w:after="0"/>
        <w:rPr>
          <w:rFonts w:ascii="Times New Roman" w:hAnsi="Times New Roman" w:cs="Times New Roman"/>
          <w:sz w:val="24"/>
          <w:szCs w:val="24"/>
        </w:rPr>
      </w:pPr>
      <w:r w:rsidRPr="00BD1767">
        <w:rPr>
          <w:rFonts w:ascii="Times New Roman" w:hAnsi="Times New Roman" w:cs="Times New Roman"/>
          <w:sz w:val="24"/>
          <w:szCs w:val="24"/>
        </w:rPr>
        <w:t xml:space="preserve">           </w:t>
      </w:r>
      <w:r w:rsidR="007B630F" w:rsidRPr="00BD1767">
        <w:rPr>
          <w:rFonts w:ascii="Times New Roman" w:hAnsi="Times New Roman" w:cs="Times New Roman"/>
          <w:sz w:val="24"/>
          <w:szCs w:val="24"/>
        </w:rPr>
        <w:t>V</w:t>
      </w:r>
      <w:r w:rsidRPr="004D34F3">
        <w:rPr>
          <w:rFonts w:ascii="Times New Roman" w:hAnsi="Times New Roman" w:cs="Times New Roman"/>
          <w:sz w:val="24"/>
          <w:szCs w:val="24"/>
          <w:vertAlign w:val="subscript"/>
        </w:rPr>
        <w:t>a</w:t>
      </w:r>
      <w:r w:rsidRPr="00BD1767">
        <w:rPr>
          <w:rFonts w:ascii="Times New Roman" w:hAnsi="Times New Roman" w:cs="Times New Roman"/>
          <w:sz w:val="24"/>
          <w:szCs w:val="24"/>
        </w:rPr>
        <w:t xml:space="preserve"> </w:t>
      </w:r>
      <w:r w:rsidR="007B630F" w:rsidRPr="00BD1767">
        <w:rPr>
          <w:rFonts w:ascii="Times New Roman" w:hAnsi="Times New Roman" w:cs="Times New Roman"/>
          <w:sz w:val="24"/>
          <w:szCs w:val="24"/>
        </w:rPr>
        <w:t>is the amount of gas adsorbed at the relative pressure P/P</w:t>
      </w:r>
      <w:r w:rsidR="007B630F" w:rsidRPr="004D34F3">
        <w:rPr>
          <w:rFonts w:ascii="Times New Roman" w:hAnsi="Times New Roman" w:cs="Times New Roman"/>
          <w:sz w:val="24"/>
          <w:szCs w:val="24"/>
          <w:vertAlign w:val="subscript"/>
        </w:rPr>
        <w:t>0</w:t>
      </w:r>
      <w:r w:rsidR="007B630F" w:rsidRPr="00BD1767">
        <w:rPr>
          <w:rFonts w:ascii="Times New Roman" w:hAnsi="Times New Roman" w:cs="Times New Roman"/>
          <w:sz w:val="24"/>
          <w:szCs w:val="24"/>
        </w:rPr>
        <w:t>,</w:t>
      </w:r>
    </w:p>
    <w:p w:rsidR="002D6C2A" w:rsidRDefault="00BD1767" w:rsidP="00EB5FC2">
      <w:pPr>
        <w:autoSpaceDE w:val="0"/>
        <w:autoSpaceDN w:val="0"/>
        <w:adjustRightInd w:val="0"/>
        <w:spacing w:after="0"/>
        <w:rPr>
          <w:rFonts w:ascii="Times New Roman" w:hAnsi="Times New Roman" w:cs="Times New Roman"/>
          <w:sz w:val="24"/>
          <w:szCs w:val="24"/>
        </w:rPr>
      </w:pPr>
      <w:r w:rsidRPr="00BD1767">
        <w:rPr>
          <w:rFonts w:ascii="Times New Roman" w:hAnsi="Times New Roman" w:cs="Times New Roman"/>
          <w:sz w:val="24"/>
          <w:szCs w:val="24"/>
        </w:rPr>
        <w:t xml:space="preserve">           </w:t>
      </w:r>
      <w:r w:rsidR="007B630F" w:rsidRPr="00BD1767">
        <w:rPr>
          <w:rFonts w:ascii="Times New Roman" w:hAnsi="Times New Roman" w:cs="Times New Roman"/>
          <w:sz w:val="24"/>
          <w:szCs w:val="24"/>
        </w:rPr>
        <w:t>V</w:t>
      </w:r>
      <w:r w:rsidRPr="004D34F3">
        <w:rPr>
          <w:rFonts w:ascii="Times New Roman" w:hAnsi="Times New Roman" w:cs="Times New Roman"/>
          <w:sz w:val="24"/>
          <w:szCs w:val="24"/>
          <w:vertAlign w:val="subscript"/>
        </w:rPr>
        <w:t>m</w:t>
      </w:r>
      <w:r w:rsidR="007B630F" w:rsidRPr="00BD1767">
        <w:rPr>
          <w:rFonts w:ascii="Times New Roman" w:hAnsi="Times New Roman" w:cs="Times New Roman"/>
          <w:sz w:val="24"/>
          <w:szCs w:val="24"/>
        </w:rPr>
        <w:t xml:space="preserve"> is the monolayer capacity, and</w:t>
      </w:r>
      <w:r w:rsidR="00EB5FC2">
        <w:rPr>
          <w:rFonts w:ascii="Times New Roman" w:hAnsi="Times New Roman" w:cs="Times New Roman"/>
          <w:sz w:val="24"/>
          <w:szCs w:val="24"/>
        </w:rPr>
        <w:t xml:space="preserve"> </w:t>
      </w:r>
      <w:r w:rsidR="007B630F" w:rsidRPr="00BD1767">
        <w:rPr>
          <w:rFonts w:ascii="Times New Roman" w:hAnsi="Times New Roman" w:cs="Times New Roman"/>
          <w:sz w:val="24"/>
          <w:szCs w:val="24"/>
        </w:rPr>
        <w:t>C is a BET constant.</w:t>
      </w:r>
    </w:p>
    <w:p w:rsidR="00EB5FC2" w:rsidRDefault="00EB5FC2" w:rsidP="00EB5FC2">
      <w:pPr>
        <w:autoSpaceDE w:val="0"/>
        <w:autoSpaceDN w:val="0"/>
        <w:adjustRightInd w:val="0"/>
        <w:spacing w:after="0"/>
        <w:rPr>
          <w:rFonts w:ascii="Times New Roman" w:hAnsi="Times New Roman" w:cs="Times New Roman"/>
          <w:sz w:val="24"/>
          <w:szCs w:val="24"/>
        </w:rPr>
      </w:pPr>
    </w:p>
    <w:p w:rsidR="00AB5610" w:rsidRPr="009555EF" w:rsidRDefault="00AB5610" w:rsidP="00367B42">
      <w:pPr>
        <w:autoSpaceDE w:val="0"/>
        <w:autoSpaceDN w:val="0"/>
        <w:adjustRightInd w:val="0"/>
        <w:spacing w:after="0" w:line="360" w:lineRule="auto"/>
        <w:ind w:firstLine="504"/>
        <w:jc w:val="both"/>
        <w:rPr>
          <w:rFonts w:ascii="Times New Roman" w:hAnsi="Times New Roman" w:cs="Times New Roman"/>
          <w:sz w:val="24"/>
          <w:szCs w:val="24"/>
        </w:rPr>
      </w:pPr>
      <w:r w:rsidRPr="009555EF">
        <w:rPr>
          <w:rFonts w:ascii="Times New Roman" w:hAnsi="Times New Roman" w:cs="Times New Roman"/>
          <w:sz w:val="24"/>
          <w:szCs w:val="24"/>
        </w:rPr>
        <w:t>A plot of P/V</w:t>
      </w:r>
      <w:r w:rsidRPr="004D34F3">
        <w:rPr>
          <w:rFonts w:ascii="Times New Roman" w:hAnsi="Times New Roman" w:cs="Times New Roman"/>
          <w:sz w:val="24"/>
          <w:szCs w:val="24"/>
          <w:vertAlign w:val="subscript"/>
        </w:rPr>
        <w:t>a</w:t>
      </w:r>
      <w:r w:rsidRPr="009555EF">
        <w:rPr>
          <w:rFonts w:ascii="Times New Roman" w:hAnsi="Times New Roman" w:cs="Times New Roman"/>
          <w:sz w:val="24"/>
          <w:szCs w:val="24"/>
        </w:rPr>
        <w:t xml:space="preserve"> (P</w:t>
      </w:r>
      <w:r w:rsidRPr="009555EF">
        <w:rPr>
          <w:rFonts w:ascii="Times New Roman" w:hAnsi="Times New Roman" w:cs="Times New Roman"/>
          <w:sz w:val="24"/>
          <w:szCs w:val="24"/>
          <w:vertAlign w:val="subscript"/>
        </w:rPr>
        <w:t>0</w:t>
      </w:r>
      <w:r w:rsidRPr="009555EF">
        <w:rPr>
          <w:rFonts w:ascii="Times New Roman" w:hAnsi="Times New Roman" w:cs="Times New Roman"/>
          <w:sz w:val="24"/>
          <w:szCs w:val="24"/>
        </w:rPr>
        <w:t>-P) versus relative pressure of P/P</w:t>
      </w:r>
      <w:r w:rsidRPr="009555EF">
        <w:rPr>
          <w:rFonts w:ascii="Times New Roman" w:hAnsi="Times New Roman" w:cs="Times New Roman"/>
          <w:sz w:val="24"/>
          <w:szCs w:val="24"/>
          <w:vertAlign w:val="subscript"/>
        </w:rPr>
        <w:t>0</w:t>
      </w:r>
      <w:r w:rsidRPr="009555EF">
        <w:rPr>
          <w:rFonts w:ascii="Times New Roman" w:hAnsi="Times New Roman" w:cs="Times New Roman"/>
          <w:sz w:val="24"/>
          <w:szCs w:val="24"/>
        </w:rPr>
        <w:t xml:space="preserve"> </w:t>
      </w:r>
      <w:r w:rsidR="00D83784">
        <w:rPr>
          <w:rFonts w:ascii="Times New Roman" w:hAnsi="Times New Roman" w:cs="Times New Roman"/>
          <w:sz w:val="24"/>
          <w:szCs w:val="24"/>
        </w:rPr>
        <w:t>is a straight line with</w:t>
      </w:r>
      <w:r w:rsidRPr="009555EF">
        <w:rPr>
          <w:rFonts w:ascii="Times New Roman" w:hAnsi="Times New Roman" w:cs="Times New Roman"/>
          <w:sz w:val="24"/>
          <w:szCs w:val="24"/>
        </w:rPr>
        <w:t xml:space="preserve"> slope of (C</w:t>
      </w:r>
      <w:r w:rsidR="00D83784" w:rsidRPr="00D83784">
        <w:rPr>
          <w:rFonts w:ascii="Times New Roman" w:hAnsi="Times New Roman" w:cs="Times New Roman"/>
          <w:sz w:val="24"/>
          <w:szCs w:val="24"/>
        </w:rPr>
        <w:t>‒</w:t>
      </w:r>
      <w:r w:rsidRPr="009555EF">
        <w:rPr>
          <w:rFonts w:ascii="Times New Roman" w:hAnsi="Times New Roman" w:cs="Times New Roman"/>
          <w:sz w:val="24"/>
          <w:szCs w:val="24"/>
        </w:rPr>
        <w:t>1)/(V</w:t>
      </w:r>
      <w:r w:rsidRPr="009555EF">
        <w:rPr>
          <w:rFonts w:ascii="Times New Roman" w:hAnsi="Times New Roman" w:cs="Times New Roman"/>
          <w:sz w:val="24"/>
          <w:szCs w:val="24"/>
          <w:vertAlign w:val="subscript"/>
        </w:rPr>
        <w:t>m</w:t>
      </w:r>
      <w:r w:rsidRPr="009555EF">
        <w:rPr>
          <w:rFonts w:ascii="Times New Roman" w:hAnsi="Times New Roman" w:cs="Times New Roman"/>
          <w:sz w:val="24"/>
          <w:szCs w:val="24"/>
        </w:rPr>
        <w:t>C) and intercept of 1/(V</w:t>
      </w:r>
      <w:r w:rsidRPr="009555EF">
        <w:rPr>
          <w:rFonts w:ascii="Times New Roman" w:hAnsi="Times New Roman" w:cs="Times New Roman"/>
          <w:sz w:val="24"/>
          <w:szCs w:val="24"/>
          <w:vertAlign w:val="subscript"/>
        </w:rPr>
        <w:t>m</w:t>
      </w:r>
      <w:r w:rsidRPr="009555EF">
        <w:rPr>
          <w:rFonts w:ascii="Times New Roman" w:hAnsi="Times New Roman" w:cs="Times New Roman"/>
          <w:sz w:val="24"/>
          <w:szCs w:val="24"/>
        </w:rPr>
        <w:t xml:space="preserve">C), respectively. Knowing slope and intercept permits </w:t>
      </w:r>
      <w:r w:rsidRPr="009555EF">
        <w:rPr>
          <w:rFonts w:ascii="Times New Roman" w:hAnsi="Times New Roman" w:cs="Times New Roman"/>
          <w:sz w:val="24"/>
          <w:szCs w:val="24"/>
        </w:rPr>
        <w:lastRenderedPageBreak/>
        <w:t>calculation of Vm. Subsequently the specific surface area of the sample can be determined by the following</w:t>
      </w:r>
      <w:r w:rsidR="009555EF">
        <w:rPr>
          <w:rFonts w:ascii="Times New Roman" w:hAnsi="Times New Roman" w:cs="Times New Roman"/>
          <w:sz w:val="24"/>
          <w:szCs w:val="24"/>
        </w:rPr>
        <w:t xml:space="preserve"> </w:t>
      </w:r>
      <w:r w:rsidRPr="009555EF">
        <w:rPr>
          <w:rFonts w:ascii="Times New Roman" w:hAnsi="Times New Roman" w:cs="Times New Roman"/>
          <w:sz w:val="24"/>
          <w:szCs w:val="24"/>
        </w:rPr>
        <w:t>equation.</w:t>
      </w:r>
    </w:p>
    <w:p w:rsidR="00F01653" w:rsidRDefault="00D2538A" w:rsidP="00F01653">
      <w:pPr>
        <w:spacing w:line="360" w:lineRule="auto"/>
        <w:jc w:val="both"/>
        <w:rPr>
          <w:rFonts w:ascii="Times New Roman" w:hAnsi="Times New Roman"/>
          <w:sz w:val="24"/>
          <w:szCs w:val="24"/>
        </w:rPr>
      </w:pPr>
      <w:r>
        <w:rPr>
          <w:rFonts w:ascii="Times New Roman" w:hAnsi="Times New Roman" w:cs="Times New Roman"/>
          <w:sz w:val="24"/>
          <w:szCs w:val="24"/>
        </w:rPr>
        <w:t xml:space="preserve">               </w:t>
      </w:r>
      <w:r w:rsidR="00EB3D22" w:rsidRPr="00D2538A">
        <w:rPr>
          <w:rFonts w:ascii="Times New Roman" w:hAnsi="Times New Roman" w:cs="Times New Roman"/>
          <w:sz w:val="24"/>
          <w:szCs w:val="24"/>
        </w:rPr>
        <w:t>Specific Surface Area</w:t>
      </w:r>
      <w:r w:rsidR="00EB3D22">
        <w:rPr>
          <w:rFonts w:ascii="ArialMT" w:hAnsi="ArialMT" w:cs="ArialMT"/>
        </w:rPr>
        <w:t xml:space="preserve"> (m</w:t>
      </w:r>
      <w:r w:rsidR="001D115E" w:rsidRPr="001D115E">
        <w:rPr>
          <w:rFonts w:ascii="ArialMT" w:hAnsi="ArialMT" w:cs="ArialMT"/>
          <w:vertAlign w:val="subscript"/>
        </w:rPr>
        <w:t>2</w:t>
      </w:r>
      <w:r w:rsidR="00486AE5">
        <w:rPr>
          <w:rFonts w:ascii="ArialMT" w:hAnsi="ArialMT" w:cs="ArialMT"/>
          <w:vertAlign w:val="subscript"/>
        </w:rPr>
        <w:t xml:space="preserve"> </w:t>
      </w:r>
      <w:r w:rsidR="001D115E">
        <w:rPr>
          <w:rFonts w:ascii="ArialMT" w:hAnsi="ArialMT" w:cs="ArialMT"/>
        </w:rPr>
        <w:t>g</w:t>
      </w:r>
      <w:r w:rsidR="00D83784">
        <w:rPr>
          <w:rFonts w:ascii="ArialMT" w:hAnsi="ArialMT" w:cs="ArialMT"/>
          <w:vertAlign w:val="superscript"/>
        </w:rPr>
        <w:t>‒</w:t>
      </w:r>
      <w:r w:rsidR="001D115E" w:rsidRPr="001D115E">
        <w:rPr>
          <w:rFonts w:ascii="ArialMT" w:hAnsi="ArialMT" w:cs="ArialMT"/>
          <w:vertAlign w:val="superscript"/>
        </w:rPr>
        <w:t>1</w:t>
      </w:r>
      <w:r w:rsidR="00EB3D22">
        <w:rPr>
          <w:rFonts w:ascii="ArialMT" w:hAnsi="ArialMT" w:cs="ArialMT"/>
        </w:rPr>
        <w:t>) =</w:t>
      </w:r>
      <w:r w:rsidR="001D115E">
        <w:rPr>
          <w:rFonts w:ascii="ArialMT" w:hAnsi="ArialMT" w:cs="ArialMT"/>
        </w:rPr>
        <w:t xml:space="preserve">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m:t>
            </m:r>
            <m:sSub>
              <m:sSubPr>
                <m:ctrlPr>
                  <w:rPr>
                    <w:rFonts w:ascii="Cambria Math" w:hAnsi="Times New Roman" w:cs="Times New Roman"/>
                    <w:sz w:val="28"/>
                    <w:szCs w:val="28"/>
                    <w:vertAlign w:val="subscript"/>
                  </w:rPr>
                </m:ctrlPr>
              </m:sSubPr>
              <m:e>
                <m:r>
                  <m:rPr>
                    <m:sty m:val="p"/>
                  </m:rPr>
                  <w:rPr>
                    <w:rFonts w:ascii="Cambria Math" w:hAnsi="Times New Roman" w:cs="Times New Roman"/>
                    <w:sz w:val="28"/>
                    <w:szCs w:val="28"/>
                    <w:vertAlign w:val="subscript"/>
                  </w:rPr>
                  <m:t>V</m:t>
                </m:r>
              </m:e>
              <m:sub>
                <m:r>
                  <m:rPr>
                    <m:sty m:val="p"/>
                  </m:rPr>
                  <w:rPr>
                    <w:rFonts w:ascii="Cambria Math" w:hAnsi="Times New Roman" w:cs="Times New Roman"/>
                    <w:sz w:val="28"/>
                    <w:szCs w:val="28"/>
                    <w:vertAlign w:val="subscript"/>
                  </w:rPr>
                  <m:t>m</m:t>
                </m:r>
              </m:sub>
            </m:sSub>
            <m:r>
              <m:rPr>
                <m:sty m:val="p"/>
              </m:rPr>
              <w:rPr>
                <w:rFonts w:ascii="Cambria Math" w:hAnsi="Times New Roman" w:cs="Times New Roman"/>
                <w:sz w:val="28"/>
                <w:szCs w:val="28"/>
                <w:vertAlign w:val="subscript"/>
              </w:rPr>
              <m:t xml:space="preserve">  X  N X </m:t>
            </m:r>
            <m:sSub>
              <m:sSubPr>
                <m:ctrlPr>
                  <w:rPr>
                    <w:rFonts w:ascii="Cambria Math" w:hAnsi="Times New Roman" w:cs="Times New Roman"/>
                    <w:sz w:val="28"/>
                    <w:szCs w:val="28"/>
                    <w:vertAlign w:val="subscript"/>
                  </w:rPr>
                </m:ctrlPr>
              </m:sSubPr>
              <m:e>
                <m:r>
                  <m:rPr>
                    <m:sty m:val="p"/>
                  </m:rPr>
                  <w:rPr>
                    <w:rFonts w:ascii="Cambria Math" w:hAnsi="Times New Roman" w:cs="Times New Roman"/>
                    <w:sz w:val="28"/>
                    <w:szCs w:val="28"/>
                    <w:vertAlign w:val="subscript"/>
                  </w:rPr>
                  <m:t>A</m:t>
                </m:r>
              </m:e>
              <m:sub>
                <m:r>
                  <m:rPr>
                    <m:sty m:val="p"/>
                  </m:rPr>
                  <w:rPr>
                    <w:rFonts w:ascii="Cambria Math" w:hAnsi="Times New Roman" w:cs="Times New Roman"/>
                    <w:sz w:val="28"/>
                    <w:szCs w:val="28"/>
                    <w:vertAlign w:val="subscript"/>
                  </w:rPr>
                  <m:t>m</m:t>
                </m:r>
              </m:sub>
            </m:sSub>
            <m:r>
              <w:rPr>
                <w:rFonts w:ascii="Cambria Math" w:hAnsi="Times New Roman" w:cs="Times New Roman"/>
                <w:sz w:val="28"/>
                <w:szCs w:val="28"/>
              </w:rPr>
              <m:t>)</m:t>
            </m:r>
          </m:num>
          <m:den>
            <m:r>
              <m:rPr>
                <m:sty m:val="p"/>
              </m:rPr>
              <w:rPr>
                <w:rFonts w:ascii="Cambria Math" w:hAnsi="Times New Roman" w:cs="Times New Roman"/>
                <w:sz w:val="28"/>
                <w:szCs w:val="28"/>
              </w:rPr>
              <m:t>W X</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o</m:t>
                </m:r>
              </m:sub>
            </m:sSub>
            <m:r>
              <w:rPr>
                <w:rFonts w:ascii="Cambria Math" w:hAnsi="Times New Roman" w:cs="Times New Roman"/>
                <w:sz w:val="28"/>
                <w:szCs w:val="28"/>
              </w:rPr>
              <m:t xml:space="preserve"> </m:t>
            </m:r>
          </m:den>
        </m:f>
      </m:oMath>
    </w:p>
    <w:p w:rsidR="00D2538A" w:rsidRPr="00EB5FC2" w:rsidRDefault="00EB5FC2" w:rsidP="00D2538A">
      <w:pPr>
        <w:autoSpaceDE w:val="0"/>
        <w:autoSpaceDN w:val="0"/>
        <w:adjustRightInd w:val="0"/>
        <w:spacing w:after="0" w:line="240" w:lineRule="auto"/>
        <w:rPr>
          <w:rFonts w:ascii="Times New Roman" w:hAnsi="Times New Roman" w:cs="Times New Roman"/>
        </w:rPr>
      </w:pPr>
      <w:r w:rsidRPr="00EB5FC2">
        <w:rPr>
          <w:rFonts w:ascii="Times New Roman" w:hAnsi="Times New Roman" w:cs="Times New Roman"/>
        </w:rPr>
        <w:t>w</w:t>
      </w:r>
      <w:r w:rsidR="00D2538A" w:rsidRPr="00EB5FC2">
        <w:rPr>
          <w:rFonts w:ascii="Times New Roman" w:hAnsi="Times New Roman" w:cs="Times New Roman"/>
        </w:rPr>
        <w:t>here,</w:t>
      </w:r>
    </w:p>
    <w:p w:rsidR="00D2538A" w:rsidRPr="00D2538A" w:rsidRDefault="00D2538A" w:rsidP="00EB5FC2">
      <w:pPr>
        <w:autoSpaceDE w:val="0"/>
        <w:autoSpaceDN w:val="0"/>
        <w:adjustRightInd w:val="0"/>
        <w:spacing w:after="0"/>
        <w:rPr>
          <w:rFonts w:ascii="Times New Roman" w:hAnsi="Times New Roman" w:cs="Times New Roman"/>
          <w:sz w:val="24"/>
          <w:szCs w:val="24"/>
        </w:rPr>
      </w:pPr>
      <w:r>
        <w:rPr>
          <w:rFonts w:ascii="ArialMT" w:hAnsi="ArialMT" w:cs="ArialMT"/>
        </w:rPr>
        <w:t xml:space="preserve">            </w:t>
      </w:r>
      <w:r w:rsidR="00EC6428">
        <w:rPr>
          <w:rFonts w:ascii="Times New Roman" w:hAnsi="Times New Roman" w:cs="Times New Roman"/>
          <w:sz w:val="24"/>
          <w:szCs w:val="24"/>
        </w:rPr>
        <w:t xml:space="preserve">N </w:t>
      </w:r>
      <w:r w:rsidRPr="00D2538A">
        <w:rPr>
          <w:rFonts w:ascii="Times New Roman" w:hAnsi="Times New Roman" w:cs="Times New Roman"/>
          <w:sz w:val="24"/>
          <w:szCs w:val="24"/>
        </w:rPr>
        <w:t xml:space="preserve"> is the Avagodro constant (6.023 X 10</w:t>
      </w:r>
      <w:r w:rsidRPr="00D2538A">
        <w:rPr>
          <w:rFonts w:ascii="Times New Roman" w:hAnsi="Times New Roman" w:cs="Times New Roman"/>
          <w:sz w:val="24"/>
          <w:szCs w:val="24"/>
          <w:vertAlign w:val="superscript"/>
        </w:rPr>
        <w:t>23</w:t>
      </w:r>
      <w:r w:rsidRPr="00D2538A">
        <w:rPr>
          <w:rFonts w:ascii="Times New Roman" w:hAnsi="Times New Roman" w:cs="Times New Roman"/>
          <w:sz w:val="24"/>
          <w:szCs w:val="24"/>
        </w:rPr>
        <w:t xml:space="preserve"> molecules mol</w:t>
      </w:r>
      <w:r w:rsidRPr="00D2538A">
        <w:rPr>
          <w:rFonts w:ascii="Times New Roman" w:eastAsia="SymbolMT" w:hAnsi="Times New Roman" w:cs="Times New Roman"/>
          <w:sz w:val="24"/>
          <w:szCs w:val="24"/>
          <w:vertAlign w:val="superscript"/>
        </w:rPr>
        <w:t>−</w:t>
      </w:r>
      <w:r w:rsidRPr="00D2538A">
        <w:rPr>
          <w:rFonts w:ascii="Times New Roman" w:hAnsi="Times New Roman" w:cs="Times New Roman"/>
          <w:sz w:val="24"/>
          <w:szCs w:val="24"/>
          <w:vertAlign w:val="superscript"/>
        </w:rPr>
        <w:t>1</w:t>
      </w:r>
      <w:r w:rsidRPr="00D2538A">
        <w:rPr>
          <w:rFonts w:ascii="Times New Roman" w:hAnsi="Times New Roman" w:cs="Times New Roman"/>
          <w:sz w:val="24"/>
          <w:szCs w:val="24"/>
        </w:rPr>
        <w:t>)</w:t>
      </w:r>
      <w:r w:rsidR="00EC6428">
        <w:rPr>
          <w:rFonts w:ascii="Times New Roman" w:hAnsi="Times New Roman" w:cs="Times New Roman"/>
          <w:sz w:val="24"/>
          <w:szCs w:val="24"/>
        </w:rPr>
        <w:t>.</w:t>
      </w:r>
    </w:p>
    <w:p w:rsidR="00D2538A" w:rsidRPr="00D2538A" w:rsidRDefault="00D2538A" w:rsidP="00EB5FC2">
      <w:pPr>
        <w:autoSpaceDE w:val="0"/>
        <w:autoSpaceDN w:val="0"/>
        <w:adjustRightInd w:val="0"/>
        <w:spacing w:after="0"/>
        <w:rPr>
          <w:rFonts w:ascii="Times New Roman" w:hAnsi="Times New Roman" w:cs="Times New Roman"/>
          <w:sz w:val="24"/>
          <w:szCs w:val="24"/>
        </w:rPr>
      </w:pPr>
      <w:r w:rsidRPr="00D2538A">
        <w:rPr>
          <w:rFonts w:ascii="Times New Roman" w:hAnsi="Times New Roman" w:cs="Times New Roman"/>
          <w:sz w:val="24"/>
          <w:szCs w:val="24"/>
        </w:rPr>
        <w:t xml:space="preserve">            A</w:t>
      </w:r>
      <w:r w:rsidRPr="00D2538A">
        <w:rPr>
          <w:rFonts w:ascii="Times New Roman" w:hAnsi="Times New Roman" w:cs="Times New Roman"/>
          <w:sz w:val="24"/>
          <w:szCs w:val="24"/>
          <w:vertAlign w:val="subscript"/>
        </w:rPr>
        <w:t>m</w:t>
      </w:r>
      <w:r w:rsidRPr="00D2538A">
        <w:rPr>
          <w:rFonts w:ascii="Times New Roman" w:hAnsi="Times New Roman" w:cs="Times New Roman"/>
          <w:sz w:val="24"/>
          <w:szCs w:val="24"/>
        </w:rPr>
        <w:t xml:space="preserve"> is cross section</w:t>
      </w:r>
      <w:r>
        <w:rPr>
          <w:rFonts w:ascii="Times New Roman" w:hAnsi="Times New Roman" w:cs="Times New Roman"/>
          <w:sz w:val="24"/>
          <w:szCs w:val="24"/>
        </w:rPr>
        <w:t xml:space="preserve">al area of adsorbate molecule, </w:t>
      </w:r>
    </w:p>
    <w:p w:rsidR="00D2538A" w:rsidRPr="00D2538A" w:rsidRDefault="00D2538A" w:rsidP="00EB5FC2">
      <w:pPr>
        <w:autoSpaceDE w:val="0"/>
        <w:autoSpaceDN w:val="0"/>
        <w:adjustRightInd w:val="0"/>
        <w:spacing w:after="0"/>
        <w:rPr>
          <w:rFonts w:ascii="Times New Roman" w:hAnsi="Times New Roman" w:cs="Times New Roman"/>
          <w:sz w:val="24"/>
          <w:szCs w:val="24"/>
        </w:rPr>
      </w:pPr>
      <w:r w:rsidRPr="00D2538A">
        <w:rPr>
          <w:rFonts w:ascii="Times New Roman" w:hAnsi="Times New Roman" w:cs="Times New Roman"/>
          <w:sz w:val="24"/>
          <w:szCs w:val="24"/>
        </w:rPr>
        <w:t xml:space="preserve">            W is the weight of the sample</w:t>
      </w:r>
      <w:r w:rsidR="00EC6428">
        <w:rPr>
          <w:rFonts w:ascii="Times New Roman" w:hAnsi="Times New Roman" w:cs="Times New Roman"/>
          <w:sz w:val="24"/>
          <w:szCs w:val="24"/>
        </w:rPr>
        <w:t>.</w:t>
      </w:r>
    </w:p>
    <w:p w:rsidR="00CD3001" w:rsidRPr="00D2538A" w:rsidRDefault="00D2538A" w:rsidP="00EB5FC2">
      <w:pPr>
        <w:jc w:val="both"/>
        <w:rPr>
          <w:rFonts w:ascii="Times New Roman" w:hAnsi="Times New Roman" w:cs="Times New Roman"/>
          <w:sz w:val="24"/>
          <w:szCs w:val="24"/>
        </w:rPr>
      </w:pPr>
      <w:r w:rsidRPr="00D2538A">
        <w:rPr>
          <w:rFonts w:ascii="Times New Roman" w:hAnsi="Times New Roman" w:cs="Times New Roman"/>
          <w:sz w:val="24"/>
          <w:szCs w:val="24"/>
        </w:rPr>
        <w:t xml:space="preserve">            V</w:t>
      </w:r>
      <w:r w:rsidR="003F6105">
        <w:rPr>
          <w:rFonts w:ascii="Calibri" w:hAnsi="Calibri" w:cs="Times New Roman"/>
          <w:sz w:val="24"/>
          <w:szCs w:val="24"/>
        </w:rPr>
        <w:t>₀</w:t>
      </w:r>
      <w:r w:rsidRPr="00D2538A">
        <w:rPr>
          <w:rFonts w:ascii="Times New Roman" w:hAnsi="Times New Roman" w:cs="Times New Roman"/>
          <w:sz w:val="24"/>
          <w:szCs w:val="24"/>
        </w:rPr>
        <w:t xml:space="preserve"> is 22414 mL mol</w:t>
      </w:r>
      <w:r w:rsidRPr="00D2538A">
        <w:rPr>
          <w:rFonts w:ascii="Times New Roman" w:eastAsia="SymbolMT" w:hAnsi="Times New Roman" w:cs="Times New Roman"/>
          <w:sz w:val="24"/>
          <w:szCs w:val="24"/>
          <w:vertAlign w:val="superscript"/>
        </w:rPr>
        <w:t>−1</w:t>
      </w:r>
    </w:p>
    <w:p w:rsidR="00367B42" w:rsidRDefault="00EC14FA" w:rsidP="00367B42">
      <w:pPr>
        <w:spacing w:line="360" w:lineRule="auto"/>
        <w:ind w:firstLine="504"/>
        <w:jc w:val="both"/>
        <w:rPr>
          <w:rFonts w:ascii="Times New Roman" w:hAnsi="Times New Roman" w:cs="Times New Roman"/>
          <w:sz w:val="24"/>
          <w:szCs w:val="24"/>
        </w:rPr>
      </w:pPr>
      <w:r w:rsidRPr="00EC14FA">
        <w:rPr>
          <w:rFonts w:ascii="Times New Roman" w:hAnsi="Times New Roman" w:cs="Times New Roman"/>
          <w:sz w:val="24"/>
          <w:szCs w:val="24"/>
        </w:rPr>
        <w:t>In the present investigation, the BET surface areas were determined by N</w:t>
      </w:r>
      <w:r w:rsidRPr="00C64372">
        <w:rPr>
          <w:rFonts w:ascii="Times New Roman" w:hAnsi="Times New Roman" w:cs="Times New Roman"/>
          <w:sz w:val="24"/>
          <w:szCs w:val="24"/>
          <w:vertAlign w:val="subscript"/>
        </w:rPr>
        <w:t xml:space="preserve">2 </w:t>
      </w:r>
      <w:r w:rsidRPr="00EC14FA">
        <w:rPr>
          <w:rFonts w:ascii="Times New Roman" w:hAnsi="Times New Roman" w:cs="Times New Roman"/>
          <w:sz w:val="24"/>
          <w:szCs w:val="24"/>
        </w:rPr>
        <w:t>adsorption</w:t>
      </w:r>
      <w:r w:rsidR="003F6105">
        <w:rPr>
          <w:rFonts w:ascii="Times New Roman" w:hAnsi="Times New Roman" w:cs="Times New Roman"/>
          <w:sz w:val="24"/>
          <w:szCs w:val="24"/>
        </w:rPr>
        <w:t xml:space="preserve"> </w:t>
      </w:r>
      <w:r w:rsidRPr="00EC14FA">
        <w:rPr>
          <w:rFonts w:ascii="Times New Roman" w:hAnsi="Times New Roman" w:cs="Times New Roman"/>
          <w:sz w:val="24"/>
          <w:szCs w:val="24"/>
        </w:rPr>
        <w:t xml:space="preserve">using </w:t>
      </w:r>
      <w:r w:rsidRPr="00BE3D5A">
        <w:rPr>
          <w:rFonts w:ascii="Times New Roman" w:hAnsi="Times New Roman" w:cs="Times New Roman"/>
          <w:sz w:val="24"/>
          <w:szCs w:val="24"/>
        </w:rPr>
        <w:t xml:space="preserve">a </w:t>
      </w:r>
      <w:r w:rsidR="00BE3D5A" w:rsidRPr="00BE3D5A">
        <w:rPr>
          <w:rFonts w:ascii="Times New Roman" w:hAnsi="Times New Roman" w:cs="Times New Roman"/>
          <w:sz w:val="24"/>
          <w:szCs w:val="24"/>
        </w:rPr>
        <w:t>Micromeritics ASAP 2020</w:t>
      </w:r>
      <w:r w:rsidR="00BE3D5A">
        <w:rPr>
          <w:rFonts w:ascii="Times New Roman" w:hAnsi="Times New Roman" w:cs="Times New Roman"/>
          <w:sz w:val="24"/>
          <w:szCs w:val="24"/>
        </w:rPr>
        <w:t xml:space="preserve"> i</w:t>
      </w:r>
      <w:r w:rsidRPr="00BE3D5A">
        <w:rPr>
          <w:rFonts w:ascii="Times New Roman" w:hAnsi="Times New Roman" w:cs="Times New Roman"/>
          <w:sz w:val="24"/>
          <w:szCs w:val="24"/>
        </w:rPr>
        <w:t>nstrument</w:t>
      </w:r>
      <w:r w:rsidR="00BE3D5A">
        <w:rPr>
          <w:rFonts w:ascii="Times New Roman" w:hAnsi="Times New Roman" w:cs="Times New Roman"/>
          <w:sz w:val="24"/>
          <w:szCs w:val="24"/>
        </w:rPr>
        <w:t>.</w:t>
      </w:r>
      <w:r w:rsidR="00367B42" w:rsidRPr="00367B42">
        <w:rPr>
          <w:rFonts w:ascii="Times New Roman" w:hAnsi="Times New Roman" w:cs="Times New Roman"/>
          <w:sz w:val="24"/>
          <w:szCs w:val="24"/>
        </w:rPr>
        <w:t xml:space="preserve"> </w:t>
      </w:r>
      <w:r w:rsidR="00367B42" w:rsidRPr="007B630F">
        <w:rPr>
          <w:rFonts w:ascii="Times New Roman" w:hAnsi="Times New Roman" w:cs="Times New Roman"/>
          <w:sz w:val="24"/>
          <w:szCs w:val="24"/>
        </w:rPr>
        <w:t>All the samples were out gassed at 400</w:t>
      </w:r>
      <w:r w:rsidR="00367B42">
        <w:rPr>
          <w:rFonts w:ascii="Times New Roman" w:hAnsi="Times New Roman" w:cs="Times New Roman"/>
          <w:sz w:val="24"/>
          <w:szCs w:val="24"/>
        </w:rPr>
        <w:t xml:space="preserve"> </w:t>
      </w:r>
      <w:r w:rsidR="00367B42" w:rsidRPr="007B630F">
        <w:rPr>
          <w:rFonts w:ascii="Times New Roman" w:hAnsi="Times New Roman" w:cs="Times New Roman"/>
          <w:sz w:val="24"/>
          <w:szCs w:val="24"/>
        </w:rPr>
        <w:t>K for 12 h. High pure nitrogen was used as adsorbate at liquid nitrogen temperature</w:t>
      </w:r>
      <w:r w:rsidR="00367B42">
        <w:rPr>
          <w:rFonts w:ascii="Times New Roman" w:hAnsi="Times New Roman" w:cs="Times New Roman"/>
          <w:sz w:val="24"/>
          <w:szCs w:val="24"/>
        </w:rPr>
        <w:t>.</w:t>
      </w:r>
    </w:p>
    <w:p w:rsidR="00CD3001" w:rsidRPr="00D611B5" w:rsidRDefault="00D611B5" w:rsidP="00EB5FC2">
      <w:pPr>
        <w:spacing w:after="0" w:line="480" w:lineRule="auto"/>
        <w:jc w:val="both"/>
        <w:rPr>
          <w:rFonts w:ascii="Times New Roman" w:hAnsi="Times New Roman"/>
          <w:b/>
          <w:sz w:val="24"/>
          <w:szCs w:val="24"/>
        </w:rPr>
      </w:pPr>
      <w:r w:rsidRPr="00D611B5">
        <w:rPr>
          <w:rFonts w:ascii="Times New Roman" w:hAnsi="Times New Roman"/>
          <w:b/>
          <w:sz w:val="24"/>
          <w:szCs w:val="24"/>
        </w:rPr>
        <w:t>2.2.3</w:t>
      </w:r>
      <w:r>
        <w:rPr>
          <w:rFonts w:ascii="Times New Roman" w:hAnsi="Times New Roman"/>
          <w:b/>
          <w:sz w:val="24"/>
          <w:szCs w:val="24"/>
        </w:rPr>
        <w:t>.</w:t>
      </w:r>
      <w:r w:rsidRPr="00D611B5">
        <w:rPr>
          <w:rFonts w:ascii="Times New Roman" w:hAnsi="Times New Roman"/>
          <w:b/>
          <w:sz w:val="24"/>
          <w:szCs w:val="24"/>
        </w:rPr>
        <w:t xml:space="preserve"> </w:t>
      </w:r>
      <w:r w:rsidR="00667C03">
        <w:rPr>
          <w:rFonts w:ascii="Times New Roman" w:hAnsi="Times New Roman" w:cs="Times New Roman"/>
          <w:b/>
          <w:sz w:val="24"/>
          <w:szCs w:val="24"/>
        </w:rPr>
        <w:t>Thermal Analysis (</w:t>
      </w:r>
      <w:r w:rsidR="00667C03" w:rsidRPr="00667C03">
        <w:rPr>
          <w:rFonts w:ascii="Times New Roman" w:hAnsi="Times New Roman" w:cs="Times New Roman"/>
          <w:b/>
          <w:sz w:val="24"/>
          <w:szCs w:val="24"/>
        </w:rPr>
        <w:t>TG-</w:t>
      </w:r>
      <w:r w:rsidRPr="00667C03">
        <w:rPr>
          <w:rFonts w:ascii="Times New Roman" w:hAnsi="Times New Roman" w:cs="Times New Roman"/>
          <w:b/>
          <w:sz w:val="24"/>
          <w:szCs w:val="24"/>
        </w:rPr>
        <w:t>DTA</w:t>
      </w:r>
      <w:r w:rsidRPr="00D611B5">
        <w:rPr>
          <w:rFonts w:ascii="Times New Roman" w:hAnsi="Times New Roman" w:cs="Times New Roman"/>
          <w:b/>
          <w:sz w:val="24"/>
          <w:szCs w:val="24"/>
        </w:rPr>
        <w:t>)</w:t>
      </w:r>
    </w:p>
    <w:p w:rsidR="00B81BD3" w:rsidRDefault="00D611B5" w:rsidP="00367B42">
      <w:pPr>
        <w:tabs>
          <w:tab w:val="left" w:pos="540"/>
        </w:tabs>
        <w:autoSpaceDE w:val="0"/>
        <w:autoSpaceDN w:val="0"/>
        <w:adjustRightInd w:val="0"/>
        <w:spacing w:after="0" w:line="360" w:lineRule="auto"/>
        <w:ind w:firstLine="504"/>
        <w:jc w:val="both"/>
        <w:rPr>
          <w:rFonts w:ascii="Times New Roman" w:hAnsi="Times New Roman" w:cs="Times New Roman"/>
          <w:sz w:val="24"/>
          <w:szCs w:val="24"/>
        </w:rPr>
      </w:pPr>
      <w:r w:rsidRPr="00B81BD3">
        <w:rPr>
          <w:rFonts w:ascii="Times New Roman" w:hAnsi="Times New Roman" w:cs="Times New Roman"/>
          <w:sz w:val="24"/>
          <w:szCs w:val="24"/>
        </w:rPr>
        <w:t>Thermal analyses of the synthesized samples were carried out on Perkin Elmer TGA (</w:t>
      </w:r>
      <w:r w:rsidR="00B81BD3" w:rsidRPr="00B81BD3">
        <w:rPr>
          <w:rFonts w:ascii="Times New Roman" w:hAnsi="Times New Roman" w:cs="Times New Roman"/>
          <w:sz w:val="24"/>
          <w:szCs w:val="24"/>
        </w:rPr>
        <w:t xml:space="preserve"> </w:t>
      </w:r>
      <w:r w:rsidRPr="00B81BD3">
        <w:rPr>
          <w:rFonts w:ascii="Times New Roman" w:hAnsi="Times New Roman" w:cs="Times New Roman"/>
          <w:sz w:val="24"/>
          <w:szCs w:val="24"/>
        </w:rPr>
        <w:t xml:space="preserve">Delta series TGA 7) with a steady heating rate of 10 K/ min. </w:t>
      </w:r>
      <w:r w:rsidR="00B81BD3" w:rsidRPr="00B81BD3">
        <w:rPr>
          <w:rFonts w:ascii="Times New Roman" w:hAnsi="Times New Roman" w:cs="Times New Roman"/>
          <w:sz w:val="24"/>
          <w:szCs w:val="24"/>
        </w:rPr>
        <w:t>The samples were heated from ambient temperature to 1173 K under air flow at flow rate of 20 mL min</w:t>
      </w:r>
      <w:r w:rsidR="00B81BD3" w:rsidRPr="00B81BD3">
        <w:rPr>
          <w:rFonts w:ascii="Times New Roman" w:hAnsi="Times New Roman" w:cs="Times New Roman"/>
          <w:sz w:val="24"/>
          <w:szCs w:val="24"/>
          <w:vertAlign w:val="superscript"/>
        </w:rPr>
        <w:t>−1</w:t>
      </w:r>
      <w:r w:rsidR="00B81BD3" w:rsidRPr="00B81BD3">
        <w:rPr>
          <w:rFonts w:ascii="Times New Roman" w:hAnsi="Times New Roman" w:cs="Times New Roman"/>
          <w:sz w:val="24"/>
          <w:szCs w:val="24"/>
        </w:rPr>
        <w:t>.</w:t>
      </w:r>
      <w:r w:rsidRPr="00B81BD3">
        <w:rPr>
          <w:rFonts w:ascii="Times New Roman" w:hAnsi="Times New Roman" w:cs="Times New Roman"/>
          <w:sz w:val="24"/>
          <w:szCs w:val="24"/>
        </w:rPr>
        <w:t>Thermal analyses were</w:t>
      </w:r>
      <w:r w:rsidR="00B81BD3" w:rsidRPr="00B81BD3">
        <w:rPr>
          <w:rFonts w:ascii="Times New Roman" w:hAnsi="Times New Roman" w:cs="Times New Roman"/>
          <w:sz w:val="24"/>
          <w:szCs w:val="24"/>
        </w:rPr>
        <w:t xml:space="preserve"> </w:t>
      </w:r>
      <w:r w:rsidRPr="00B81BD3">
        <w:rPr>
          <w:rFonts w:ascii="Times New Roman" w:hAnsi="Times New Roman" w:cs="Times New Roman"/>
          <w:sz w:val="24"/>
          <w:szCs w:val="24"/>
        </w:rPr>
        <w:t>performed to understand the nature of interaction of the surfactant with the inorganic</w:t>
      </w:r>
      <w:r w:rsidR="00B81BD3" w:rsidRPr="00B81BD3">
        <w:rPr>
          <w:rFonts w:ascii="Times New Roman" w:hAnsi="Times New Roman" w:cs="Times New Roman"/>
          <w:sz w:val="24"/>
          <w:szCs w:val="24"/>
        </w:rPr>
        <w:t xml:space="preserve"> </w:t>
      </w:r>
      <w:r w:rsidRPr="00B81BD3">
        <w:rPr>
          <w:rFonts w:ascii="Times New Roman" w:hAnsi="Times New Roman" w:cs="Times New Roman"/>
          <w:sz w:val="24"/>
          <w:szCs w:val="24"/>
        </w:rPr>
        <w:t>precursor  and to know the calcination temperatures.</w:t>
      </w:r>
      <w:r w:rsidR="00B81BD3" w:rsidRPr="00B81BD3">
        <w:rPr>
          <w:rFonts w:ascii="Times New Roman" w:hAnsi="Times New Roman" w:cs="Times New Roman"/>
          <w:sz w:val="24"/>
          <w:szCs w:val="24"/>
        </w:rPr>
        <w:t xml:space="preserve"> When a substance is subjected to a programmed heating and cooling, it normally undergoes physical and chemical changes. The gain or loss in weight of a</w:t>
      </w:r>
      <w:r w:rsidR="00B81BD3">
        <w:rPr>
          <w:rFonts w:ascii="Times New Roman" w:hAnsi="Times New Roman" w:cs="Times New Roman"/>
          <w:sz w:val="24"/>
          <w:szCs w:val="24"/>
        </w:rPr>
        <w:t xml:space="preserve"> </w:t>
      </w:r>
      <w:r w:rsidR="00B81BD3" w:rsidRPr="00B81BD3">
        <w:rPr>
          <w:rFonts w:ascii="Times New Roman" w:hAnsi="Times New Roman" w:cs="Times New Roman"/>
          <w:sz w:val="24"/>
          <w:szCs w:val="24"/>
        </w:rPr>
        <w:t xml:space="preserve">sample as a function of temperature is measured by thermogravimetry (TG). </w:t>
      </w:r>
    </w:p>
    <w:p w:rsidR="00B81BD3" w:rsidRDefault="00B81BD3" w:rsidP="00B81BD3">
      <w:pPr>
        <w:autoSpaceDE w:val="0"/>
        <w:autoSpaceDN w:val="0"/>
        <w:adjustRightInd w:val="0"/>
        <w:spacing w:after="0" w:line="360" w:lineRule="auto"/>
        <w:jc w:val="both"/>
        <w:rPr>
          <w:rFonts w:ascii="Times New Roman" w:hAnsi="Times New Roman" w:cs="Times New Roman"/>
          <w:sz w:val="24"/>
          <w:szCs w:val="24"/>
        </w:rPr>
      </w:pPr>
    </w:p>
    <w:p w:rsidR="00B81BD3" w:rsidRPr="00B81BD3" w:rsidRDefault="00B81BD3" w:rsidP="00EB5FC2">
      <w:pPr>
        <w:autoSpaceDE w:val="0"/>
        <w:autoSpaceDN w:val="0"/>
        <w:adjustRightInd w:val="0"/>
        <w:spacing w:after="0" w:line="480" w:lineRule="auto"/>
        <w:jc w:val="both"/>
        <w:rPr>
          <w:rFonts w:ascii="Times New Roman" w:hAnsi="Times New Roman" w:cs="Times New Roman"/>
          <w:b/>
          <w:sz w:val="24"/>
          <w:szCs w:val="24"/>
        </w:rPr>
      </w:pPr>
      <w:r w:rsidRPr="00B81BD3">
        <w:rPr>
          <w:rFonts w:ascii="Times New Roman" w:hAnsi="Times New Roman" w:cs="Times New Roman"/>
          <w:b/>
          <w:sz w:val="24"/>
          <w:szCs w:val="24"/>
        </w:rPr>
        <w:t>2.2.4. Scanning Electron Microscopy (SEM)</w:t>
      </w:r>
    </w:p>
    <w:p w:rsidR="00DA530A" w:rsidRPr="00B85155" w:rsidRDefault="00DA530A" w:rsidP="00873053">
      <w:pPr>
        <w:autoSpaceDE w:val="0"/>
        <w:autoSpaceDN w:val="0"/>
        <w:adjustRightInd w:val="0"/>
        <w:spacing w:after="0" w:line="360" w:lineRule="auto"/>
        <w:ind w:firstLine="504"/>
        <w:jc w:val="both"/>
        <w:rPr>
          <w:rFonts w:ascii="Times New Roman" w:hAnsi="Times New Roman" w:cs="Times New Roman"/>
          <w:sz w:val="24"/>
          <w:szCs w:val="24"/>
        </w:rPr>
      </w:pPr>
      <w:r w:rsidRPr="00B85155">
        <w:rPr>
          <w:rFonts w:ascii="Times New Roman" w:hAnsi="Times New Roman" w:cs="Times New Roman"/>
          <w:sz w:val="24"/>
          <w:szCs w:val="24"/>
        </w:rPr>
        <w:t>A finely focused electron beam scanned across the surface of the sample generates secondary</w:t>
      </w:r>
      <w:r w:rsidR="00B85155">
        <w:rPr>
          <w:rFonts w:ascii="Times New Roman" w:hAnsi="Times New Roman" w:cs="Times New Roman"/>
          <w:sz w:val="24"/>
          <w:szCs w:val="24"/>
        </w:rPr>
        <w:t xml:space="preserve"> </w:t>
      </w:r>
      <w:r w:rsidRPr="00B85155">
        <w:rPr>
          <w:rFonts w:ascii="Times New Roman" w:hAnsi="Times New Roman" w:cs="Times New Roman"/>
          <w:sz w:val="24"/>
          <w:szCs w:val="24"/>
        </w:rPr>
        <w:t>electrons, backscattered electrons, and characteristic X-rays. These signals are collected by</w:t>
      </w:r>
      <w:r w:rsidR="00B85155">
        <w:rPr>
          <w:rFonts w:ascii="Times New Roman" w:hAnsi="Times New Roman" w:cs="Times New Roman"/>
          <w:sz w:val="24"/>
          <w:szCs w:val="24"/>
        </w:rPr>
        <w:t xml:space="preserve"> </w:t>
      </w:r>
      <w:r w:rsidRPr="00B85155">
        <w:rPr>
          <w:rFonts w:ascii="Times New Roman" w:hAnsi="Times New Roman" w:cs="Times New Roman"/>
          <w:sz w:val="24"/>
          <w:szCs w:val="24"/>
        </w:rPr>
        <w:t>detectors to form images of the sample displayed on a cathode ray tube screen. Features</w:t>
      </w:r>
      <w:r w:rsidR="00B85155">
        <w:rPr>
          <w:rFonts w:ascii="Times New Roman" w:hAnsi="Times New Roman" w:cs="Times New Roman"/>
          <w:sz w:val="24"/>
          <w:szCs w:val="24"/>
        </w:rPr>
        <w:t xml:space="preserve"> </w:t>
      </w:r>
      <w:r w:rsidRPr="00B85155">
        <w:rPr>
          <w:rFonts w:ascii="Times New Roman" w:hAnsi="Times New Roman" w:cs="Times New Roman"/>
          <w:sz w:val="24"/>
          <w:szCs w:val="24"/>
        </w:rPr>
        <w:t>seen in the SEM image may then be immediately analyzed for elemental composition using</w:t>
      </w:r>
      <w:r w:rsidR="00B85155">
        <w:rPr>
          <w:rFonts w:ascii="Times New Roman" w:hAnsi="Times New Roman" w:cs="Times New Roman"/>
          <w:sz w:val="24"/>
          <w:szCs w:val="24"/>
        </w:rPr>
        <w:t xml:space="preserve"> </w:t>
      </w:r>
      <w:r w:rsidRPr="00B85155">
        <w:rPr>
          <w:rFonts w:ascii="Times New Roman" w:hAnsi="Times New Roman" w:cs="Times New Roman"/>
          <w:sz w:val="24"/>
          <w:szCs w:val="24"/>
        </w:rPr>
        <w:t>Energy Dispersive X-Ray Analysis</w:t>
      </w:r>
      <w:r w:rsidR="00B85155">
        <w:rPr>
          <w:rFonts w:ascii="Times New Roman" w:hAnsi="Times New Roman" w:cs="Times New Roman"/>
          <w:sz w:val="24"/>
          <w:szCs w:val="24"/>
        </w:rPr>
        <w:t xml:space="preserve"> (EDAX)</w:t>
      </w:r>
      <w:r w:rsidRPr="00B85155">
        <w:rPr>
          <w:rFonts w:ascii="Times New Roman" w:hAnsi="Times New Roman" w:cs="Times New Roman"/>
          <w:sz w:val="24"/>
          <w:szCs w:val="24"/>
        </w:rPr>
        <w:t>.</w:t>
      </w:r>
      <w:r w:rsidRPr="00B85155">
        <w:rPr>
          <w:rFonts w:ascii="Times New Roman" w:hAnsi="Times New Roman" w:cs="Times New Roman"/>
          <w:b/>
          <w:bCs/>
          <w:sz w:val="24"/>
          <w:szCs w:val="24"/>
        </w:rPr>
        <w:t xml:space="preserve"> </w:t>
      </w:r>
      <w:r w:rsidRPr="00B85155">
        <w:rPr>
          <w:rFonts w:ascii="Times New Roman" w:hAnsi="Times New Roman" w:cs="Times New Roman"/>
          <w:bCs/>
          <w:sz w:val="24"/>
          <w:szCs w:val="24"/>
        </w:rPr>
        <w:t>Secondary Electron Imaging</w:t>
      </w:r>
      <w:r w:rsidRPr="00B85155">
        <w:rPr>
          <w:rFonts w:ascii="Times New Roman" w:hAnsi="Times New Roman" w:cs="Times New Roman"/>
          <w:b/>
          <w:bCs/>
          <w:sz w:val="24"/>
          <w:szCs w:val="24"/>
        </w:rPr>
        <w:t xml:space="preserve"> </w:t>
      </w:r>
      <w:r w:rsidRPr="00B85155">
        <w:rPr>
          <w:rFonts w:ascii="Times New Roman" w:hAnsi="Times New Roman" w:cs="Times New Roman"/>
          <w:sz w:val="24"/>
          <w:szCs w:val="24"/>
        </w:rPr>
        <w:t>shows the topography of surface features a few nm across.</w:t>
      </w:r>
      <w:r w:rsidRPr="00B85155">
        <w:rPr>
          <w:rFonts w:ascii="Times New Roman" w:hAnsi="Times New Roman" w:cs="Times New Roman"/>
          <w:b/>
          <w:bCs/>
          <w:sz w:val="24"/>
          <w:szCs w:val="24"/>
        </w:rPr>
        <w:t xml:space="preserve"> </w:t>
      </w:r>
      <w:r w:rsidRPr="00B85155">
        <w:rPr>
          <w:rFonts w:ascii="Times New Roman" w:hAnsi="Times New Roman" w:cs="Times New Roman"/>
          <w:bCs/>
          <w:sz w:val="24"/>
          <w:szCs w:val="24"/>
        </w:rPr>
        <w:t>Backscattered Electron Imaging</w:t>
      </w:r>
      <w:r w:rsidRPr="00B85155">
        <w:rPr>
          <w:rFonts w:ascii="Times New Roman" w:hAnsi="Times New Roman" w:cs="Times New Roman"/>
          <w:b/>
          <w:bCs/>
          <w:sz w:val="24"/>
          <w:szCs w:val="24"/>
        </w:rPr>
        <w:t xml:space="preserve"> </w:t>
      </w:r>
      <w:r w:rsidRPr="00B85155">
        <w:rPr>
          <w:rFonts w:ascii="Times New Roman" w:hAnsi="Times New Roman" w:cs="Times New Roman"/>
          <w:sz w:val="24"/>
          <w:szCs w:val="24"/>
        </w:rPr>
        <w:t xml:space="preserve">shows the spatial distribution of elements or compounds within the top micron of the sample </w:t>
      </w:r>
      <w:r w:rsidR="004D34F3" w:rsidRPr="00B85155">
        <w:rPr>
          <w:rFonts w:ascii="Times New Roman" w:hAnsi="Times New Roman" w:cs="Times New Roman"/>
          <w:sz w:val="24"/>
          <w:szCs w:val="24"/>
        </w:rPr>
        <w:t>to</w:t>
      </w:r>
      <w:r w:rsidRPr="00B85155">
        <w:rPr>
          <w:rFonts w:ascii="Times New Roman" w:hAnsi="Times New Roman" w:cs="Times New Roman"/>
          <w:sz w:val="24"/>
          <w:szCs w:val="24"/>
        </w:rPr>
        <w:t xml:space="preserve"> study the </w:t>
      </w:r>
      <w:r w:rsidR="00B85155">
        <w:rPr>
          <w:rFonts w:ascii="Times New Roman" w:hAnsi="Times New Roman" w:cs="Times New Roman"/>
          <w:sz w:val="24"/>
          <w:szCs w:val="24"/>
        </w:rPr>
        <w:t>specific</w:t>
      </w:r>
      <w:r w:rsidRPr="00B85155">
        <w:rPr>
          <w:rFonts w:ascii="Times New Roman" w:hAnsi="Times New Roman" w:cs="Times New Roman"/>
          <w:sz w:val="24"/>
          <w:szCs w:val="24"/>
        </w:rPr>
        <w:t xml:space="preserve"> </w:t>
      </w:r>
      <w:r w:rsidR="00B85155">
        <w:rPr>
          <w:rFonts w:ascii="Times New Roman" w:hAnsi="Times New Roman" w:cs="Times New Roman"/>
          <w:sz w:val="24"/>
          <w:szCs w:val="24"/>
        </w:rPr>
        <w:t>morphology</w:t>
      </w:r>
      <w:r w:rsidRPr="00B85155">
        <w:rPr>
          <w:rFonts w:ascii="Times New Roman" w:hAnsi="Times New Roman" w:cs="Times New Roman"/>
          <w:sz w:val="24"/>
          <w:szCs w:val="24"/>
        </w:rPr>
        <w:t xml:space="preserve"> and to assess the </w:t>
      </w:r>
      <w:r w:rsidR="00B85155">
        <w:rPr>
          <w:rFonts w:ascii="Times New Roman" w:hAnsi="Times New Roman" w:cs="Times New Roman"/>
          <w:sz w:val="24"/>
          <w:szCs w:val="24"/>
        </w:rPr>
        <w:t>elemental composition</w:t>
      </w:r>
      <w:r w:rsidRPr="00B85155">
        <w:rPr>
          <w:rFonts w:ascii="Times New Roman" w:hAnsi="Times New Roman" w:cs="Times New Roman"/>
          <w:sz w:val="24"/>
          <w:szCs w:val="24"/>
        </w:rPr>
        <w:t xml:space="preserve">, SEM analyses were carried out </w:t>
      </w:r>
      <w:r w:rsidRPr="00B85155">
        <w:rPr>
          <w:rFonts w:ascii="Times New Roman" w:hAnsi="Times New Roman" w:cs="Times New Roman"/>
          <w:sz w:val="24"/>
          <w:szCs w:val="24"/>
        </w:rPr>
        <w:lastRenderedPageBreak/>
        <w:t xml:space="preserve">with </w:t>
      </w:r>
      <w:r w:rsidR="00B85155" w:rsidRPr="00B85155">
        <w:rPr>
          <w:rFonts w:ascii="Times New Roman" w:hAnsi="Times New Roman" w:cs="Times New Roman"/>
          <w:sz w:val="24"/>
          <w:szCs w:val="24"/>
        </w:rPr>
        <w:t xml:space="preserve">Quanta 200 FEG scanning electron microscope </w:t>
      </w:r>
      <w:r w:rsidRPr="00B85155">
        <w:rPr>
          <w:rFonts w:ascii="Times New Roman" w:hAnsi="Times New Roman" w:cs="Times New Roman"/>
          <w:sz w:val="24"/>
          <w:szCs w:val="24"/>
        </w:rPr>
        <w:t xml:space="preserve">operating with an accelerating voltage of </w:t>
      </w:r>
      <w:r w:rsidR="00B85155" w:rsidRPr="00B85155">
        <w:rPr>
          <w:rFonts w:ascii="Times New Roman" w:hAnsi="Times New Roman" w:cs="Times New Roman"/>
          <w:sz w:val="24"/>
          <w:szCs w:val="24"/>
        </w:rPr>
        <w:t>30</w:t>
      </w:r>
      <w:r w:rsidRPr="00B85155">
        <w:rPr>
          <w:rFonts w:ascii="Times New Roman" w:hAnsi="Times New Roman" w:cs="Times New Roman"/>
          <w:sz w:val="24"/>
          <w:szCs w:val="24"/>
        </w:rPr>
        <w:t xml:space="preserve"> kV.</w:t>
      </w:r>
    </w:p>
    <w:p w:rsidR="00D611B5" w:rsidRPr="00B81BD3" w:rsidRDefault="00D611B5" w:rsidP="00D611B5">
      <w:pPr>
        <w:autoSpaceDE w:val="0"/>
        <w:autoSpaceDN w:val="0"/>
        <w:adjustRightInd w:val="0"/>
        <w:spacing w:after="0" w:line="240" w:lineRule="auto"/>
        <w:rPr>
          <w:rFonts w:ascii="Times New Roman" w:hAnsi="Times New Roman" w:cs="Times New Roman"/>
          <w:sz w:val="24"/>
          <w:szCs w:val="24"/>
        </w:rPr>
      </w:pPr>
    </w:p>
    <w:p w:rsidR="00B85155" w:rsidRDefault="00B85155" w:rsidP="00EB5FC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2.2.5.</w:t>
      </w:r>
      <w:r w:rsidRPr="00B85155">
        <w:rPr>
          <w:rFonts w:ascii="Times New Roman" w:hAnsi="Times New Roman" w:cs="Times New Roman"/>
          <w:sz w:val="24"/>
          <w:szCs w:val="24"/>
        </w:rPr>
        <w:t xml:space="preserve"> </w:t>
      </w:r>
      <w:r w:rsidRPr="00B85155">
        <w:rPr>
          <w:rFonts w:ascii="Times New Roman" w:hAnsi="Times New Roman" w:cs="Times New Roman"/>
          <w:b/>
          <w:sz w:val="24"/>
          <w:szCs w:val="24"/>
        </w:rPr>
        <w:t>Transmission</w:t>
      </w:r>
      <w:r w:rsidRPr="00B81BD3">
        <w:rPr>
          <w:rFonts w:ascii="Times New Roman" w:hAnsi="Times New Roman" w:cs="Times New Roman"/>
          <w:b/>
          <w:sz w:val="24"/>
          <w:szCs w:val="24"/>
        </w:rPr>
        <w:t xml:space="preserve"> </w:t>
      </w:r>
      <w:r>
        <w:rPr>
          <w:rFonts w:ascii="Times New Roman" w:hAnsi="Times New Roman" w:cs="Times New Roman"/>
          <w:b/>
          <w:sz w:val="24"/>
          <w:szCs w:val="24"/>
        </w:rPr>
        <w:t>Electron Microscopy (T</w:t>
      </w:r>
      <w:r w:rsidRPr="00B81BD3">
        <w:rPr>
          <w:rFonts w:ascii="Times New Roman" w:hAnsi="Times New Roman" w:cs="Times New Roman"/>
          <w:b/>
          <w:sz w:val="24"/>
          <w:szCs w:val="24"/>
        </w:rPr>
        <w:t>EM)</w:t>
      </w:r>
      <w:r>
        <w:rPr>
          <w:rFonts w:ascii="Times New Roman" w:hAnsi="Times New Roman" w:cs="Times New Roman"/>
          <w:b/>
          <w:sz w:val="24"/>
          <w:szCs w:val="24"/>
        </w:rPr>
        <w:t>.</w:t>
      </w:r>
    </w:p>
    <w:p w:rsidR="00CD3001" w:rsidRPr="00C72824" w:rsidRDefault="00056232" w:rsidP="00075EBD">
      <w:pPr>
        <w:autoSpaceDE w:val="0"/>
        <w:autoSpaceDN w:val="0"/>
        <w:adjustRightInd w:val="0"/>
        <w:spacing w:line="360" w:lineRule="auto"/>
        <w:ind w:firstLine="504"/>
        <w:jc w:val="both"/>
        <w:rPr>
          <w:rFonts w:ascii="Times New Roman" w:hAnsi="Times New Roman" w:cs="Times New Roman"/>
          <w:sz w:val="24"/>
          <w:szCs w:val="24"/>
        </w:rPr>
      </w:pPr>
      <w:r w:rsidRPr="00056232">
        <w:rPr>
          <w:rFonts w:ascii="Times New Roman" w:hAnsi="Times New Roman" w:cs="Times New Roman"/>
          <w:sz w:val="24"/>
          <w:szCs w:val="24"/>
        </w:rPr>
        <w:t>TEM offers the unique advantage of allowing the direct information about the micro texture of the catalyst and structural information by lattice imaging. The technique of</w:t>
      </w:r>
      <w:r>
        <w:rPr>
          <w:rFonts w:ascii="Times New Roman" w:hAnsi="Times New Roman" w:cs="Times New Roman"/>
          <w:sz w:val="24"/>
          <w:szCs w:val="24"/>
        </w:rPr>
        <w:t xml:space="preserve"> </w:t>
      </w:r>
      <w:r w:rsidRPr="00056232">
        <w:rPr>
          <w:rFonts w:ascii="Times New Roman" w:hAnsi="Times New Roman" w:cs="Times New Roman"/>
          <w:sz w:val="24"/>
          <w:szCs w:val="24"/>
        </w:rPr>
        <w:t>high-resolution electron microscopy (HREM) is performed with axial illumination using an</w:t>
      </w:r>
      <w:r>
        <w:rPr>
          <w:rFonts w:ascii="Times New Roman" w:hAnsi="Times New Roman" w:cs="Times New Roman"/>
          <w:sz w:val="24"/>
          <w:szCs w:val="24"/>
        </w:rPr>
        <w:t xml:space="preserve"> </w:t>
      </w:r>
      <w:r w:rsidRPr="00056232">
        <w:rPr>
          <w:rFonts w:ascii="Times New Roman" w:hAnsi="Times New Roman" w:cs="Times New Roman"/>
          <w:sz w:val="24"/>
          <w:szCs w:val="24"/>
        </w:rPr>
        <w:t>objective aperture, which allows several diffracted beams to be combined with the axial</w:t>
      </w:r>
      <w:r>
        <w:rPr>
          <w:rFonts w:ascii="Times New Roman" w:hAnsi="Times New Roman" w:cs="Times New Roman"/>
          <w:sz w:val="24"/>
          <w:szCs w:val="24"/>
        </w:rPr>
        <w:t xml:space="preserve"> </w:t>
      </w:r>
      <w:r w:rsidRPr="00056232">
        <w:rPr>
          <w:rFonts w:ascii="Times New Roman" w:hAnsi="Times New Roman" w:cs="Times New Roman"/>
          <w:sz w:val="24"/>
          <w:szCs w:val="24"/>
        </w:rPr>
        <w:t>transmitted beam to form the image. From images it is possible to obtain accurate information on the shape and size of particles belonging to active phases</w:t>
      </w:r>
      <w:r w:rsidR="004D34F3">
        <w:rPr>
          <w:rFonts w:ascii="Times New Roman" w:hAnsi="Times New Roman" w:cs="Times New Roman"/>
          <w:sz w:val="24"/>
          <w:szCs w:val="24"/>
        </w:rPr>
        <w:t>,</w:t>
      </w:r>
      <w:r w:rsidRPr="00056232">
        <w:rPr>
          <w:rFonts w:ascii="Times New Roman" w:hAnsi="Times New Roman" w:cs="Times New Roman"/>
          <w:sz w:val="24"/>
          <w:szCs w:val="24"/>
        </w:rPr>
        <w:t xml:space="preserve"> </w:t>
      </w:r>
      <w:r w:rsidR="004D34F3">
        <w:rPr>
          <w:rFonts w:ascii="Times New Roman" w:hAnsi="Times New Roman" w:cs="Times New Roman"/>
          <w:sz w:val="24"/>
          <w:szCs w:val="24"/>
        </w:rPr>
        <w:t>s</w:t>
      </w:r>
      <w:r w:rsidRPr="00056232">
        <w:rPr>
          <w:rFonts w:ascii="Times New Roman" w:hAnsi="Times New Roman" w:cs="Times New Roman"/>
          <w:sz w:val="24"/>
          <w:szCs w:val="24"/>
        </w:rPr>
        <w:t>tructural information such as symmetry and unit cell parameters of crystallites, crystal orientations, lattice defects can be obtained by electron diffraction and lattice imaging techniques</w:t>
      </w:r>
      <w:r w:rsidR="006B26ED">
        <w:rPr>
          <w:rFonts w:ascii="Times New Roman" w:hAnsi="Times New Roman" w:cs="Times New Roman"/>
          <w:sz w:val="24"/>
          <w:szCs w:val="24"/>
        </w:rPr>
        <w:t>.</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T</w:t>
      </w:r>
      <w:r w:rsidR="00C72824">
        <w:rPr>
          <w:rFonts w:ascii="Times New Roman" w:hAnsi="Times New Roman" w:cs="Times New Roman"/>
          <w:sz w:val="24"/>
          <w:szCs w:val="24"/>
        </w:rPr>
        <w:t>he</w:t>
      </w:r>
      <w:r w:rsidR="006B26ED" w:rsidRPr="00C72824">
        <w:rPr>
          <w:rFonts w:ascii="Times New Roman" w:hAnsi="Times New Roman" w:cs="Times New Roman"/>
          <w:sz w:val="24"/>
          <w:szCs w:val="24"/>
        </w:rPr>
        <w:t xml:space="preserve"> critical step in electron microscopy is specimen preparation. The thickness of solid</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phases should be less than 50-100 nm to allow sufficient transmittance. Thinner the</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 xml:space="preserve">samples better the resolution and better contrast. </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Specimens should be deposited on 2/3 mm diameter copper grids</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(100</w:t>
      </w:r>
      <w:r w:rsidR="006B26ED" w:rsidRPr="00C72824">
        <w:rPr>
          <w:rFonts w:ascii="Times New Roman" w:eastAsia="SymbolMT" w:hAnsi="Times New Roman" w:cs="Times New Roman"/>
          <w:sz w:val="24"/>
          <w:szCs w:val="24"/>
        </w:rPr>
        <w:t>−</w:t>
      </w:r>
      <w:r w:rsidR="006B26ED" w:rsidRPr="00C72824">
        <w:rPr>
          <w:rFonts w:ascii="Times New Roman" w:hAnsi="Times New Roman" w:cs="Times New Roman"/>
          <w:sz w:val="24"/>
          <w:szCs w:val="24"/>
        </w:rPr>
        <w:t>400 mesh) covered with a thin amorphous carbon film. The easiest way is to</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ultrasonically disperse a few milligram of the powder in a few milliliter of ethanol,</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take a drop of the suspension deposit it on a carbon coated grid and let the liquid</w:t>
      </w:r>
      <w:r w:rsid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 xml:space="preserve">evaporate. In this study, the electron microscopic investigations were carried on a </w:t>
      </w:r>
      <w:r w:rsidR="00C72824" w:rsidRPr="00C72824">
        <w:rPr>
          <w:rFonts w:ascii="Times New Roman" w:hAnsi="Times New Roman" w:cs="Times New Roman"/>
          <w:sz w:val="24"/>
          <w:szCs w:val="24"/>
        </w:rPr>
        <w:t xml:space="preserve">Philips CM12 transmission electron microscope with Energy Dispersive Spectroscopy (EDS) detector for micro-analysis </w:t>
      </w:r>
      <w:r w:rsidR="006B26ED" w:rsidRPr="00C72824">
        <w:rPr>
          <w:rFonts w:ascii="Times New Roman" w:hAnsi="Times New Roman" w:cs="Times New Roman"/>
          <w:sz w:val="24"/>
          <w:szCs w:val="24"/>
        </w:rPr>
        <w:t>and at an accelerating</w:t>
      </w:r>
      <w:r w:rsidR="00C72824" w:rsidRPr="00C72824">
        <w:rPr>
          <w:rFonts w:ascii="Times New Roman" w:hAnsi="Times New Roman" w:cs="Times New Roman"/>
          <w:sz w:val="24"/>
          <w:szCs w:val="24"/>
        </w:rPr>
        <w:t xml:space="preserve"> </w:t>
      </w:r>
      <w:r w:rsidR="006B26ED" w:rsidRPr="00C72824">
        <w:rPr>
          <w:rFonts w:ascii="Times New Roman" w:hAnsi="Times New Roman" w:cs="Times New Roman"/>
          <w:sz w:val="24"/>
          <w:szCs w:val="24"/>
        </w:rPr>
        <w:t>voltage of 200 kV.</w:t>
      </w:r>
    </w:p>
    <w:p w:rsidR="005212FB" w:rsidRPr="00A2451C" w:rsidRDefault="003001BC" w:rsidP="00EB5FC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2.2.6</w:t>
      </w:r>
      <w:r w:rsidR="005212FB" w:rsidRPr="00A2451C">
        <w:rPr>
          <w:rFonts w:ascii="Times New Roman" w:hAnsi="Times New Roman" w:cs="Times New Roman"/>
          <w:b/>
          <w:sz w:val="24"/>
          <w:szCs w:val="24"/>
        </w:rPr>
        <w:t>.</w:t>
      </w:r>
      <w:r w:rsidR="005212FB">
        <w:rPr>
          <w:rFonts w:ascii="Times New Roman" w:hAnsi="Times New Roman" w:cs="Times New Roman"/>
          <w:b/>
          <w:sz w:val="24"/>
          <w:szCs w:val="24"/>
        </w:rPr>
        <w:t xml:space="preserve"> Fourier-transform</w:t>
      </w:r>
      <w:r w:rsidR="005212FB" w:rsidRPr="00A2451C">
        <w:rPr>
          <w:rFonts w:ascii="Times New Roman" w:hAnsi="Times New Roman" w:cs="Times New Roman"/>
          <w:b/>
          <w:sz w:val="24"/>
          <w:szCs w:val="24"/>
        </w:rPr>
        <w:t xml:space="preserve"> </w:t>
      </w:r>
      <w:r w:rsidR="005212FB">
        <w:rPr>
          <w:rFonts w:ascii="Times New Roman" w:hAnsi="Times New Roman" w:cs="Times New Roman"/>
          <w:b/>
          <w:sz w:val="24"/>
          <w:szCs w:val="24"/>
        </w:rPr>
        <w:t>i</w:t>
      </w:r>
      <w:r w:rsidR="005212FB" w:rsidRPr="005212FB">
        <w:rPr>
          <w:rFonts w:ascii="Times New Roman" w:hAnsi="Times New Roman" w:cs="Times New Roman"/>
          <w:b/>
          <w:sz w:val="24"/>
          <w:szCs w:val="24"/>
        </w:rPr>
        <w:t xml:space="preserve">nfrared </w:t>
      </w:r>
      <w:r w:rsidR="005212FB" w:rsidRPr="00A2451C">
        <w:rPr>
          <w:rFonts w:ascii="Times New Roman" w:hAnsi="Times New Roman" w:cs="Times New Roman"/>
          <w:b/>
          <w:sz w:val="24"/>
          <w:szCs w:val="24"/>
        </w:rPr>
        <w:t>spectroscopy (</w:t>
      </w:r>
      <w:r w:rsidR="005212FB">
        <w:rPr>
          <w:rFonts w:ascii="Times New Roman" w:hAnsi="Times New Roman" w:cs="Times New Roman"/>
          <w:b/>
          <w:sz w:val="24"/>
          <w:szCs w:val="24"/>
        </w:rPr>
        <w:t>FT-IR</w:t>
      </w:r>
      <w:r w:rsidR="005212FB" w:rsidRPr="00A2451C">
        <w:rPr>
          <w:rFonts w:ascii="Times New Roman" w:hAnsi="Times New Roman" w:cs="Times New Roman"/>
          <w:b/>
          <w:sz w:val="24"/>
          <w:szCs w:val="24"/>
        </w:rPr>
        <w:t>)</w:t>
      </w:r>
    </w:p>
    <w:p w:rsidR="000E39DD" w:rsidRDefault="005212FB" w:rsidP="00A46717">
      <w:pPr>
        <w:spacing w:line="360" w:lineRule="auto"/>
        <w:ind w:firstLine="504"/>
        <w:jc w:val="both"/>
        <w:rPr>
          <w:rFonts w:ascii="Times New Roman" w:hAnsi="Times New Roman"/>
          <w:sz w:val="24"/>
          <w:szCs w:val="24"/>
        </w:rPr>
      </w:pPr>
      <w:r w:rsidRPr="005212FB">
        <w:rPr>
          <w:rFonts w:ascii="Times New Roman" w:hAnsi="Times New Roman"/>
          <w:sz w:val="24"/>
          <w:szCs w:val="24"/>
        </w:rPr>
        <w:t>F</w:t>
      </w:r>
      <w:r>
        <w:rPr>
          <w:rFonts w:ascii="Times New Roman" w:hAnsi="Times New Roman"/>
          <w:sz w:val="24"/>
          <w:szCs w:val="24"/>
        </w:rPr>
        <w:t>ourier-t</w:t>
      </w:r>
      <w:r w:rsidRPr="005212FB">
        <w:rPr>
          <w:rFonts w:ascii="Times New Roman" w:hAnsi="Times New Roman"/>
          <w:sz w:val="24"/>
          <w:szCs w:val="24"/>
        </w:rPr>
        <w:t>ransform</w:t>
      </w:r>
      <w:r>
        <w:rPr>
          <w:rFonts w:ascii="Times New Roman" w:hAnsi="Times New Roman"/>
          <w:sz w:val="24"/>
          <w:szCs w:val="24"/>
        </w:rPr>
        <w:t xml:space="preserve"> </w:t>
      </w:r>
      <w:r w:rsidRPr="005212FB">
        <w:rPr>
          <w:rFonts w:ascii="Times New Roman" w:hAnsi="Times New Roman"/>
          <w:sz w:val="24"/>
          <w:szCs w:val="24"/>
        </w:rPr>
        <w:t>Infrared</w:t>
      </w:r>
      <w:r>
        <w:rPr>
          <w:rFonts w:ascii="Times New Roman" w:hAnsi="Times New Roman"/>
          <w:sz w:val="24"/>
          <w:szCs w:val="24"/>
        </w:rPr>
        <w:t xml:space="preserve"> </w:t>
      </w:r>
      <w:r w:rsidRPr="005212FB">
        <w:rPr>
          <w:rFonts w:ascii="Times New Roman" w:hAnsi="Times New Roman"/>
          <w:sz w:val="24"/>
          <w:szCs w:val="24"/>
        </w:rPr>
        <w:t>spectroscopy</w:t>
      </w:r>
      <w:r>
        <w:rPr>
          <w:rFonts w:ascii="Times New Roman" w:hAnsi="Times New Roman"/>
          <w:sz w:val="24"/>
          <w:szCs w:val="24"/>
        </w:rPr>
        <w:t xml:space="preserve"> (FT</w:t>
      </w:r>
      <w:r w:rsidR="0006097B">
        <w:rPr>
          <w:rFonts w:ascii="Times New Roman" w:hAnsi="Times New Roman"/>
          <w:sz w:val="24"/>
          <w:szCs w:val="24"/>
        </w:rPr>
        <w:t>-</w:t>
      </w:r>
      <w:r>
        <w:rPr>
          <w:rFonts w:ascii="Times New Roman" w:hAnsi="Times New Roman"/>
          <w:sz w:val="24"/>
          <w:szCs w:val="24"/>
        </w:rPr>
        <w:t>IR)</w:t>
      </w:r>
      <w:r w:rsidRPr="005212FB">
        <w:rPr>
          <w:rFonts w:ascii="Times New Roman" w:hAnsi="Times New Roman"/>
          <w:sz w:val="24"/>
          <w:szCs w:val="24"/>
        </w:rPr>
        <w:t xml:space="preserve"> provides qualitative information about the way adsorbed</w:t>
      </w:r>
      <w:r>
        <w:rPr>
          <w:rFonts w:ascii="Times New Roman" w:hAnsi="Times New Roman"/>
          <w:sz w:val="24"/>
          <w:szCs w:val="24"/>
        </w:rPr>
        <w:t xml:space="preserve"> </w:t>
      </w:r>
      <w:r w:rsidRPr="005212FB">
        <w:rPr>
          <w:rFonts w:ascii="Times New Roman" w:hAnsi="Times New Roman"/>
          <w:sz w:val="24"/>
          <w:szCs w:val="24"/>
        </w:rPr>
        <w:t>molecules are bonded to the surfaces</w:t>
      </w:r>
      <w:r w:rsidR="00CC7098">
        <w:rPr>
          <w:rFonts w:ascii="Times New Roman" w:hAnsi="Times New Roman"/>
          <w:sz w:val="24"/>
          <w:szCs w:val="24"/>
        </w:rPr>
        <w:t xml:space="preserve">. </w:t>
      </w:r>
      <w:r w:rsidRPr="005212FB">
        <w:rPr>
          <w:rFonts w:ascii="Times New Roman" w:hAnsi="Times New Roman"/>
          <w:sz w:val="24"/>
          <w:szCs w:val="24"/>
        </w:rPr>
        <w:t>Infrared bands are produced if the vibration</w:t>
      </w:r>
      <w:r w:rsidR="00CC7098">
        <w:rPr>
          <w:rFonts w:ascii="Times New Roman" w:hAnsi="Times New Roman"/>
          <w:sz w:val="24"/>
          <w:szCs w:val="24"/>
        </w:rPr>
        <w:t xml:space="preserve"> </w:t>
      </w:r>
      <w:r w:rsidRPr="005212FB">
        <w:rPr>
          <w:rFonts w:ascii="Times New Roman" w:hAnsi="Times New Roman"/>
          <w:sz w:val="24"/>
          <w:szCs w:val="24"/>
        </w:rPr>
        <w:t xml:space="preserve">causes a change in the dipole moment (or induced dipole moment). </w:t>
      </w:r>
      <w:r w:rsidR="00CC7098">
        <w:rPr>
          <w:rFonts w:ascii="Times New Roman" w:hAnsi="Times New Roman"/>
          <w:sz w:val="24"/>
          <w:szCs w:val="24"/>
        </w:rPr>
        <w:t xml:space="preserve">Infrared light emitted from a source (e.g. a SiC Globar ) is directed into an interferometer, which modulates the light. After the interferometer the light passes through the sample compartment </w:t>
      </w:r>
      <w:r w:rsidR="00C008B7">
        <w:rPr>
          <w:rFonts w:ascii="Times New Roman" w:hAnsi="Times New Roman"/>
          <w:sz w:val="24"/>
          <w:szCs w:val="24"/>
        </w:rPr>
        <w:t>(and</w:t>
      </w:r>
      <w:r w:rsidR="00CC7098">
        <w:rPr>
          <w:rFonts w:ascii="Times New Roman" w:hAnsi="Times New Roman"/>
          <w:sz w:val="24"/>
          <w:szCs w:val="24"/>
        </w:rPr>
        <w:t xml:space="preserve"> also the sample) and is then focused into the detector. The signal measured by the detector is called the interferogram. </w:t>
      </w:r>
      <w:r w:rsidRPr="005212FB">
        <w:rPr>
          <w:rFonts w:ascii="Times New Roman" w:hAnsi="Times New Roman"/>
          <w:sz w:val="24"/>
          <w:szCs w:val="24"/>
        </w:rPr>
        <w:t>Fourier transform</w:t>
      </w:r>
      <w:r w:rsidR="00CC7098">
        <w:rPr>
          <w:rFonts w:ascii="Times New Roman" w:hAnsi="Times New Roman"/>
          <w:sz w:val="24"/>
          <w:szCs w:val="24"/>
        </w:rPr>
        <w:t xml:space="preserve"> </w:t>
      </w:r>
      <w:r w:rsidRPr="005212FB">
        <w:rPr>
          <w:rFonts w:ascii="Times New Roman" w:hAnsi="Times New Roman"/>
          <w:sz w:val="24"/>
          <w:szCs w:val="24"/>
        </w:rPr>
        <w:t>infrared spectra of various samples reported in this study were recorded on a</w:t>
      </w:r>
      <w:r w:rsidR="0060389C">
        <w:rPr>
          <w:rFonts w:ascii="Times New Roman" w:hAnsi="Times New Roman"/>
          <w:sz w:val="24"/>
          <w:szCs w:val="24"/>
        </w:rPr>
        <w:t xml:space="preserve"> Bruker </w:t>
      </w:r>
      <w:r w:rsidRPr="005212FB">
        <w:rPr>
          <w:rFonts w:ascii="Times New Roman" w:hAnsi="Times New Roman"/>
          <w:sz w:val="24"/>
          <w:szCs w:val="24"/>
        </w:rPr>
        <w:t>FT</w:t>
      </w:r>
      <w:r w:rsidR="0060389C">
        <w:rPr>
          <w:rFonts w:ascii="Times New Roman" w:hAnsi="Times New Roman"/>
          <w:sz w:val="24"/>
          <w:szCs w:val="24"/>
        </w:rPr>
        <w:t>-</w:t>
      </w:r>
      <w:r w:rsidRPr="005212FB">
        <w:rPr>
          <w:rFonts w:ascii="Times New Roman" w:hAnsi="Times New Roman"/>
          <w:sz w:val="24"/>
          <w:szCs w:val="24"/>
        </w:rPr>
        <w:t xml:space="preserve">IR spectrometer </w:t>
      </w:r>
      <w:r w:rsidR="0060389C" w:rsidRPr="00BE3D5A">
        <w:rPr>
          <w:rFonts w:ascii="Times New Roman" w:hAnsi="Times New Roman"/>
          <w:sz w:val="24"/>
          <w:szCs w:val="24"/>
        </w:rPr>
        <w:t>(Tensor</w:t>
      </w:r>
      <w:r w:rsidR="00BE3D5A" w:rsidRPr="00BE3D5A">
        <w:rPr>
          <w:rFonts w:ascii="Times New Roman" w:hAnsi="Times New Roman"/>
          <w:sz w:val="24"/>
          <w:szCs w:val="24"/>
        </w:rPr>
        <w:t xml:space="preserve"> 27</w:t>
      </w:r>
      <w:r w:rsidR="0060389C" w:rsidRPr="00BE3D5A">
        <w:rPr>
          <w:rFonts w:ascii="Times New Roman" w:hAnsi="Times New Roman"/>
          <w:sz w:val="24"/>
          <w:szCs w:val="24"/>
        </w:rPr>
        <w:t>)</w:t>
      </w:r>
      <w:r w:rsidRPr="00BE3D5A">
        <w:rPr>
          <w:rFonts w:ascii="Times New Roman" w:hAnsi="Times New Roman"/>
          <w:sz w:val="24"/>
          <w:szCs w:val="24"/>
        </w:rPr>
        <w:t xml:space="preserve"> at ambient</w:t>
      </w:r>
      <w:r w:rsidRPr="005212FB">
        <w:rPr>
          <w:rFonts w:ascii="Times New Roman" w:hAnsi="Times New Roman"/>
          <w:sz w:val="24"/>
          <w:szCs w:val="24"/>
        </w:rPr>
        <w:t xml:space="preserve"> conditions</w:t>
      </w:r>
      <w:r w:rsidR="0060389C">
        <w:rPr>
          <w:rFonts w:ascii="Times New Roman" w:hAnsi="Times New Roman"/>
          <w:sz w:val="24"/>
          <w:szCs w:val="24"/>
        </w:rPr>
        <w:t>. Sample preparation is done by pressing a</w:t>
      </w:r>
      <w:r w:rsidRPr="005212FB">
        <w:rPr>
          <w:rFonts w:ascii="Times New Roman" w:hAnsi="Times New Roman"/>
          <w:sz w:val="24"/>
          <w:szCs w:val="24"/>
        </w:rPr>
        <w:t xml:space="preserve"> KBr </w:t>
      </w:r>
      <w:r w:rsidR="0060389C">
        <w:rPr>
          <w:rFonts w:ascii="TimesNewRomanPSMT" w:hAnsi="TimesNewRomanPSMT" w:cs="TimesNewRomanPSMT"/>
          <w:sz w:val="23"/>
          <w:szCs w:val="23"/>
        </w:rPr>
        <w:t>pellet</w:t>
      </w:r>
      <w:r w:rsidR="0060389C">
        <w:rPr>
          <w:rFonts w:ascii="Times New Roman" w:hAnsi="Times New Roman"/>
          <w:sz w:val="24"/>
          <w:szCs w:val="24"/>
        </w:rPr>
        <w:t xml:space="preserve">. </w:t>
      </w:r>
    </w:p>
    <w:p w:rsidR="00285840" w:rsidRDefault="00285840" w:rsidP="00EB5FC2">
      <w:pPr>
        <w:pStyle w:val="Heading1"/>
        <w:numPr>
          <w:ilvl w:val="0"/>
          <w:numId w:val="0"/>
        </w:numPr>
        <w:spacing w:line="480" w:lineRule="auto"/>
        <w:jc w:val="center"/>
        <w:rPr>
          <w:i/>
          <w:szCs w:val="24"/>
        </w:rPr>
      </w:pPr>
      <w:r w:rsidRPr="00D10E13">
        <w:rPr>
          <w:i/>
          <w:szCs w:val="24"/>
        </w:rPr>
        <w:lastRenderedPageBreak/>
        <w:t>CHAPTER 3</w:t>
      </w:r>
    </w:p>
    <w:p w:rsidR="00D10E13" w:rsidRDefault="00285840" w:rsidP="00EB5FC2">
      <w:pPr>
        <w:pStyle w:val="Heading1"/>
        <w:numPr>
          <w:ilvl w:val="0"/>
          <w:numId w:val="0"/>
        </w:numPr>
        <w:spacing w:line="276" w:lineRule="auto"/>
        <w:jc w:val="center"/>
        <w:rPr>
          <w:sz w:val="28"/>
          <w:szCs w:val="28"/>
        </w:rPr>
      </w:pPr>
      <w:r w:rsidRPr="00075EBD">
        <w:rPr>
          <w:sz w:val="28"/>
          <w:szCs w:val="28"/>
        </w:rPr>
        <w:t xml:space="preserve">SYNTHESIS AND CHARACTERIZATION OF </w:t>
      </w:r>
    </w:p>
    <w:p w:rsidR="00285840" w:rsidRPr="00075EBD" w:rsidRDefault="00285840" w:rsidP="00EB5FC2">
      <w:pPr>
        <w:pStyle w:val="Heading1"/>
        <w:numPr>
          <w:ilvl w:val="0"/>
          <w:numId w:val="0"/>
        </w:numPr>
        <w:spacing w:line="276" w:lineRule="auto"/>
        <w:jc w:val="center"/>
        <w:rPr>
          <w:sz w:val="28"/>
          <w:szCs w:val="28"/>
        </w:rPr>
      </w:pPr>
      <w:r w:rsidRPr="00075EBD">
        <w:rPr>
          <w:sz w:val="28"/>
          <w:szCs w:val="28"/>
        </w:rPr>
        <w:t xml:space="preserve">MESOPOROUS CERIA </w:t>
      </w:r>
    </w:p>
    <w:p w:rsidR="00285840" w:rsidRDefault="00285840" w:rsidP="00285840">
      <w:pPr>
        <w:rPr>
          <w:rFonts w:ascii="Times New Roman" w:eastAsia="Times New Roman" w:hAnsi="Times New Roman" w:cs="Times New Roman"/>
          <w:sz w:val="24"/>
          <w:szCs w:val="24"/>
        </w:rPr>
      </w:pPr>
    </w:p>
    <w:p w:rsidR="00285840" w:rsidRPr="0076144E" w:rsidRDefault="00285840" w:rsidP="00EB5FC2">
      <w:pPr>
        <w:spacing w:after="0" w:line="480" w:lineRule="auto"/>
        <w:rPr>
          <w:rFonts w:ascii="Times New Roman" w:eastAsia="Times New Roman" w:hAnsi="Times New Roman" w:cs="Times New Roman"/>
          <w:b/>
          <w:sz w:val="24"/>
          <w:szCs w:val="24"/>
        </w:rPr>
      </w:pPr>
      <w:r>
        <w:rPr>
          <w:rFonts w:ascii="Times New Roman" w:hAnsi="Times New Roman"/>
          <w:b/>
          <w:sz w:val="24"/>
          <w:szCs w:val="24"/>
        </w:rPr>
        <w:t>3.1.</w:t>
      </w:r>
      <w:r w:rsidR="00D10E13">
        <w:rPr>
          <w:rFonts w:ascii="Times New Roman" w:hAnsi="Times New Roman"/>
          <w:b/>
          <w:sz w:val="24"/>
          <w:szCs w:val="24"/>
        </w:rPr>
        <w:t xml:space="preserve"> INTRODUCTION</w:t>
      </w:r>
    </w:p>
    <w:p w:rsidR="00D10E13" w:rsidRDefault="00285840" w:rsidP="004D0D63">
      <w:pPr>
        <w:spacing w:line="360" w:lineRule="auto"/>
        <w:ind w:firstLine="504"/>
        <w:jc w:val="both"/>
        <w:rPr>
          <w:rFonts w:ascii="Times New Roman" w:hAnsi="Times New Roman"/>
          <w:sz w:val="24"/>
          <w:szCs w:val="24"/>
        </w:rPr>
      </w:pPr>
      <w:r w:rsidRPr="0076144E">
        <w:rPr>
          <w:rFonts w:ascii="Times New Roman" w:hAnsi="Times New Roman"/>
          <w:sz w:val="24"/>
          <w:szCs w:val="24"/>
        </w:rPr>
        <w:t>Cerium oxide is one of the most reactive rare earth metal oxides, which has been extensively studied and employed in various applications including fast ion conductors, oxygen storage capacitors, catalysts, UV blockers, polishing materials, and electrolytes fo</w:t>
      </w:r>
      <w:r w:rsidR="009D199E">
        <w:rPr>
          <w:rFonts w:ascii="Times New Roman" w:hAnsi="Times New Roman"/>
          <w:sz w:val="24"/>
          <w:szCs w:val="24"/>
        </w:rPr>
        <w:t>r solid oxide fuel cells (SOFC)(</w:t>
      </w:r>
      <w:r w:rsidR="009D199E" w:rsidRPr="009D199E">
        <w:rPr>
          <w:rFonts w:ascii="Times New Roman" w:hAnsi="Times New Roman" w:cs="Times New Roman"/>
          <w:b/>
          <w:sz w:val="24"/>
          <w:szCs w:val="24"/>
        </w:rPr>
        <w:t xml:space="preserve"> </w:t>
      </w:r>
      <w:r w:rsidR="009D199E" w:rsidRPr="009D199E">
        <w:rPr>
          <w:rFonts w:ascii="Times New Roman" w:hAnsi="Times New Roman" w:cs="Times New Roman"/>
          <w:sz w:val="24"/>
          <w:szCs w:val="24"/>
        </w:rPr>
        <w:t>Jasinski</w:t>
      </w:r>
      <w:r w:rsidR="009D199E">
        <w:rPr>
          <w:rFonts w:ascii="Times New Roman" w:hAnsi="Times New Roman" w:cs="Times New Roman"/>
          <w:sz w:val="24"/>
          <w:szCs w:val="24"/>
        </w:rPr>
        <w:t xml:space="preserve"> et al.,</w:t>
      </w:r>
      <w:r w:rsidR="009D199E">
        <w:rPr>
          <w:rFonts w:ascii="Times New Roman" w:hAnsi="Times New Roman"/>
          <w:sz w:val="24"/>
          <w:szCs w:val="24"/>
        </w:rPr>
        <w:t xml:space="preserve"> 2003).</w:t>
      </w:r>
      <w:r w:rsidRPr="0076144E">
        <w:rPr>
          <w:rFonts w:ascii="Times New Roman" w:hAnsi="Times New Roman"/>
          <w:sz w:val="24"/>
          <w:szCs w:val="24"/>
        </w:rPr>
        <w:t xml:space="preserve"> Nanocrytalline CeO</w:t>
      </w:r>
      <w:r w:rsidRPr="0076144E">
        <w:rPr>
          <w:rFonts w:ascii="Times New Roman" w:hAnsi="Times New Roman"/>
          <w:sz w:val="24"/>
          <w:szCs w:val="24"/>
          <w:vertAlign w:val="subscript"/>
        </w:rPr>
        <w:t>2</w:t>
      </w:r>
      <w:r w:rsidRPr="0076144E">
        <w:rPr>
          <w:rFonts w:ascii="Times New Roman" w:hAnsi="Times New Roman"/>
          <w:sz w:val="24"/>
          <w:szCs w:val="24"/>
        </w:rPr>
        <w:t xml:space="preserve"> materials benefit not only those applications, but they also possess some other unique properties, such as the Raman-allowed modes shifting and broadening, lattice expansion, transition from boundary diffusion to lattice diffusion </w:t>
      </w:r>
      <w:r>
        <w:rPr>
          <w:rFonts w:ascii="Times New Roman" w:hAnsi="Times New Roman"/>
          <w:sz w:val="24"/>
          <w:szCs w:val="24"/>
        </w:rPr>
        <w:t xml:space="preserve">and a blue shift in ultraviolet </w:t>
      </w:r>
      <w:r w:rsidRPr="0076144E">
        <w:rPr>
          <w:rFonts w:ascii="Times New Roman" w:hAnsi="Times New Roman"/>
          <w:sz w:val="24"/>
          <w:szCs w:val="24"/>
        </w:rPr>
        <w:t xml:space="preserve">absorption spectra. </w:t>
      </w:r>
      <w:r w:rsidRPr="00385364">
        <w:rPr>
          <w:rFonts w:ascii="Times New Roman" w:eastAsia="Times New Roman" w:hAnsi="Times New Roman" w:cs="Times New Roman"/>
          <w:sz w:val="24"/>
          <w:szCs w:val="24"/>
          <w:lang w:eastAsia="ar-SA"/>
        </w:rPr>
        <w:t>Supported CeO</w:t>
      </w:r>
      <w:r w:rsidRPr="00385364">
        <w:rPr>
          <w:rFonts w:ascii="Times New Roman" w:eastAsia="Times New Roman" w:hAnsi="Times New Roman" w:cs="Times New Roman"/>
          <w:sz w:val="24"/>
          <w:szCs w:val="24"/>
          <w:vertAlign w:val="subscript"/>
          <w:lang w:eastAsia="ar-SA"/>
        </w:rPr>
        <w:t>2</w:t>
      </w:r>
      <w:r w:rsidRPr="00385364">
        <w:rPr>
          <w:rFonts w:ascii="Times New Roman" w:eastAsia="Times New Roman" w:hAnsi="Times New Roman" w:cs="Times New Roman"/>
          <w:sz w:val="24"/>
          <w:szCs w:val="24"/>
          <w:lang w:eastAsia="ar-SA"/>
        </w:rPr>
        <w:t xml:space="preserve"> and CeO</w:t>
      </w:r>
      <w:r w:rsidRPr="00385364">
        <w:rPr>
          <w:rFonts w:ascii="Times New Roman" w:eastAsia="Times New Roman" w:hAnsi="Times New Roman" w:cs="Times New Roman"/>
          <w:sz w:val="24"/>
          <w:szCs w:val="24"/>
          <w:vertAlign w:val="subscript"/>
          <w:lang w:eastAsia="ar-SA"/>
        </w:rPr>
        <w:t>2</w:t>
      </w:r>
      <w:r w:rsidRPr="00385364">
        <w:rPr>
          <w:rFonts w:ascii="Times New Roman" w:eastAsia="Times New Roman" w:hAnsi="Times New Roman" w:cs="Times New Roman"/>
          <w:sz w:val="24"/>
          <w:szCs w:val="24"/>
          <w:lang w:eastAsia="ar-SA"/>
        </w:rPr>
        <w:t>-based mixed oxides are effective catalysts for the oxidation of different hydrocarbons, for the production and purification of H</w:t>
      </w:r>
      <w:r w:rsidRPr="00385364">
        <w:rPr>
          <w:rFonts w:ascii="Times New Roman" w:eastAsia="Times New Roman" w:hAnsi="Times New Roman" w:cs="Times New Roman"/>
          <w:sz w:val="24"/>
          <w:szCs w:val="24"/>
          <w:vertAlign w:val="subscript"/>
          <w:lang w:eastAsia="ar-SA"/>
        </w:rPr>
        <w:t>2</w:t>
      </w:r>
      <w:r w:rsidRPr="00385364">
        <w:rPr>
          <w:rFonts w:ascii="Times New Roman" w:eastAsia="Times New Roman" w:hAnsi="Times New Roman" w:cs="Times New Roman"/>
          <w:sz w:val="24"/>
          <w:szCs w:val="24"/>
          <w:lang w:eastAsia="ar-SA"/>
        </w:rPr>
        <w:t xml:space="preserve"> and for the removal of organics from polluted water</w:t>
      </w:r>
      <w:r>
        <w:rPr>
          <w:rFonts w:ascii="Times New Roman" w:eastAsia="Times New Roman" w:hAnsi="Times New Roman" w:cs="Times New Roman"/>
          <w:sz w:val="24"/>
          <w:szCs w:val="24"/>
          <w:lang w:eastAsia="ar-SA"/>
        </w:rPr>
        <w:t>.</w:t>
      </w:r>
      <w:r w:rsidRPr="00385364">
        <w:rPr>
          <w:rFonts w:ascii="Times New Roman" w:eastAsia="Times New Roman" w:hAnsi="Times New Roman" w:cs="Times New Roman"/>
          <w:sz w:val="24"/>
          <w:szCs w:val="24"/>
          <w:lang w:eastAsia="ar-SA"/>
        </w:rPr>
        <w:t xml:space="preserve"> Such catalytic prowess of ceria comes from its ability to shift between two oxidation states, Ce(III) and Ce(IV), and the high mobility of bulk oxygen species—properties that allow ceria to behave as an oxygen buffer</w:t>
      </w:r>
      <w:r>
        <w:rPr>
          <w:rFonts w:ascii="Times New Roman" w:eastAsia="Times New Roman" w:hAnsi="Times New Roman" w:cs="Times New Roman"/>
          <w:sz w:val="24"/>
          <w:szCs w:val="24"/>
          <w:lang w:eastAsia="ar-SA"/>
        </w:rPr>
        <w:t>.</w:t>
      </w:r>
      <w:r w:rsidRPr="003A34CF">
        <w:rPr>
          <w:rFonts w:ascii="Times New Roman" w:hAnsi="Times New Roman"/>
          <w:sz w:val="24"/>
          <w:szCs w:val="24"/>
        </w:rPr>
        <w:t xml:space="preserve"> </w:t>
      </w:r>
    </w:p>
    <w:p w:rsidR="00285840" w:rsidRDefault="00285840" w:rsidP="004D0D63">
      <w:pPr>
        <w:spacing w:line="360" w:lineRule="auto"/>
        <w:ind w:firstLine="504"/>
        <w:jc w:val="both"/>
        <w:rPr>
          <w:rFonts w:ascii="Times New Roman" w:hAnsi="Times New Roman" w:cs="Times New Roman"/>
          <w:sz w:val="24"/>
          <w:szCs w:val="24"/>
          <w:lang w:val="en-GB"/>
        </w:rPr>
      </w:pPr>
      <w:r w:rsidRPr="00F837E3">
        <w:rPr>
          <w:rFonts w:ascii="Times New Roman" w:eastAsia="Times New Roman" w:hAnsi="Times New Roman" w:cs="Times New Roman"/>
          <w:sz w:val="24"/>
          <w:szCs w:val="24"/>
          <w:lang w:eastAsia="ar-SA"/>
        </w:rPr>
        <w:t>Ceria and ceria-based compounds obtained in nano</w:t>
      </w:r>
      <w:r>
        <w:rPr>
          <w:rFonts w:ascii="Times New Roman" w:eastAsia="Times New Roman" w:hAnsi="Times New Roman" w:cs="Times New Roman"/>
          <w:sz w:val="24"/>
          <w:szCs w:val="24"/>
          <w:lang w:eastAsia="ar-SA"/>
        </w:rPr>
        <w:t xml:space="preserve">-porous </w:t>
      </w:r>
      <w:r w:rsidRPr="00F837E3">
        <w:rPr>
          <w:rFonts w:ascii="Times New Roman" w:eastAsia="Times New Roman" w:hAnsi="Times New Roman" w:cs="Times New Roman"/>
          <w:sz w:val="24"/>
          <w:szCs w:val="24"/>
          <w:lang w:eastAsia="ar-SA"/>
        </w:rPr>
        <w:t>structured forms are expected to be promising as materials that show interesting properties through shape-specific and/or quantum size effects.</w:t>
      </w:r>
      <w:r w:rsidRPr="00F837E3">
        <w:rPr>
          <w:rFonts w:ascii="Times New Roman" w:hAnsi="Times New Roman" w:cs="Times New Roman"/>
          <w:sz w:val="24"/>
          <w:szCs w:val="24"/>
        </w:rPr>
        <w:t xml:space="preserve"> </w:t>
      </w:r>
      <w:r>
        <w:rPr>
          <w:rFonts w:ascii="Times New Roman" w:hAnsi="Times New Roman" w:cs="Times New Roman"/>
          <w:sz w:val="24"/>
          <w:szCs w:val="24"/>
        </w:rPr>
        <w:t>In addition, a uni</w:t>
      </w:r>
      <w:r w:rsidRPr="00F837E3">
        <w:rPr>
          <w:rFonts w:ascii="Times New Roman" w:hAnsi="Times New Roman" w:cs="Times New Roman"/>
          <w:sz w:val="24"/>
          <w:szCs w:val="24"/>
        </w:rPr>
        <w:t>modal mesoporous structure with monodisperse spherical particles would result in very high surface area, thermally stable materials that are more amenable to practical applications in areas such as catalysis</w:t>
      </w:r>
      <w:r>
        <w:rPr>
          <w:rFonts w:ascii="Times New Roman" w:hAnsi="Times New Roman" w:cs="Times New Roman"/>
          <w:sz w:val="24"/>
          <w:szCs w:val="24"/>
        </w:rPr>
        <w:t>.</w:t>
      </w:r>
      <w:r w:rsidRPr="00E70738">
        <w:rPr>
          <w:rFonts w:ascii="Times New Roman" w:hAnsi="Times New Roman"/>
          <w:sz w:val="24"/>
          <w:szCs w:val="24"/>
        </w:rPr>
        <w:t xml:space="preserve"> </w:t>
      </w:r>
      <w:r w:rsidRPr="0076144E">
        <w:rPr>
          <w:rFonts w:ascii="Times New Roman" w:hAnsi="Times New Roman"/>
          <w:sz w:val="24"/>
          <w:szCs w:val="24"/>
        </w:rPr>
        <w:t>However, the basic requirement for many applications of these materials is the preparation, which is not only reproducible on the nano–scale but also with a high surface area, tailored structure and morphology</w:t>
      </w:r>
      <w:r>
        <w:rPr>
          <w:rFonts w:ascii="Times New Roman" w:hAnsi="Times New Roman"/>
          <w:sz w:val="24"/>
          <w:szCs w:val="24"/>
        </w:rPr>
        <w:t>.</w:t>
      </w:r>
      <w:r w:rsidRPr="00E70738">
        <w:rPr>
          <w:rFonts w:ascii="Times New Roman" w:hAnsi="Times New Roman" w:cs="Times New Roman"/>
          <w:sz w:val="24"/>
          <w:szCs w:val="24"/>
        </w:rPr>
        <w:t xml:space="preserve"> </w:t>
      </w:r>
      <w:r w:rsidRPr="00F837E3">
        <w:rPr>
          <w:rFonts w:ascii="Times New Roman" w:hAnsi="Times New Roman" w:cs="Times New Roman"/>
          <w:sz w:val="24"/>
          <w:szCs w:val="24"/>
        </w:rPr>
        <w:t>Herein a simple method t</w:t>
      </w:r>
      <w:r>
        <w:rPr>
          <w:rFonts w:ascii="Times New Roman" w:hAnsi="Times New Roman" w:cs="Times New Roman"/>
          <w:sz w:val="24"/>
          <w:szCs w:val="24"/>
        </w:rPr>
        <w:t>o prepare mesoporous ceria utilizing both nanocasting method and the so-called chemical soft templating approach through</w:t>
      </w:r>
      <w:r w:rsidRPr="00F837E3">
        <w:rPr>
          <w:rFonts w:ascii="Times New Roman" w:hAnsi="Times New Roman" w:cs="Times New Roman"/>
          <w:sz w:val="24"/>
          <w:szCs w:val="24"/>
        </w:rPr>
        <w:t xml:space="preserve"> </w:t>
      </w:r>
      <w:r w:rsidRPr="005A1B46">
        <w:rPr>
          <w:rFonts w:ascii="Times New Roman" w:hAnsi="Times New Roman" w:cs="Times New Roman"/>
          <w:sz w:val="24"/>
          <w:szCs w:val="24"/>
          <w:lang w:val="en-GB"/>
        </w:rPr>
        <w:t>co-operative self-assembly</w:t>
      </w:r>
      <w:r w:rsidRPr="00F837E3">
        <w:rPr>
          <w:rFonts w:ascii="Times New Roman" w:hAnsi="Times New Roman" w:cs="Times New Roman"/>
          <w:sz w:val="24"/>
          <w:szCs w:val="24"/>
        </w:rPr>
        <w:t xml:space="preserve"> </w:t>
      </w:r>
      <w:r>
        <w:rPr>
          <w:rFonts w:ascii="Times New Roman" w:hAnsi="Times New Roman" w:cs="Times New Roman"/>
          <w:sz w:val="24"/>
          <w:szCs w:val="24"/>
        </w:rPr>
        <w:t xml:space="preserve">mechanism </w:t>
      </w:r>
      <w:r w:rsidRPr="00F837E3">
        <w:rPr>
          <w:rFonts w:ascii="Times New Roman" w:hAnsi="Times New Roman" w:cs="Times New Roman"/>
          <w:sz w:val="24"/>
          <w:szCs w:val="24"/>
        </w:rPr>
        <w:t xml:space="preserve">using a nitrate salt precursor </w:t>
      </w:r>
      <w:r>
        <w:rPr>
          <w:rFonts w:ascii="Times New Roman" w:hAnsi="Times New Roman" w:cs="Times New Roman"/>
          <w:sz w:val="24"/>
          <w:szCs w:val="24"/>
        </w:rPr>
        <w:t>is reported</w:t>
      </w:r>
      <w:r w:rsidRPr="00F837E3">
        <w:rPr>
          <w:rFonts w:ascii="Times New Roman" w:hAnsi="Times New Roman" w:cs="Times New Roman"/>
          <w:sz w:val="24"/>
          <w:szCs w:val="24"/>
        </w:rPr>
        <w:t>.</w:t>
      </w:r>
      <w:r w:rsidR="004D0D63">
        <w:rPr>
          <w:rFonts w:ascii="Times New Roman" w:hAnsi="Times New Roman" w:cs="Times New Roman"/>
          <w:sz w:val="24"/>
          <w:szCs w:val="24"/>
        </w:rPr>
        <w:t xml:space="preserve"> </w:t>
      </w:r>
      <w:r w:rsidRPr="005A1B46">
        <w:rPr>
          <w:rFonts w:ascii="Times New Roman" w:hAnsi="Times New Roman" w:cs="Times New Roman"/>
          <w:sz w:val="24"/>
          <w:szCs w:val="24"/>
          <w:lang w:val="en-GB"/>
        </w:rPr>
        <w:t xml:space="preserve"> </w:t>
      </w:r>
    </w:p>
    <w:p w:rsidR="00873053" w:rsidRDefault="00873053" w:rsidP="004D0D63">
      <w:pPr>
        <w:spacing w:line="360" w:lineRule="auto"/>
        <w:ind w:firstLine="504"/>
        <w:jc w:val="both"/>
        <w:rPr>
          <w:rFonts w:ascii="Times New Roman" w:hAnsi="Times New Roman" w:cs="Times New Roman"/>
          <w:sz w:val="24"/>
          <w:szCs w:val="24"/>
          <w:lang w:val="en-GB"/>
        </w:rPr>
      </w:pPr>
    </w:p>
    <w:p w:rsidR="00285840" w:rsidRDefault="00D10E13" w:rsidP="0028584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3.2. EXPERIMENTAL </w:t>
      </w:r>
    </w:p>
    <w:p w:rsidR="00285840" w:rsidRDefault="00285840" w:rsidP="00EB5FC2">
      <w:pPr>
        <w:spacing w:after="0" w:line="480" w:lineRule="auto"/>
        <w:rPr>
          <w:b/>
          <w:bCs/>
        </w:rPr>
      </w:pPr>
      <w:r>
        <w:rPr>
          <w:rFonts w:ascii="Times New Roman" w:hAnsi="Times New Roman" w:cs="Times New Roman"/>
          <w:b/>
          <w:sz w:val="24"/>
          <w:szCs w:val="24"/>
        </w:rPr>
        <w:t xml:space="preserve">3.2.1. Preparation of mesoporous </w:t>
      </w:r>
      <w:r w:rsidR="00D10E13">
        <w:rPr>
          <w:rFonts w:ascii="Times New Roman" w:hAnsi="Times New Roman" w:cs="Times New Roman"/>
          <w:b/>
          <w:sz w:val="24"/>
          <w:szCs w:val="24"/>
        </w:rPr>
        <w:t>c</w:t>
      </w:r>
      <w:r w:rsidRPr="001550E5">
        <w:rPr>
          <w:rFonts w:ascii="Times New Roman" w:hAnsi="Times New Roman" w:cs="Times New Roman"/>
          <w:b/>
          <w:sz w:val="24"/>
          <w:szCs w:val="24"/>
        </w:rPr>
        <w:t xml:space="preserve">eria using </w:t>
      </w:r>
      <w:r w:rsidR="00D10E13">
        <w:rPr>
          <w:rFonts w:ascii="Times New Roman" w:hAnsi="Times New Roman" w:cs="Times New Roman"/>
          <w:b/>
          <w:sz w:val="24"/>
          <w:szCs w:val="24"/>
        </w:rPr>
        <w:t>silica</w:t>
      </w:r>
      <w:r w:rsidRPr="001550E5">
        <w:rPr>
          <w:rFonts w:ascii="Times New Roman" w:hAnsi="Times New Roman" w:cs="Times New Roman"/>
          <w:b/>
          <w:sz w:val="24"/>
          <w:szCs w:val="24"/>
        </w:rPr>
        <w:t>hard template</w:t>
      </w:r>
      <w:r>
        <w:rPr>
          <w:b/>
          <w:bCs/>
        </w:rPr>
        <w:t xml:space="preserve"> </w:t>
      </w:r>
    </w:p>
    <w:p w:rsidR="00285840" w:rsidRDefault="00285840" w:rsidP="00FE0CBE">
      <w:pPr>
        <w:suppressAutoHyphens/>
        <w:spacing w:after="0" w:line="360" w:lineRule="auto"/>
        <w:ind w:firstLine="504"/>
        <w:jc w:val="both"/>
        <w:rPr>
          <w:rFonts w:ascii="Times New Roman" w:eastAsia="Times New Roman" w:hAnsi="Times New Roman" w:cs="Times New Roman"/>
          <w:sz w:val="24"/>
          <w:szCs w:val="24"/>
          <w:lang w:eastAsia="ar-SA"/>
        </w:rPr>
      </w:pPr>
      <w:r w:rsidRPr="001550E5">
        <w:rPr>
          <w:rFonts w:ascii="Times New Roman" w:eastAsia="Times New Roman" w:hAnsi="Times New Roman" w:cs="Times New Roman"/>
          <w:sz w:val="24"/>
          <w:szCs w:val="24"/>
          <w:lang w:eastAsia="ar-SA"/>
        </w:rPr>
        <w:t>1.0 g of SBA-15 template was dispersed in 6 mL of 0.9 M ethanolic solution of cerium nitrate and stirred for several hours in a 25 mL beaker. The mixture was transferred to a clean flat Petri dish and the solvent was evaporated. For achieving higher loadings, the above dried hybrid powder was calcined at 200 °C for 6 h to decompose the nitrate species, and then the impregnation step was repeated, but the amount of precursor was reduced to 2/3 compared to the first step . The resulting sample was calcined in air at 500 °C for 4 h with a heating ramp of 1 K/min to completely decompose the inorganic precursor. Finally, the silica template was removed using a 2 M NaOH aqueous solution at room temperature for 15 hours.</w:t>
      </w:r>
    </w:p>
    <w:p w:rsidR="00285840" w:rsidRDefault="00285840" w:rsidP="00EB5FC2">
      <w:pPr>
        <w:suppressAutoHyphens/>
        <w:spacing w:after="0"/>
        <w:jc w:val="both"/>
        <w:rPr>
          <w:rFonts w:ascii="Times New Roman" w:eastAsia="Times New Roman" w:hAnsi="Times New Roman" w:cs="Times New Roman"/>
          <w:sz w:val="24"/>
          <w:szCs w:val="24"/>
          <w:lang w:eastAsia="ar-SA"/>
        </w:rPr>
      </w:pPr>
    </w:p>
    <w:p w:rsidR="00285840" w:rsidRDefault="00285840" w:rsidP="00EB5FC2">
      <w:pPr>
        <w:suppressAutoHyphens/>
        <w:spacing w:after="0" w:line="480" w:lineRule="auto"/>
        <w:jc w:val="both"/>
        <w:rPr>
          <w:rFonts w:ascii="Times New Roman" w:eastAsia="Times New Roman" w:hAnsi="Times New Roman" w:cs="Times New Roman"/>
          <w:sz w:val="24"/>
          <w:szCs w:val="24"/>
          <w:lang w:eastAsia="ar-SA"/>
        </w:rPr>
      </w:pPr>
      <w:r>
        <w:rPr>
          <w:rFonts w:ascii="Times New Roman" w:hAnsi="Times New Roman" w:cs="Times New Roman"/>
          <w:b/>
          <w:sz w:val="24"/>
          <w:szCs w:val="24"/>
        </w:rPr>
        <w:t xml:space="preserve">3.2.2. Preparation of mesoporous </w:t>
      </w:r>
      <w:r w:rsidRPr="001550E5">
        <w:rPr>
          <w:rFonts w:ascii="Times New Roman" w:hAnsi="Times New Roman" w:cs="Times New Roman"/>
          <w:b/>
          <w:sz w:val="24"/>
          <w:szCs w:val="24"/>
        </w:rPr>
        <w:t xml:space="preserve">Ceria </w:t>
      </w:r>
      <w:r>
        <w:rPr>
          <w:rFonts w:ascii="Times New Roman" w:hAnsi="Times New Roman" w:cs="Times New Roman"/>
          <w:b/>
          <w:sz w:val="24"/>
          <w:szCs w:val="24"/>
        </w:rPr>
        <w:t xml:space="preserve">using soft template </w:t>
      </w:r>
    </w:p>
    <w:p w:rsidR="00285840" w:rsidRDefault="004D0D63" w:rsidP="004D0D63">
      <w:pPr>
        <w:suppressAutoHyphens/>
        <w:spacing w:after="0" w:line="360" w:lineRule="auto"/>
        <w:ind w:firstLine="50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285840" w:rsidRPr="00B169E1">
        <w:rPr>
          <w:rFonts w:ascii="Times New Roman" w:eastAsia="Times New Roman" w:hAnsi="Times New Roman" w:cs="Times New Roman"/>
          <w:sz w:val="24"/>
          <w:szCs w:val="24"/>
          <w:lang w:eastAsia="ar-SA"/>
        </w:rPr>
        <w:t xml:space="preserve">In this synthesis, </w:t>
      </w:r>
      <w:r w:rsidR="00C008B7">
        <w:rPr>
          <w:rFonts w:ascii="Times New Roman" w:eastAsia="Times New Roman" w:hAnsi="Times New Roman" w:cs="Times New Roman"/>
          <w:sz w:val="24"/>
          <w:szCs w:val="24"/>
          <w:lang w:eastAsia="ar-SA"/>
        </w:rPr>
        <w:t>cerium nitrate hexa</w:t>
      </w:r>
      <w:r w:rsidR="00285840" w:rsidRPr="00B33E31">
        <w:rPr>
          <w:rFonts w:ascii="Times New Roman" w:eastAsia="Times New Roman" w:hAnsi="Times New Roman" w:cs="Times New Roman"/>
          <w:sz w:val="24"/>
          <w:szCs w:val="24"/>
          <w:lang w:eastAsia="ar-SA"/>
        </w:rPr>
        <w:t>hydrate</w:t>
      </w:r>
      <w:r w:rsidR="00285840" w:rsidRPr="00B169E1">
        <w:rPr>
          <w:rFonts w:ascii="Times New Roman" w:eastAsia="Times New Roman" w:hAnsi="Times New Roman" w:cs="Times New Roman"/>
          <w:sz w:val="24"/>
          <w:szCs w:val="24"/>
          <w:lang w:eastAsia="ar-SA"/>
        </w:rPr>
        <w:t xml:space="preserve"> and sodium hydroxide were milled into ﬁne powder and mixed at ambient temperature </w:t>
      </w:r>
      <w:r w:rsidR="00285840" w:rsidRPr="00B33E31">
        <w:rPr>
          <w:rFonts w:ascii="Times New Roman" w:eastAsia="Times New Roman" w:hAnsi="Times New Roman" w:cs="Times New Roman"/>
          <w:sz w:val="24"/>
          <w:szCs w:val="24"/>
          <w:lang w:eastAsia="ar-SA"/>
        </w:rPr>
        <w:t xml:space="preserve">along </w:t>
      </w:r>
      <w:r w:rsidR="00285840" w:rsidRPr="00B169E1">
        <w:rPr>
          <w:rFonts w:ascii="Times New Roman" w:eastAsia="Times New Roman" w:hAnsi="Times New Roman" w:cs="Times New Roman"/>
          <w:sz w:val="24"/>
          <w:szCs w:val="24"/>
          <w:lang w:eastAsia="ar-SA"/>
        </w:rPr>
        <w:t>with tri</w:t>
      </w:r>
      <w:r w:rsidR="00285840" w:rsidRPr="00B33E31">
        <w:rPr>
          <w:rFonts w:ascii="Times New Roman" w:eastAsia="Times New Roman" w:hAnsi="Times New Roman" w:cs="Times New Roman"/>
          <w:sz w:val="24"/>
          <w:szCs w:val="24"/>
          <w:lang w:eastAsia="ar-SA"/>
        </w:rPr>
        <w:t>-</w:t>
      </w:r>
      <w:r w:rsidR="00285840" w:rsidRPr="00B169E1">
        <w:rPr>
          <w:rFonts w:ascii="Times New Roman" w:eastAsia="Times New Roman" w:hAnsi="Times New Roman" w:cs="Times New Roman"/>
          <w:sz w:val="24"/>
          <w:szCs w:val="24"/>
          <w:lang w:eastAsia="ar-SA"/>
        </w:rPr>
        <w:t xml:space="preserve">block copolymer P123.The </w:t>
      </w:r>
      <w:r w:rsidR="00285840">
        <w:rPr>
          <w:rFonts w:ascii="Times New Roman" w:eastAsia="Times New Roman" w:hAnsi="Times New Roman" w:cs="Times New Roman"/>
          <w:sz w:val="24"/>
          <w:szCs w:val="24"/>
          <w:lang w:eastAsia="ar-SA"/>
        </w:rPr>
        <w:t>Ce/</w:t>
      </w:r>
      <w:r w:rsidR="00285840" w:rsidRPr="00B169E1">
        <w:rPr>
          <w:rFonts w:ascii="Times New Roman" w:eastAsia="Times New Roman" w:hAnsi="Times New Roman" w:cs="Times New Roman"/>
          <w:sz w:val="24"/>
          <w:szCs w:val="24"/>
          <w:lang w:eastAsia="ar-SA"/>
        </w:rPr>
        <w:t>OH</w:t>
      </w:r>
      <w:r w:rsidR="00285840" w:rsidRPr="00B169E1">
        <w:rPr>
          <w:rFonts w:ascii="Times New Roman" w:eastAsia="Times New Roman" w:hAnsi="Times New Roman" w:cs="Times New Roman"/>
          <w:sz w:val="24"/>
          <w:szCs w:val="24"/>
          <w:vertAlign w:val="superscript"/>
          <w:lang w:eastAsia="ar-SA"/>
        </w:rPr>
        <w:t>–</w:t>
      </w:r>
      <w:r w:rsidR="00285840" w:rsidRPr="002318C6">
        <w:rPr>
          <w:rFonts w:ascii="Times New Roman" w:eastAsia="Times New Roman" w:hAnsi="Times New Roman" w:cs="Times New Roman"/>
          <w:sz w:val="24"/>
          <w:szCs w:val="24"/>
          <w:vertAlign w:val="superscript"/>
          <w:lang w:eastAsia="ar-SA"/>
        </w:rPr>
        <w:t xml:space="preserve"> </w:t>
      </w:r>
      <w:r w:rsidR="00285840">
        <w:rPr>
          <w:rFonts w:ascii="Times New Roman" w:eastAsia="Times New Roman" w:hAnsi="Times New Roman" w:cs="Times New Roman"/>
          <w:sz w:val="24"/>
          <w:szCs w:val="24"/>
          <w:lang w:eastAsia="ar-SA"/>
        </w:rPr>
        <w:t>molar</w:t>
      </w:r>
      <w:r w:rsidR="00285840" w:rsidRPr="00B169E1">
        <w:rPr>
          <w:rFonts w:ascii="Times New Roman" w:eastAsia="Times New Roman" w:hAnsi="Times New Roman" w:cs="Times New Roman"/>
          <w:sz w:val="24"/>
          <w:szCs w:val="24"/>
          <w:lang w:eastAsia="ar-SA"/>
        </w:rPr>
        <w:t xml:space="preserve"> ratio</w:t>
      </w:r>
      <w:r w:rsidR="00285840">
        <w:rPr>
          <w:rFonts w:ascii="Times New Roman" w:eastAsia="Times New Roman" w:hAnsi="Times New Roman" w:cs="Times New Roman"/>
          <w:sz w:val="24"/>
          <w:szCs w:val="24"/>
          <w:lang w:eastAsia="ar-SA"/>
        </w:rPr>
        <w:t xml:space="preserve"> is about 0.25</w:t>
      </w:r>
      <w:r w:rsidR="00285840" w:rsidRPr="00B169E1">
        <w:rPr>
          <w:rFonts w:ascii="Times New Roman" w:eastAsia="Times New Roman" w:hAnsi="Times New Roman" w:cs="Times New Roman"/>
          <w:sz w:val="24"/>
          <w:szCs w:val="24"/>
          <w:lang w:eastAsia="ar-SA"/>
        </w:rPr>
        <w:t>. The resulting product was transferred into an autoclave</w:t>
      </w:r>
      <w:r w:rsidR="00285840" w:rsidRPr="00B33E31">
        <w:rPr>
          <w:rFonts w:ascii="Times New Roman" w:eastAsia="Times New Roman" w:hAnsi="Times New Roman" w:cs="Times New Roman"/>
          <w:sz w:val="24"/>
          <w:szCs w:val="24"/>
          <w:lang w:eastAsia="ar-SA"/>
        </w:rPr>
        <w:t xml:space="preserve"> at 43</w:t>
      </w:r>
      <w:r w:rsidR="00285840" w:rsidRPr="00B169E1">
        <w:rPr>
          <w:rFonts w:ascii="Times New Roman" w:eastAsia="Times New Roman" w:hAnsi="Times New Roman" w:cs="Times New Roman"/>
          <w:sz w:val="24"/>
          <w:szCs w:val="24"/>
          <w:lang w:eastAsia="ar-SA"/>
        </w:rPr>
        <w:t xml:space="preserve">3 </w:t>
      </w:r>
      <w:r w:rsidR="00285840" w:rsidRPr="00B33E31">
        <w:rPr>
          <w:rFonts w:ascii="Times New Roman" w:eastAsia="Times New Roman" w:hAnsi="Times New Roman" w:cs="Times New Roman"/>
          <w:sz w:val="24"/>
          <w:szCs w:val="24"/>
          <w:lang w:eastAsia="ar-SA"/>
        </w:rPr>
        <w:t>K for 72</w:t>
      </w:r>
      <w:r w:rsidR="00285840" w:rsidRPr="00B169E1">
        <w:rPr>
          <w:rFonts w:ascii="Times New Roman" w:eastAsia="Times New Roman" w:hAnsi="Times New Roman" w:cs="Times New Roman"/>
          <w:sz w:val="24"/>
          <w:szCs w:val="24"/>
          <w:lang w:eastAsia="ar-SA"/>
        </w:rPr>
        <w:t xml:space="preserve"> hours to further crystallize. After crystallization, the product was washed with de</w:t>
      </w:r>
      <w:r w:rsidR="00285840" w:rsidRPr="00B33E31">
        <w:rPr>
          <w:rFonts w:ascii="Times New Roman" w:eastAsia="Times New Roman" w:hAnsi="Times New Roman" w:cs="Times New Roman"/>
          <w:sz w:val="24"/>
          <w:szCs w:val="24"/>
          <w:lang w:eastAsia="ar-SA"/>
        </w:rPr>
        <w:t>-</w:t>
      </w:r>
      <w:r w:rsidR="00285840" w:rsidRPr="00B169E1">
        <w:rPr>
          <w:rFonts w:ascii="Times New Roman" w:eastAsia="Times New Roman" w:hAnsi="Times New Roman" w:cs="Times New Roman"/>
          <w:sz w:val="24"/>
          <w:szCs w:val="24"/>
          <w:lang w:eastAsia="ar-SA"/>
        </w:rPr>
        <w:t>ionized water until it was free of Cl</w:t>
      </w:r>
      <w:r w:rsidR="00285840" w:rsidRPr="00B169E1">
        <w:rPr>
          <w:rFonts w:ascii="Times New Roman" w:eastAsia="Times New Roman" w:hAnsi="Times New Roman" w:cs="Times New Roman"/>
          <w:sz w:val="24"/>
          <w:szCs w:val="24"/>
          <w:vertAlign w:val="superscript"/>
          <w:lang w:eastAsia="ar-SA"/>
        </w:rPr>
        <w:t>–</w:t>
      </w:r>
      <w:r w:rsidR="00285840" w:rsidRPr="00B169E1">
        <w:rPr>
          <w:rFonts w:ascii="Times New Roman" w:eastAsia="Times New Roman" w:hAnsi="Times New Roman" w:cs="Times New Roman"/>
          <w:sz w:val="24"/>
          <w:szCs w:val="24"/>
          <w:lang w:eastAsia="ar-SA"/>
        </w:rPr>
        <w:t xml:space="preserve"> ions, and then washed with ethanol twice to remove water and surfactant contained in the solid. Finally, the samples were dried at 383 K for overnight and calcined at 623 K for 20 hours</w:t>
      </w:r>
    </w:p>
    <w:p w:rsidR="00285840" w:rsidRDefault="00285840" w:rsidP="00EB5FC2">
      <w:pPr>
        <w:suppressAutoHyphens/>
        <w:spacing w:after="0"/>
        <w:jc w:val="both"/>
        <w:rPr>
          <w:rFonts w:ascii="Times New Roman" w:eastAsia="Times New Roman" w:hAnsi="Times New Roman" w:cs="Times New Roman"/>
          <w:sz w:val="24"/>
          <w:szCs w:val="24"/>
          <w:lang w:eastAsia="ar-SA"/>
        </w:rPr>
      </w:pPr>
    </w:p>
    <w:p w:rsidR="00285840" w:rsidRDefault="00285840" w:rsidP="00285840">
      <w:pPr>
        <w:suppressAutoHyphens/>
        <w:spacing w:after="0" w:line="360" w:lineRule="auto"/>
        <w:jc w:val="both"/>
        <w:rPr>
          <w:rFonts w:ascii="Times New Roman" w:hAnsi="Times New Roman" w:cs="Times New Roman"/>
          <w:b/>
          <w:sz w:val="24"/>
          <w:szCs w:val="24"/>
        </w:rPr>
      </w:pPr>
      <w:r w:rsidRPr="006F0395">
        <w:rPr>
          <w:rFonts w:ascii="Times New Roman" w:eastAsia="Times New Roman" w:hAnsi="Times New Roman" w:cs="Times New Roman"/>
          <w:b/>
          <w:sz w:val="24"/>
          <w:szCs w:val="24"/>
          <w:lang w:eastAsia="ar-SA"/>
        </w:rPr>
        <w:t>3.3.</w:t>
      </w:r>
      <w:r w:rsidRPr="006F0395">
        <w:rPr>
          <w:rFonts w:ascii="Times New Roman" w:hAnsi="Times New Roman" w:cs="Times New Roman"/>
          <w:b/>
          <w:sz w:val="24"/>
          <w:szCs w:val="24"/>
        </w:rPr>
        <w:t xml:space="preserve"> RESULTS AND DISCUSSION</w:t>
      </w:r>
    </w:p>
    <w:p w:rsidR="00285840" w:rsidRPr="001550E5" w:rsidRDefault="00285840" w:rsidP="00EB5FC2">
      <w:pPr>
        <w:suppressAutoHyphens/>
        <w:spacing w:after="0" w:line="480" w:lineRule="auto"/>
        <w:jc w:val="both"/>
        <w:rPr>
          <w:rFonts w:ascii="Times New Roman" w:eastAsia="Times New Roman" w:hAnsi="Times New Roman" w:cs="Times New Roman"/>
          <w:b/>
          <w:sz w:val="24"/>
          <w:szCs w:val="24"/>
          <w:lang w:eastAsia="ar-SA"/>
        </w:rPr>
      </w:pPr>
      <w:r>
        <w:rPr>
          <w:rFonts w:ascii="Times New Roman" w:hAnsi="Times New Roman" w:cs="Times New Roman"/>
          <w:b/>
          <w:sz w:val="24"/>
          <w:szCs w:val="24"/>
        </w:rPr>
        <w:t>3.3.1. Characterization of mesoporous CeO</w:t>
      </w:r>
      <w:r w:rsidRPr="00984E80">
        <w:rPr>
          <w:rFonts w:ascii="Times New Roman" w:hAnsi="Times New Roman" w:cs="Times New Roman"/>
          <w:b/>
          <w:sz w:val="24"/>
          <w:szCs w:val="24"/>
          <w:vertAlign w:val="subscript"/>
        </w:rPr>
        <w:t>2</w:t>
      </w:r>
      <w:r>
        <w:rPr>
          <w:rFonts w:ascii="Times New Roman" w:hAnsi="Times New Roman" w:cs="Times New Roman"/>
          <w:b/>
          <w:sz w:val="24"/>
          <w:szCs w:val="24"/>
        </w:rPr>
        <w:t xml:space="preserve"> prepared by hard template.</w:t>
      </w:r>
    </w:p>
    <w:p w:rsidR="00285840" w:rsidRDefault="00285840" w:rsidP="004D0D63">
      <w:pPr>
        <w:spacing w:line="360" w:lineRule="auto"/>
        <w:ind w:firstLine="504"/>
        <w:jc w:val="both"/>
        <w:rPr>
          <w:rFonts w:ascii="Times New Roman" w:eastAsia="Times New Roman" w:hAnsi="Times New Roman" w:cs="Times New Roman"/>
          <w:sz w:val="24"/>
          <w:szCs w:val="24"/>
          <w:lang w:eastAsia="ar-SA"/>
        </w:rPr>
      </w:pPr>
      <w:r w:rsidRPr="00320C1A">
        <w:rPr>
          <w:rFonts w:ascii="Times New Roman" w:eastAsia="Times New Roman" w:hAnsi="Times New Roman" w:cs="Times New Roman"/>
          <w:sz w:val="24"/>
          <w:szCs w:val="24"/>
          <w:lang w:eastAsia="ar-SA"/>
        </w:rPr>
        <w:t>The low angle XRD patterns of the SBA-15/CeO</w:t>
      </w:r>
      <w:r w:rsidRPr="00C008B7">
        <w:rPr>
          <w:rFonts w:ascii="Times New Roman" w:eastAsia="Times New Roman" w:hAnsi="Times New Roman" w:cs="Times New Roman"/>
          <w:sz w:val="24"/>
          <w:szCs w:val="24"/>
          <w:vertAlign w:val="subscript"/>
          <w:lang w:eastAsia="ar-SA"/>
        </w:rPr>
        <w:t>2</w:t>
      </w:r>
      <w:r w:rsidRPr="00320C1A">
        <w:rPr>
          <w:rFonts w:ascii="Times New Roman" w:eastAsia="Times New Roman" w:hAnsi="Times New Roman" w:cs="Times New Roman"/>
          <w:sz w:val="24"/>
          <w:szCs w:val="24"/>
          <w:lang w:eastAsia="ar-SA"/>
        </w:rPr>
        <w:t xml:space="preserve"> composite and the calcined mesoporous CeO</w:t>
      </w:r>
      <w:r w:rsidRPr="00C008B7">
        <w:rPr>
          <w:rFonts w:ascii="Times New Roman" w:eastAsia="Times New Roman" w:hAnsi="Times New Roman" w:cs="Times New Roman"/>
          <w:sz w:val="24"/>
          <w:szCs w:val="24"/>
          <w:vertAlign w:val="subscript"/>
          <w:lang w:eastAsia="ar-SA"/>
        </w:rPr>
        <w:t>2</w:t>
      </w:r>
      <w:r w:rsidRPr="00320C1A">
        <w:rPr>
          <w:rFonts w:ascii="Times New Roman" w:eastAsia="Times New Roman" w:hAnsi="Times New Roman" w:cs="Times New Roman"/>
          <w:sz w:val="24"/>
          <w:szCs w:val="24"/>
          <w:lang w:eastAsia="ar-SA"/>
        </w:rPr>
        <w:t xml:space="preserve"> is shown in Figure</w:t>
      </w:r>
      <w:r w:rsidR="001E2001">
        <w:rPr>
          <w:rFonts w:ascii="Times New Roman" w:eastAsia="Times New Roman" w:hAnsi="Times New Roman" w:cs="Times New Roman"/>
          <w:sz w:val="24"/>
          <w:szCs w:val="24"/>
          <w:lang w:eastAsia="ar-SA"/>
        </w:rPr>
        <w:t xml:space="preserve"> 3.</w:t>
      </w:r>
      <w:r w:rsidRPr="00320C1A">
        <w:rPr>
          <w:rFonts w:ascii="Times New Roman" w:eastAsia="Times New Roman" w:hAnsi="Times New Roman" w:cs="Times New Roman"/>
          <w:sz w:val="24"/>
          <w:szCs w:val="24"/>
          <w:lang w:eastAsia="ar-SA"/>
        </w:rPr>
        <w:t xml:space="preserve">1. The mesostructured long range ordering of the composite was </w:t>
      </w:r>
      <w:r w:rsidR="00C008B7">
        <w:rPr>
          <w:rFonts w:ascii="Times New Roman" w:eastAsia="Times New Roman" w:hAnsi="Times New Roman" w:cs="Times New Roman"/>
          <w:sz w:val="24"/>
          <w:szCs w:val="24"/>
          <w:lang w:eastAsia="ar-SA"/>
        </w:rPr>
        <w:t xml:space="preserve">confirmed by low-angle XRD. </w:t>
      </w:r>
      <w:r w:rsidR="001E2001">
        <w:rPr>
          <w:rFonts w:ascii="Times New Roman" w:eastAsia="Times New Roman" w:hAnsi="Times New Roman" w:cs="Times New Roman"/>
          <w:sz w:val="24"/>
          <w:szCs w:val="24"/>
          <w:lang w:eastAsia="ar-SA"/>
        </w:rPr>
        <w:t>A</w:t>
      </w:r>
      <w:r w:rsidRPr="00320C1A">
        <w:rPr>
          <w:rFonts w:ascii="Times New Roman" w:eastAsia="Times New Roman" w:hAnsi="Times New Roman" w:cs="Times New Roman"/>
          <w:sz w:val="24"/>
          <w:szCs w:val="24"/>
          <w:lang w:eastAsia="ar-SA"/>
        </w:rPr>
        <w:t xml:space="preserve"> single well-resolved diffraction peak corresponding to (100) plane, which are characteristics of a 2D hexagonal (p6mm) structure</w:t>
      </w:r>
      <w:r w:rsidR="001E2001">
        <w:rPr>
          <w:rFonts w:ascii="Times New Roman" w:eastAsia="Times New Roman" w:hAnsi="Times New Roman" w:cs="Times New Roman"/>
          <w:sz w:val="24"/>
          <w:szCs w:val="24"/>
          <w:lang w:eastAsia="ar-SA"/>
        </w:rPr>
        <w:t xml:space="preserve"> can be easily visualized</w:t>
      </w:r>
      <w:r w:rsidR="00C008B7">
        <w:rPr>
          <w:rFonts w:ascii="Times New Roman" w:eastAsia="Times New Roman" w:hAnsi="Times New Roman" w:cs="Times New Roman"/>
          <w:sz w:val="24"/>
          <w:szCs w:val="24"/>
          <w:lang w:eastAsia="ar-SA"/>
        </w:rPr>
        <w:t>.</w:t>
      </w:r>
    </w:p>
    <w:p w:rsidR="001E2001" w:rsidRDefault="001E2001" w:rsidP="004D0D63">
      <w:pPr>
        <w:spacing w:line="360" w:lineRule="auto"/>
        <w:ind w:firstLine="504"/>
        <w:jc w:val="both"/>
        <w:rPr>
          <w:rFonts w:ascii="Times New Roman" w:eastAsia="Times New Roman" w:hAnsi="Times New Roman" w:cs="Times New Roman"/>
          <w:sz w:val="24"/>
          <w:szCs w:val="24"/>
          <w:lang w:eastAsia="ar-SA"/>
        </w:rPr>
      </w:pPr>
    </w:p>
    <w:p w:rsidR="00285840" w:rsidRDefault="00285840" w:rsidP="00285840">
      <w:pPr>
        <w:spacing w:line="360" w:lineRule="auto"/>
        <w:rPr>
          <w:rFonts w:ascii="Times New Roman" w:eastAsia="Times New Roman" w:hAnsi="Times New Roman" w:cs="Times New Roman"/>
          <w:sz w:val="24"/>
          <w:szCs w:val="24"/>
          <w:lang w:eastAsia="ar-SA"/>
        </w:rPr>
      </w:pPr>
    </w:p>
    <w:p w:rsidR="00285840" w:rsidRPr="005730C7" w:rsidRDefault="00223404" w:rsidP="005730C7">
      <w:pPr>
        <w:spacing w:line="240" w:lineRule="auto"/>
        <w:rPr>
          <w:rFonts w:ascii="Times New Roman" w:eastAsia="Times New Roman" w:hAnsi="Times New Roman" w:cs="Times New Roman"/>
          <w:b/>
          <w:sz w:val="24"/>
          <w:szCs w:val="24"/>
          <w:lang w:eastAsia="ar-SA"/>
        </w:rPr>
      </w:pPr>
      <w:r w:rsidRPr="00223404">
        <w:rPr>
          <w:rFonts w:ascii="Times New Roman" w:eastAsia="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59.45pt;margin-top:-3pt;width:336pt;height:248.25pt;z-index:251675648" fillcolor="#4f81bd">
            <v:imagedata r:id="rId23" o:title="" croptop="4259f" cropright="4278f"/>
            <v:shadow color="#eeece1"/>
          </v:shape>
          <o:OLEObject Type="Embed" ProgID="Origin50.Graph" ShapeID="_x0000_s1069" DrawAspect="Content" ObjectID="_1365601290" r:id="rId24"/>
        </w:pict>
      </w:r>
    </w:p>
    <w:p w:rsidR="00285840" w:rsidRDefault="00285840" w:rsidP="00285840">
      <w:pPr>
        <w:spacing w:line="360" w:lineRule="auto"/>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Pr="00270C2A" w:rsidRDefault="00285840" w:rsidP="00285840">
      <w:pPr>
        <w:rPr>
          <w:rFonts w:ascii="Times New Roman" w:eastAsia="Times New Roman" w:hAnsi="Times New Roman" w:cs="Times New Roman"/>
          <w:sz w:val="24"/>
          <w:szCs w:val="24"/>
          <w:lang w:eastAsia="ar-SA"/>
        </w:rPr>
      </w:pPr>
    </w:p>
    <w:p w:rsidR="00285840" w:rsidRDefault="00FB3B0E" w:rsidP="00C86E7D">
      <w:pPr>
        <w:spacing w:before="360" w:line="360" w:lineRule="auto"/>
      </w:pPr>
      <w:r>
        <w:rPr>
          <w:rFonts w:ascii="Times New Roman" w:hAnsi="Times New Roman" w:cs="Times New Roman"/>
        </w:rPr>
        <w:t xml:space="preserve">               </w:t>
      </w:r>
      <w:r w:rsidR="00285840" w:rsidRPr="00B507E8">
        <w:rPr>
          <w:rFonts w:ascii="Times New Roman" w:hAnsi="Times New Roman" w:cs="Times New Roman"/>
        </w:rPr>
        <w:t xml:space="preserve">Figure </w:t>
      </w:r>
      <w:r w:rsidR="001E2001">
        <w:rPr>
          <w:rFonts w:ascii="Times New Roman" w:hAnsi="Times New Roman" w:cs="Times New Roman"/>
        </w:rPr>
        <w:t>3.</w:t>
      </w:r>
      <w:r w:rsidR="00285840" w:rsidRPr="00B507E8">
        <w:rPr>
          <w:rFonts w:ascii="Times New Roman" w:hAnsi="Times New Roman" w:cs="Times New Roman"/>
        </w:rPr>
        <w:t xml:space="preserve">1: </w:t>
      </w:r>
      <w:r w:rsidR="00D10E13">
        <w:rPr>
          <w:rFonts w:ascii="Times New Roman" w:hAnsi="Times New Roman" w:cs="Times New Roman"/>
        </w:rPr>
        <w:t xml:space="preserve"> </w:t>
      </w:r>
      <w:r w:rsidR="00285840" w:rsidRPr="00B507E8">
        <w:rPr>
          <w:rFonts w:ascii="Times New Roman" w:hAnsi="Times New Roman" w:cs="Times New Roman"/>
        </w:rPr>
        <w:t>Low angle XRD patterns of: (a) CeO</w:t>
      </w:r>
      <w:r w:rsidR="00285840" w:rsidRPr="00B507E8">
        <w:rPr>
          <w:rFonts w:ascii="Times New Roman" w:hAnsi="Times New Roman" w:cs="Times New Roman"/>
          <w:vertAlign w:val="subscript"/>
        </w:rPr>
        <w:t>2</w:t>
      </w:r>
      <w:r w:rsidR="00285840" w:rsidRPr="00B507E8">
        <w:rPr>
          <w:rFonts w:ascii="Times New Roman" w:hAnsi="Times New Roman" w:cs="Times New Roman"/>
        </w:rPr>
        <w:t>/SBA-15 and (b) mesoporous CeO</w:t>
      </w:r>
      <w:r w:rsidR="00285840" w:rsidRPr="00B507E8">
        <w:rPr>
          <w:rFonts w:ascii="Times New Roman" w:hAnsi="Times New Roman" w:cs="Times New Roman"/>
          <w:vertAlign w:val="subscript"/>
        </w:rPr>
        <w:t>2</w:t>
      </w:r>
      <w:r w:rsidR="00285840" w:rsidRPr="00AC771C">
        <w:t>.</w:t>
      </w:r>
    </w:p>
    <w:p w:rsidR="00285840" w:rsidRDefault="00873053" w:rsidP="00873053">
      <w:pPr>
        <w:spacing w:line="360" w:lineRule="auto"/>
        <w:ind w:firstLine="504"/>
        <w:jc w:val="both"/>
        <w:rPr>
          <w:rFonts w:ascii="Times New Roman" w:hAnsi="Times New Roman" w:cs="Times New Roman"/>
          <w:sz w:val="24"/>
          <w:szCs w:val="24"/>
        </w:rPr>
      </w:pPr>
      <w:r>
        <w:rPr>
          <w:rFonts w:ascii="Times New Roman" w:hAnsi="Times New Roman" w:cs="Times New Roman"/>
          <w:sz w:val="24"/>
          <w:szCs w:val="24"/>
        </w:rPr>
        <w:t xml:space="preserve">Also </w:t>
      </w:r>
      <w:r w:rsidR="00285840" w:rsidRPr="00AC1094">
        <w:rPr>
          <w:rFonts w:ascii="Times New Roman" w:hAnsi="Times New Roman" w:cs="Times New Roman"/>
          <w:sz w:val="24"/>
          <w:szCs w:val="24"/>
        </w:rPr>
        <w:t xml:space="preserve">Figure </w:t>
      </w:r>
      <w:r w:rsidR="001E2001">
        <w:rPr>
          <w:rFonts w:ascii="Times New Roman" w:hAnsi="Times New Roman" w:cs="Times New Roman"/>
          <w:sz w:val="24"/>
          <w:szCs w:val="24"/>
        </w:rPr>
        <w:t>3.</w:t>
      </w:r>
      <w:r w:rsidR="00285840" w:rsidRPr="00AC1094">
        <w:rPr>
          <w:rFonts w:ascii="Times New Roman" w:hAnsi="Times New Roman" w:cs="Times New Roman"/>
          <w:sz w:val="24"/>
          <w:szCs w:val="24"/>
        </w:rPr>
        <w:t>2 shows the powder XRD patterns of CeO</w:t>
      </w:r>
      <w:r w:rsidR="00285840" w:rsidRPr="00AC1094">
        <w:rPr>
          <w:rFonts w:ascii="Times New Roman" w:hAnsi="Times New Roman" w:cs="Times New Roman"/>
          <w:sz w:val="24"/>
          <w:szCs w:val="24"/>
          <w:vertAlign w:val="subscript"/>
        </w:rPr>
        <w:t>2</w:t>
      </w:r>
      <w:r w:rsidR="00285840" w:rsidRPr="00AC1094">
        <w:rPr>
          <w:rFonts w:ascii="Times New Roman" w:hAnsi="Times New Roman" w:cs="Times New Roman"/>
          <w:sz w:val="24"/>
          <w:szCs w:val="24"/>
        </w:rPr>
        <w:t>/SBA-15 and that of mesoporous CeO</w:t>
      </w:r>
      <w:r w:rsidR="00285840" w:rsidRPr="00AC1094">
        <w:rPr>
          <w:rFonts w:ascii="Times New Roman" w:hAnsi="Times New Roman" w:cs="Times New Roman"/>
          <w:sz w:val="24"/>
          <w:szCs w:val="24"/>
          <w:vertAlign w:val="subscript"/>
        </w:rPr>
        <w:t>2</w:t>
      </w:r>
      <w:r w:rsidR="00285840" w:rsidRPr="00AC1094">
        <w:rPr>
          <w:rFonts w:ascii="Times New Roman" w:hAnsi="Times New Roman" w:cs="Times New Roman"/>
          <w:sz w:val="24"/>
          <w:szCs w:val="24"/>
        </w:rPr>
        <w:t xml:space="preserve"> calcined at 773 K. The high-angle XRD patterns of mesoporous CeO</w:t>
      </w:r>
      <w:r w:rsidR="00285840" w:rsidRPr="00AC1094">
        <w:rPr>
          <w:rFonts w:ascii="Times New Roman" w:hAnsi="Times New Roman" w:cs="Times New Roman"/>
          <w:sz w:val="24"/>
          <w:szCs w:val="24"/>
          <w:vertAlign w:val="subscript"/>
        </w:rPr>
        <w:t>2</w:t>
      </w:r>
      <w:r w:rsidR="00285840" w:rsidRPr="00AC1094">
        <w:rPr>
          <w:rFonts w:ascii="Times New Roman" w:hAnsi="Times New Roman" w:cs="Times New Roman"/>
          <w:sz w:val="24"/>
          <w:szCs w:val="24"/>
        </w:rPr>
        <w:t xml:space="preserve"> is indicative of well-crystallized inorganic frameworks corresponding to the crystalline cubic fluorite ceria phase.</w:t>
      </w:r>
    </w:p>
    <w:p w:rsidR="00285840" w:rsidRPr="00AC1094" w:rsidRDefault="00223404" w:rsidP="00DC5A0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67" type="#_x0000_t202" style="position:absolute;left:0;text-align:left;margin-left:202.35pt;margin-top:12.25pt;width:211.15pt;height:33.3pt;z-index:251657215;mso-width-relative:margin;mso-height-relative:margin" stroked="f">
            <v:textbox>
              <w:txbxContent>
                <w:p w:rsidR="003A7DA8" w:rsidRDefault="003A7DA8" w:rsidP="006B5B5C">
                  <w:pPr>
                    <w:spacing w:after="0" w:line="240" w:lineRule="auto"/>
                  </w:pPr>
                  <w:r w:rsidRPr="00BF427E">
                    <w:t xml:space="preserve">Crystallite size (D) = 4.1 ± 0.2 nm;       </w:t>
                  </w:r>
                </w:p>
                <w:p w:rsidR="003A7DA8" w:rsidRDefault="003A7DA8" w:rsidP="006B5B5C">
                  <w:pPr>
                    <w:spacing w:after="0" w:line="240" w:lineRule="auto"/>
                  </w:pPr>
                  <w:r>
                    <w:t xml:space="preserve">Average </w:t>
                  </w:r>
                  <w:r w:rsidRPr="00BF427E">
                    <w:t>lattice constant (a</w:t>
                  </w:r>
                  <w:r w:rsidRPr="00BF427E">
                    <w:rPr>
                      <w:vertAlign w:val="subscript"/>
                    </w:rPr>
                    <w:t>0</w:t>
                  </w:r>
                  <w:r>
                    <w:t xml:space="preserve">) = </w:t>
                  </w:r>
                  <w:r w:rsidRPr="00BF427E">
                    <w:t>5.40 ± 0.01 Å</w:t>
                  </w:r>
                </w:p>
              </w:txbxContent>
            </v:textbox>
          </v:shape>
        </w:pict>
      </w:r>
      <w:r w:rsidR="00DC5A05" w:rsidRPr="00DC5A05">
        <w:rPr>
          <w:rFonts w:ascii="Times New Roman" w:hAnsi="Times New Roman" w:cs="Times New Roman"/>
          <w:noProof/>
          <w:sz w:val="24"/>
          <w:szCs w:val="24"/>
        </w:rPr>
        <w:drawing>
          <wp:inline distT="0" distB="0" distL="0" distR="0">
            <wp:extent cx="5322498" cy="32780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t="12659" r="6195"/>
                    <a:stretch>
                      <a:fillRect/>
                    </a:stretch>
                  </pic:blipFill>
                  <pic:spPr bwMode="auto">
                    <a:xfrm>
                      <a:off x="0" y="0"/>
                      <a:ext cx="5322498" cy="3278038"/>
                    </a:xfrm>
                    <a:prstGeom prst="rect">
                      <a:avLst/>
                    </a:prstGeom>
                    <a:noFill/>
                    <a:ln w="9525">
                      <a:noFill/>
                      <a:miter lim="800000"/>
                      <a:headEnd/>
                      <a:tailEnd/>
                    </a:ln>
                  </pic:spPr>
                </pic:pic>
              </a:graphicData>
            </a:graphic>
          </wp:inline>
        </w:drawing>
      </w:r>
    </w:p>
    <w:p w:rsidR="00285840" w:rsidRPr="00B507E8" w:rsidRDefault="006B5B5C" w:rsidP="00590C1B">
      <w:pPr>
        <w:tabs>
          <w:tab w:val="left" w:pos="4130"/>
        </w:tabs>
        <w:spacing w:after="0"/>
        <w:rPr>
          <w:rFonts w:ascii="Times New Roman" w:eastAsia="Times New Roman" w:hAnsi="Times New Roman" w:cs="Times New Roman"/>
          <w:sz w:val="24"/>
          <w:szCs w:val="24"/>
          <w:lang w:eastAsia="ar-SA"/>
        </w:rPr>
      </w:pPr>
      <w:r>
        <w:t xml:space="preserve">                     </w:t>
      </w:r>
      <w:r w:rsidR="00590C1B">
        <w:rPr>
          <w:rFonts w:ascii="Times New Roman" w:eastAsia="Times New Roman" w:hAnsi="Times New Roman" w:cs="Times New Roman"/>
          <w:sz w:val="24"/>
          <w:szCs w:val="24"/>
          <w:lang w:eastAsia="ar-SA"/>
        </w:rPr>
        <w:t xml:space="preserve"> </w:t>
      </w:r>
      <w:r w:rsidR="00285840" w:rsidRPr="00270C2A">
        <w:rPr>
          <w:rFonts w:ascii="Times New Roman" w:hAnsi="Times New Roman" w:cs="Times New Roman"/>
        </w:rPr>
        <w:t xml:space="preserve">Figure </w:t>
      </w:r>
      <w:r w:rsidR="001E2001">
        <w:rPr>
          <w:rFonts w:ascii="Times New Roman" w:hAnsi="Times New Roman" w:cs="Times New Roman"/>
        </w:rPr>
        <w:t>3.</w:t>
      </w:r>
      <w:r w:rsidR="00285840" w:rsidRPr="00270C2A">
        <w:rPr>
          <w:rFonts w:ascii="Times New Roman" w:hAnsi="Times New Roman" w:cs="Times New Roman"/>
        </w:rPr>
        <w:t>2: XRD patterns of (a) CeO</w:t>
      </w:r>
      <w:r w:rsidR="00285840" w:rsidRPr="00270C2A">
        <w:rPr>
          <w:rFonts w:ascii="Times New Roman" w:hAnsi="Times New Roman" w:cs="Times New Roman"/>
          <w:vertAlign w:val="subscript"/>
        </w:rPr>
        <w:t>2</w:t>
      </w:r>
      <w:r w:rsidR="00285840" w:rsidRPr="00270C2A">
        <w:rPr>
          <w:rFonts w:ascii="Times New Roman" w:hAnsi="Times New Roman" w:cs="Times New Roman"/>
        </w:rPr>
        <w:t>/SBA-15, (b) mesoporous CeO</w:t>
      </w:r>
      <w:r w:rsidR="00285840" w:rsidRPr="00270C2A">
        <w:rPr>
          <w:rFonts w:ascii="Times New Roman" w:hAnsi="Times New Roman" w:cs="Times New Roman"/>
          <w:vertAlign w:val="subscript"/>
        </w:rPr>
        <w:t>2</w:t>
      </w:r>
      <w:r w:rsidR="00285840" w:rsidRPr="00270C2A">
        <w:rPr>
          <w:rFonts w:ascii="Times New Roman" w:hAnsi="Times New Roman" w:cs="Times New Roman"/>
        </w:rPr>
        <w:t xml:space="preserve"> calcined at 773</w:t>
      </w:r>
      <w:r w:rsidR="00590C1B">
        <w:rPr>
          <w:rFonts w:ascii="Times New Roman" w:hAnsi="Times New Roman" w:cs="Times New Roman"/>
        </w:rPr>
        <w:t xml:space="preserve"> </w:t>
      </w:r>
      <w:r w:rsidR="00285840" w:rsidRPr="00270C2A">
        <w:rPr>
          <w:rFonts w:ascii="Times New Roman" w:hAnsi="Times New Roman" w:cs="Times New Roman"/>
        </w:rPr>
        <w:t>K</w:t>
      </w:r>
      <w:r w:rsidR="00590C1B">
        <w:rPr>
          <w:rFonts w:ascii="Times New Roman" w:hAnsi="Times New Roman" w:cs="Times New Roman"/>
        </w:rPr>
        <w:t>.</w:t>
      </w:r>
    </w:p>
    <w:p w:rsidR="00285840" w:rsidRDefault="00285840" w:rsidP="00DC5A05">
      <w:pPr>
        <w:tabs>
          <w:tab w:val="left" w:pos="4130"/>
        </w:tabs>
        <w:spacing w:after="0" w:line="360" w:lineRule="auto"/>
        <w:ind w:firstLine="504"/>
        <w:jc w:val="both"/>
        <w:rPr>
          <w:rFonts w:ascii="Times New Roman" w:eastAsia="Times New Roman" w:hAnsi="Times New Roman" w:cs="Times New Roman"/>
          <w:sz w:val="24"/>
          <w:szCs w:val="24"/>
          <w:lang w:eastAsia="ar-SA"/>
        </w:rPr>
      </w:pPr>
      <w:r w:rsidRPr="00B507E8">
        <w:rPr>
          <w:rFonts w:ascii="Times New Roman" w:eastAsia="Times New Roman" w:hAnsi="Times New Roman" w:cs="Times New Roman"/>
          <w:sz w:val="24"/>
          <w:szCs w:val="24"/>
          <w:lang w:eastAsia="ar-SA"/>
        </w:rPr>
        <w:lastRenderedPageBreak/>
        <w:t>The FT-IR spectra of SBA-15, CeO</w:t>
      </w:r>
      <w:r w:rsidRPr="00B507E8">
        <w:rPr>
          <w:rFonts w:ascii="Times New Roman" w:eastAsia="Times New Roman" w:hAnsi="Times New Roman" w:cs="Times New Roman"/>
          <w:sz w:val="24"/>
          <w:szCs w:val="24"/>
          <w:vertAlign w:val="subscript"/>
          <w:lang w:eastAsia="ar-SA"/>
        </w:rPr>
        <w:t xml:space="preserve">2 </w:t>
      </w:r>
      <w:r w:rsidRPr="00B507E8">
        <w:rPr>
          <w:rFonts w:ascii="Times New Roman" w:eastAsia="Times New Roman" w:hAnsi="Times New Roman" w:cs="Times New Roman"/>
          <w:sz w:val="24"/>
          <w:szCs w:val="24"/>
          <w:lang w:eastAsia="ar-SA"/>
        </w:rPr>
        <w:t>/SBA-15 and mesoporous CeO</w:t>
      </w:r>
      <w:r w:rsidRPr="00B507E8">
        <w:rPr>
          <w:rFonts w:ascii="Times New Roman" w:eastAsia="Times New Roman" w:hAnsi="Times New Roman" w:cs="Times New Roman"/>
          <w:sz w:val="24"/>
          <w:szCs w:val="24"/>
          <w:vertAlign w:val="subscript"/>
          <w:lang w:eastAsia="ar-SA"/>
        </w:rPr>
        <w:t>2</w:t>
      </w:r>
      <w:r w:rsidRPr="00B507E8">
        <w:rPr>
          <w:rFonts w:ascii="Times New Roman" w:eastAsia="Times New Roman" w:hAnsi="Times New Roman" w:cs="Times New Roman"/>
          <w:sz w:val="24"/>
          <w:szCs w:val="24"/>
          <w:lang w:eastAsia="ar-SA"/>
        </w:rPr>
        <w:t xml:space="preserve"> are shown in Figure </w:t>
      </w:r>
      <w:r w:rsidR="001E2001">
        <w:rPr>
          <w:rFonts w:ascii="Times New Roman" w:eastAsia="Times New Roman" w:hAnsi="Times New Roman" w:cs="Times New Roman"/>
          <w:sz w:val="24"/>
          <w:szCs w:val="24"/>
          <w:lang w:eastAsia="ar-SA"/>
        </w:rPr>
        <w:t>3.</w:t>
      </w:r>
      <w:r w:rsidRPr="00B507E8">
        <w:rPr>
          <w:rFonts w:ascii="Times New Roman" w:eastAsia="Times New Roman" w:hAnsi="Times New Roman" w:cs="Times New Roman"/>
          <w:sz w:val="24"/>
          <w:szCs w:val="24"/>
          <w:lang w:eastAsia="ar-SA"/>
        </w:rPr>
        <w:t>3. Five FT-IR peaks were observed in the spectrum of SBA-15 in the region from 1600 cm</w:t>
      </w:r>
      <w:r w:rsidRPr="00B507E8">
        <w:rPr>
          <w:rFonts w:ascii="Times New Roman" w:eastAsia="Times New Roman" w:hAnsi="Times New Roman" w:cs="Times New Roman"/>
          <w:sz w:val="24"/>
          <w:szCs w:val="24"/>
          <w:vertAlign w:val="superscript"/>
          <w:lang w:eastAsia="ar-SA"/>
        </w:rPr>
        <w:t xml:space="preserve">-1 </w:t>
      </w:r>
      <w:r w:rsidRPr="00B507E8">
        <w:rPr>
          <w:rFonts w:ascii="Times New Roman" w:eastAsia="Times New Roman" w:hAnsi="Times New Roman" w:cs="Times New Roman"/>
          <w:sz w:val="24"/>
          <w:szCs w:val="24"/>
          <w:lang w:eastAsia="ar-SA"/>
        </w:rPr>
        <w:t>to 400 cm</w:t>
      </w:r>
      <w:r w:rsidRPr="00B507E8">
        <w:rPr>
          <w:rFonts w:ascii="Times New Roman" w:eastAsia="Times New Roman" w:hAnsi="Times New Roman" w:cs="Times New Roman"/>
          <w:sz w:val="24"/>
          <w:szCs w:val="24"/>
          <w:vertAlign w:val="superscript"/>
          <w:lang w:eastAsia="ar-SA"/>
        </w:rPr>
        <w:t>-1</w:t>
      </w:r>
      <w:r w:rsidRPr="00B507E8">
        <w:rPr>
          <w:rFonts w:ascii="Times New Roman" w:eastAsia="Times New Roman" w:hAnsi="Times New Roman" w:cs="Times New Roman"/>
          <w:sz w:val="24"/>
          <w:szCs w:val="24"/>
          <w:lang w:eastAsia="ar-SA"/>
        </w:rPr>
        <w:t>. The bands at 1077 cm</w:t>
      </w:r>
      <w:r w:rsidRPr="00B507E8">
        <w:rPr>
          <w:rFonts w:ascii="Times New Roman" w:eastAsia="Times New Roman" w:hAnsi="Times New Roman" w:cs="Times New Roman"/>
          <w:sz w:val="24"/>
          <w:szCs w:val="24"/>
          <w:vertAlign w:val="superscript"/>
          <w:lang w:eastAsia="ar-SA"/>
        </w:rPr>
        <w:t xml:space="preserve">-1 </w:t>
      </w:r>
      <w:r w:rsidRPr="00B507E8">
        <w:rPr>
          <w:rFonts w:ascii="Times New Roman" w:eastAsia="Times New Roman" w:hAnsi="Times New Roman" w:cs="Times New Roman"/>
          <w:sz w:val="24"/>
          <w:szCs w:val="24"/>
          <w:lang w:eastAsia="ar-SA"/>
        </w:rPr>
        <w:t>is attributed to Si–O–Si asymmetric stretching; 946 cm</w:t>
      </w:r>
      <w:r w:rsidRPr="00B507E8">
        <w:rPr>
          <w:rFonts w:ascii="Times New Roman" w:eastAsia="Times New Roman" w:hAnsi="Times New Roman" w:cs="Times New Roman"/>
          <w:sz w:val="24"/>
          <w:szCs w:val="24"/>
          <w:vertAlign w:val="superscript"/>
          <w:lang w:eastAsia="ar-SA"/>
        </w:rPr>
        <w:t xml:space="preserve">-1 </w:t>
      </w:r>
      <w:r w:rsidRPr="00B507E8">
        <w:rPr>
          <w:rFonts w:ascii="Times New Roman" w:eastAsia="Times New Roman" w:hAnsi="Times New Roman" w:cs="Times New Roman"/>
          <w:sz w:val="24"/>
          <w:szCs w:val="24"/>
          <w:lang w:eastAsia="ar-SA"/>
        </w:rPr>
        <w:t>to Si–OH stretching; 798 cm</w:t>
      </w:r>
      <w:r w:rsidRPr="00B507E8">
        <w:rPr>
          <w:rFonts w:ascii="Times New Roman" w:eastAsia="Times New Roman" w:hAnsi="Times New Roman" w:cs="Times New Roman"/>
          <w:sz w:val="24"/>
          <w:szCs w:val="24"/>
          <w:vertAlign w:val="superscript"/>
          <w:lang w:eastAsia="ar-SA"/>
        </w:rPr>
        <w:t xml:space="preserve">-1 </w:t>
      </w:r>
      <w:r w:rsidRPr="00B507E8">
        <w:rPr>
          <w:rFonts w:ascii="Times New Roman" w:eastAsia="Times New Roman" w:hAnsi="Times New Roman" w:cs="Times New Roman"/>
          <w:sz w:val="24"/>
          <w:szCs w:val="24"/>
          <w:lang w:eastAsia="ar-SA"/>
        </w:rPr>
        <w:t>to Si–O–Si symmetric stretching. The broad band in the 3500–3400 cm</w:t>
      </w:r>
      <w:r w:rsidRPr="00B507E8">
        <w:rPr>
          <w:rFonts w:ascii="Times New Roman" w:eastAsia="Times New Roman" w:hAnsi="Times New Roman" w:cs="Times New Roman"/>
          <w:sz w:val="24"/>
          <w:szCs w:val="24"/>
          <w:vertAlign w:val="superscript"/>
          <w:lang w:eastAsia="ar-SA"/>
        </w:rPr>
        <w:t>−1</w:t>
      </w:r>
      <w:r w:rsidRPr="00B507E8">
        <w:rPr>
          <w:rFonts w:ascii="Times New Roman" w:eastAsia="Times New Roman" w:hAnsi="Times New Roman" w:cs="Times New Roman"/>
          <w:sz w:val="24"/>
          <w:szCs w:val="24"/>
          <w:lang w:eastAsia="ar-SA"/>
        </w:rPr>
        <w:t xml:space="preserve"> region (O-H stretching vibration) and a band at 1661 cm</w:t>
      </w:r>
      <w:r w:rsidRPr="00B507E8">
        <w:rPr>
          <w:rFonts w:ascii="Times New Roman" w:eastAsia="Times New Roman" w:hAnsi="Times New Roman" w:cs="Times New Roman"/>
          <w:sz w:val="24"/>
          <w:szCs w:val="24"/>
          <w:vertAlign w:val="superscript"/>
          <w:lang w:eastAsia="ar-SA"/>
        </w:rPr>
        <w:t>−1</w:t>
      </w:r>
      <w:r w:rsidRPr="00B507E8">
        <w:rPr>
          <w:rFonts w:ascii="Times New Roman" w:eastAsia="Times New Roman" w:hAnsi="Times New Roman" w:cs="Times New Roman"/>
          <w:sz w:val="24"/>
          <w:szCs w:val="24"/>
          <w:lang w:eastAsia="ar-SA"/>
        </w:rPr>
        <w:t xml:space="preserve"> (O-H bending vibration) indicated the presence of superficial absorbed or crystallized water molecules. The peak at about 1342 cm</w:t>
      </w:r>
      <w:r w:rsidRPr="00B507E8">
        <w:rPr>
          <w:rFonts w:ascii="Times New Roman" w:eastAsia="Times New Roman" w:hAnsi="Times New Roman" w:cs="Times New Roman"/>
          <w:sz w:val="24"/>
          <w:szCs w:val="24"/>
          <w:vertAlign w:val="superscript"/>
          <w:lang w:eastAsia="ar-SA"/>
        </w:rPr>
        <w:t xml:space="preserve">-1 </w:t>
      </w:r>
      <w:r w:rsidRPr="00B507E8">
        <w:rPr>
          <w:rFonts w:ascii="Times New Roman" w:eastAsia="Times New Roman" w:hAnsi="Times New Roman" w:cs="Times New Roman"/>
          <w:sz w:val="24"/>
          <w:szCs w:val="24"/>
          <w:lang w:eastAsia="ar-SA"/>
        </w:rPr>
        <w:t>has been found in other CeO</w:t>
      </w:r>
      <w:r w:rsidRPr="00B507E8">
        <w:rPr>
          <w:rFonts w:ascii="Times New Roman" w:eastAsia="Times New Roman" w:hAnsi="Times New Roman" w:cs="Times New Roman"/>
          <w:sz w:val="24"/>
          <w:szCs w:val="24"/>
          <w:vertAlign w:val="subscript"/>
          <w:lang w:eastAsia="ar-SA"/>
        </w:rPr>
        <w:t>2</w:t>
      </w:r>
      <w:r w:rsidRPr="00B507E8">
        <w:rPr>
          <w:rFonts w:ascii="Times New Roman" w:eastAsia="Times New Roman" w:hAnsi="Times New Roman" w:cs="Times New Roman"/>
          <w:sz w:val="24"/>
          <w:szCs w:val="24"/>
          <w:lang w:eastAsia="ar-SA"/>
        </w:rPr>
        <w:t>–SiO</w:t>
      </w:r>
      <w:r w:rsidRPr="00B507E8">
        <w:rPr>
          <w:rFonts w:ascii="Times New Roman" w:eastAsia="Times New Roman" w:hAnsi="Times New Roman" w:cs="Times New Roman"/>
          <w:sz w:val="24"/>
          <w:szCs w:val="24"/>
          <w:vertAlign w:val="subscript"/>
          <w:lang w:eastAsia="ar-SA"/>
        </w:rPr>
        <w:t>2</w:t>
      </w:r>
      <w:r w:rsidRPr="00B507E8">
        <w:rPr>
          <w:rFonts w:ascii="Times New Roman" w:eastAsia="Times New Roman" w:hAnsi="Times New Roman" w:cs="Times New Roman"/>
          <w:sz w:val="24"/>
          <w:szCs w:val="24"/>
          <w:lang w:eastAsia="ar-SA"/>
        </w:rPr>
        <w:t xml:space="preserve"> systems and is attributed to the presence of Ce–O–Si cross linking. The symmetry stretching and asymmetry stretching bands at 2,915 cm</w:t>
      </w:r>
      <w:r w:rsidRPr="00B507E8">
        <w:rPr>
          <w:rFonts w:ascii="Times New Roman" w:eastAsia="Times New Roman" w:hAnsi="Times New Roman" w:cs="Times New Roman"/>
          <w:sz w:val="24"/>
          <w:szCs w:val="24"/>
          <w:vertAlign w:val="superscript"/>
          <w:lang w:eastAsia="ar-SA"/>
        </w:rPr>
        <w:t>−1</w:t>
      </w:r>
      <w:r w:rsidRPr="00B507E8">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Pr="00B507E8">
        <w:rPr>
          <w:rFonts w:ascii="Times New Roman" w:eastAsia="Times New Roman" w:hAnsi="Times New Roman" w:cs="Times New Roman"/>
          <w:sz w:val="24"/>
          <w:szCs w:val="24"/>
          <w:lang w:eastAsia="ar-SA"/>
        </w:rPr>
        <w:t>2835 cm</w:t>
      </w:r>
      <w:r w:rsidRPr="00B507E8">
        <w:rPr>
          <w:rFonts w:ascii="Times New Roman" w:eastAsia="Times New Roman" w:hAnsi="Times New Roman" w:cs="Times New Roman"/>
          <w:sz w:val="24"/>
          <w:szCs w:val="24"/>
          <w:vertAlign w:val="superscript"/>
          <w:lang w:eastAsia="ar-SA"/>
        </w:rPr>
        <w:t>−1</w:t>
      </w:r>
      <w:r w:rsidRPr="00B507E8">
        <w:rPr>
          <w:rFonts w:ascii="Times New Roman" w:eastAsia="Times New Roman" w:hAnsi="Times New Roman" w:cs="Times New Roman"/>
          <w:sz w:val="24"/>
          <w:szCs w:val="24"/>
          <w:lang w:eastAsia="ar-SA"/>
        </w:rPr>
        <w:t xml:space="preserve"> of the methyl groups of PEO-block-PPO in the composite is depicted in the Figure </w:t>
      </w:r>
      <w:r w:rsidR="001E2001">
        <w:rPr>
          <w:rFonts w:ascii="Times New Roman" w:eastAsia="Times New Roman" w:hAnsi="Times New Roman" w:cs="Times New Roman"/>
          <w:sz w:val="24"/>
          <w:szCs w:val="24"/>
          <w:lang w:eastAsia="ar-SA"/>
        </w:rPr>
        <w:t>3.</w:t>
      </w:r>
      <w:r w:rsidRPr="00B507E8">
        <w:rPr>
          <w:rFonts w:ascii="Times New Roman" w:eastAsia="Times New Roman" w:hAnsi="Times New Roman" w:cs="Times New Roman"/>
          <w:sz w:val="24"/>
          <w:szCs w:val="24"/>
          <w:lang w:eastAsia="ar-SA"/>
        </w:rPr>
        <w:t>3b. The spectra at 712 cm</w:t>
      </w:r>
      <w:r w:rsidRPr="00B507E8">
        <w:rPr>
          <w:rFonts w:ascii="Times New Roman" w:eastAsia="Times New Roman" w:hAnsi="Times New Roman" w:cs="Times New Roman"/>
          <w:sz w:val="24"/>
          <w:szCs w:val="24"/>
          <w:vertAlign w:val="superscript"/>
          <w:lang w:eastAsia="ar-SA"/>
        </w:rPr>
        <w:t>−1</w:t>
      </w:r>
      <w:r w:rsidRPr="00B507E8">
        <w:rPr>
          <w:rFonts w:ascii="Times New Roman" w:eastAsia="Times New Roman" w:hAnsi="Times New Roman" w:cs="Times New Roman"/>
          <w:sz w:val="24"/>
          <w:szCs w:val="24"/>
          <w:lang w:eastAsia="ar-SA"/>
        </w:rPr>
        <w:t xml:space="preserve"> can be attributed to the presence of Ce-O bond (Figure </w:t>
      </w:r>
      <w:r w:rsidR="001E2001">
        <w:rPr>
          <w:rFonts w:ascii="Times New Roman" w:eastAsia="Times New Roman" w:hAnsi="Times New Roman" w:cs="Times New Roman"/>
          <w:sz w:val="24"/>
          <w:szCs w:val="24"/>
          <w:lang w:eastAsia="ar-SA"/>
        </w:rPr>
        <w:t>3.</w:t>
      </w:r>
      <w:r w:rsidRPr="00B507E8">
        <w:rPr>
          <w:rFonts w:ascii="Times New Roman" w:eastAsia="Times New Roman" w:hAnsi="Times New Roman" w:cs="Times New Roman"/>
          <w:sz w:val="24"/>
          <w:szCs w:val="24"/>
          <w:lang w:eastAsia="ar-SA"/>
        </w:rPr>
        <w:t>3c). When CeO</w:t>
      </w:r>
      <w:r w:rsidRPr="00B507E8">
        <w:rPr>
          <w:rFonts w:ascii="Times New Roman" w:eastAsia="Times New Roman" w:hAnsi="Times New Roman" w:cs="Times New Roman"/>
          <w:sz w:val="24"/>
          <w:szCs w:val="24"/>
          <w:vertAlign w:val="subscript"/>
          <w:lang w:eastAsia="ar-SA"/>
        </w:rPr>
        <w:t>2</w:t>
      </w:r>
      <w:r w:rsidRPr="00B507E8">
        <w:rPr>
          <w:rFonts w:ascii="Times New Roman" w:eastAsia="Times New Roman" w:hAnsi="Times New Roman" w:cs="Times New Roman"/>
          <w:sz w:val="24"/>
          <w:szCs w:val="24"/>
          <w:lang w:eastAsia="ar-SA"/>
        </w:rPr>
        <w:t>/SBA-15 was treated with the NaOH solution, all of the characteristic peaks of SBA-15 disappeared</w:t>
      </w:r>
      <w:r>
        <w:rPr>
          <w:rFonts w:ascii="Times New Roman" w:eastAsia="Times New Roman" w:hAnsi="Times New Roman" w:cs="Times New Roman"/>
          <w:sz w:val="24"/>
          <w:szCs w:val="24"/>
          <w:lang w:eastAsia="ar-SA"/>
        </w:rPr>
        <w:t>.</w:t>
      </w:r>
    </w:p>
    <w:p w:rsidR="00285840" w:rsidRDefault="00223404" w:rsidP="00285840">
      <w:pPr>
        <w:tabs>
          <w:tab w:val="left" w:pos="4130"/>
        </w:tabs>
        <w:spacing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pict>
          <v:shape id="_x0000_s1070" type="#_x0000_t75" style="position:absolute;left:0;text-align:left;margin-left:10.1pt;margin-top:1.2pt;width:430pt;height:298.55pt;z-index:251676672" fillcolor="#4f81bd">
            <v:imagedata r:id="rId26" o:title="" cropbottom="4612f" cropleft="3681f"/>
            <v:shadow color="#eeece1"/>
          </v:shape>
          <o:OLEObject Type="Embed" ProgID="Origin50.Graph" ShapeID="_x0000_s1070" DrawAspect="Content" ObjectID="_1365601291" r:id="rId27"/>
        </w:pict>
      </w: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Pr="00B507E8" w:rsidRDefault="00285840" w:rsidP="00285840">
      <w:pPr>
        <w:rPr>
          <w:rFonts w:ascii="Times New Roman" w:eastAsia="Times New Roman" w:hAnsi="Times New Roman" w:cs="Times New Roman"/>
          <w:sz w:val="24"/>
          <w:szCs w:val="24"/>
          <w:lang w:eastAsia="ar-SA"/>
        </w:rPr>
      </w:pPr>
    </w:p>
    <w:p w:rsidR="00285840" w:rsidRDefault="00285840" w:rsidP="00285840">
      <w:pPr>
        <w:rPr>
          <w:rFonts w:ascii="Times New Roman" w:eastAsia="Times New Roman" w:hAnsi="Times New Roman" w:cs="Times New Roman"/>
          <w:sz w:val="24"/>
          <w:szCs w:val="24"/>
          <w:lang w:eastAsia="ar-SA"/>
        </w:rPr>
      </w:pPr>
    </w:p>
    <w:p w:rsidR="00D10E13" w:rsidRDefault="00667C03" w:rsidP="00285840">
      <w:pPr>
        <w:tabs>
          <w:tab w:val="left" w:pos="1060"/>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85840" w:rsidRDefault="0020549F" w:rsidP="0020549F">
      <w:pPr>
        <w:tabs>
          <w:tab w:val="left" w:pos="1060"/>
        </w:tabs>
        <w:rPr>
          <w:rFonts w:ascii="Times New Roman" w:hAnsi="Times New Roman" w:cs="Times New Roman"/>
          <w:vertAlign w:val="subscript"/>
        </w:rPr>
      </w:pPr>
      <w:r>
        <w:rPr>
          <w:rFonts w:ascii="Times New Roman" w:eastAsia="Times New Roman" w:hAnsi="Times New Roman" w:cs="Times New Roman"/>
          <w:sz w:val="24"/>
          <w:szCs w:val="24"/>
          <w:lang w:eastAsia="ar-SA"/>
        </w:rPr>
        <w:t xml:space="preserve">                     </w:t>
      </w:r>
      <w:r w:rsidR="00285840" w:rsidRPr="00B507E8">
        <w:rPr>
          <w:rFonts w:ascii="Times New Roman" w:hAnsi="Times New Roman" w:cs="Times New Roman"/>
        </w:rPr>
        <w:t xml:space="preserve">Figure </w:t>
      </w:r>
      <w:r w:rsidR="001E2001">
        <w:rPr>
          <w:rFonts w:ascii="Times New Roman" w:hAnsi="Times New Roman" w:cs="Times New Roman"/>
        </w:rPr>
        <w:t>3.</w:t>
      </w:r>
      <w:r w:rsidR="00285840" w:rsidRPr="00B507E8">
        <w:rPr>
          <w:rFonts w:ascii="Times New Roman" w:hAnsi="Times New Roman" w:cs="Times New Roman"/>
        </w:rPr>
        <w:t>3:  FT-IR spectra of (a) SBA-15, (b) ZrO</w:t>
      </w:r>
      <w:r w:rsidR="00285840" w:rsidRPr="00B507E8">
        <w:rPr>
          <w:rFonts w:ascii="Times New Roman" w:hAnsi="Times New Roman" w:cs="Times New Roman"/>
          <w:vertAlign w:val="subscript"/>
        </w:rPr>
        <w:t xml:space="preserve">2 </w:t>
      </w:r>
      <w:r w:rsidR="00EB310A">
        <w:rPr>
          <w:rFonts w:ascii="Times New Roman" w:hAnsi="Times New Roman" w:cs="Times New Roman"/>
        </w:rPr>
        <w:t>/SBA-15, (c) mesoporous Ce</w:t>
      </w:r>
      <w:r w:rsidR="00C008B7">
        <w:rPr>
          <w:rFonts w:ascii="Times New Roman" w:hAnsi="Times New Roman" w:cs="Times New Roman"/>
        </w:rPr>
        <w:t>O</w:t>
      </w:r>
      <w:r w:rsidR="00C008B7" w:rsidRPr="00C008B7">
        <w:rPr>
          <w:rFonts w:ascii="Times New Roman" w:hAnsi="Times New Roman" w:cs="Times New Roman"/>
          <w:vertAlign w:val="subscript"/>
        </w:rPr>
        <w:t>2</w:t>
      </w:r>
      <w:r w:rsidR="00C008B7">
        <w:rPr>
          <w:rFonts w:ascii="Times New Roman" w:hAnsi="Times New Roman" w:cs="Times New Roman"/>
        </w:rPr>
        <w:t>.</w:t>
      </w:r>
    </w:p>
    <w:p w:rsidR="00285840" w:rsidRDefault="00285840" w:rsidP="00285840">
      <w:pPr>
        <w:tabs>
          <w:tab w:val="left" w:pos="1060"/>
        </w:tabs>
        <w:rPr>
          <w:rFonts w:ascii="Times New Roman" w:hAnsi="Times New Roman" w:cs="Times New Roman"/>
          <w:vertAlign w:val="subscript"/>
        </w:rPr>
      </w:pPr>
    </w:p>
    <w:p w:rsidR="00285840" w:rsidRDefault="00285840" w:rsidP="00285840">
      <w:pPr>
        <w:tabs>
          <w:tab w:val="left" w:pos="1060"/>
        </w:tabs>
        <w:rPr>
          <w:rFonts w:ascii="Times New Roman" w:hAnsi="Times New Roman" w:cs="Times New Roman"/>
          <w:vertAlign w:val="subscript"/>
        </w:rPr>
      </w:pPr>
    </w:p>
    <w:p w:rsidR="00285840" w:rsidRPr="00B507E8" w:rsidRDefault="00285840" w:rsidP="001E2001">
      <w:pPr>
        <w:tabs>
          <w:tab w:val="left" w:pos="2201"/>
        </w:tabs>
        <w:suppressAutoHyphens/>
        <w:spacing w:after="0" w:line="360" w:lineRule="auto"/>
        <w:ind w:firstLine="504"/>
        <w:jc w:val="both"/>
        <w:rPr>
          <w:rFonts w:ascii="Times New Roman" w:eastAsia="Times New Roman" w:hAnsi="Times New Roman" w:cs="Times New Roman"/>
          <w:sz w:val="24"/>
          <w:szCs w:val="24"/>
        </w:rPr>
      </w:pPr>
      <w:r w:rsidRPr="00B507E8">
        <w:rPr>
          <w:rFonts w:ascii="Times New Roman" w:eastAsia="Times New Roman" w:hAnsi="Times New Roman" w:cs="Times New Roman"/>
          <w:sz w:val="24"/>
          <w:szCs w:val="24"/>
        </w:rPr>
        <w:lastRenderedPageBreak/>
        <w:t>The N</w:t>
      </w:r>
      <w:r w:rsidRPr="00B507E8">
        <w:rPr>
          <w:rFonts w:ascii="Times New Roman" w:eastAsia="Times New Roman" w:hAnsi="Times New Roman" w:cs="Times New Roman"/>
          <w:sz w:val="24"/>
          <w:szCs w:val="24"/>
          <w:vertAlign w:val="subscript"/>
        </w:rPr>
        <w:t>2</w:t>
      </w:r>
      <w:r w:rsidRPr="00B507E8">
        <w:rPr>
          <w:rFonts w:ascii="Times New Roman" w:eastAsia="Times New Roman" w:hAnsi="Times New Roman" w:cs="Times New Roman"/>
          <w:sz w:val="24"/>
          <w:szCs w:val="24"/>
        </w:rPr>
        <w:t xml:space="preserve"> physisorption isotherm of the calcined mesoporous CeO</w:t>
      </w:r>
      <w:r w:rsidRPr="00B507E8">
        <w:rPr>
          <w:rFonts w:ascii="Times New Roman" w:eastAsia="Times New Roman" w:hAnsi="Times New Roman" w:cs="Times New Roman"/>
          <w:sz w:val="24"/>
          <w:szCs w:val="24"/>
          <w:vertAlign w:val="subscript"/>
        </w:rPr>
        <w:t>2</w:t>
      </w:r>
      <w:r w:rsidRPr="00B507E8">
        <w:rPr>
          <w:rFonts w:ascii="Times New Roman" w:eastAsia="Times New Roman" w:hAnsi="Times New Roman" w:cs="Times New Roman"/>
          <w:sz w:val="24"/>
          <w:szCs w:val="24"/>
        </w:rPr>
        <w:t xml:space="preserve"> sample is given in Figure </w:t>
      </w:r>
      <w:r w:rsidR="001E2001">
        <w:rPr>
          <w:rFonts w:ascii="Times New Roman" w:eastAsia="Times New Roman" w:hAnsi="Times New Roman" w:cs="Times New Roman"/>
          <w:sz w:val="24"/>
          <w:szCs w:val="24"/>
        </w:rPr>
        <w:t>3.</w:t>
      </w:r>
      <w:r w:rsidRPr="00B507E8">
        <w:rPr>
          <w:rFonts w:ascii="Times New Roman" w:eastAsia="Times New Roman" w:hAnsi="Times New Roman" w:cs="Times New Roman"/>
          <w:sz w:val="24"/>
          <w:szCs w:val="24"/>
        </w:rPr>
        <w:t>4</w:t>
      </w:r>
      <w:r w:rsidRPr="00B507E8">
        <w:rPr>
          <w:rFonts w:ascii="Times New Roman" w:eastAsia="Times New Roman" w:hAnsi="Times New Roman" w:cs="Times New Roman"/>
          <w:sz w:val="24"/>
          <w:szCs w:val="24"/>
          <w:lang w:val="en-IN"/>
        </w:rPr>
        <w:t>.The nitrogen sorption isotherms of the rod like CeO</w:t>
      </w:r>
      <w:r w:rsidRPr="00B507E8">
        <w:rPr>
          <w:rFonts w:ascii="Times New Roman" w:eastAsia="Times New Roman" w:hAnsi="Times New Roman" w:cs="Times New Roman"/>
          <w:sz w:val="24"/>
          <w:szCs w:val="24"/>
          <w:vertAlign w:val="subscript"/>
          <w:lang w:val="en-IN"/>
        </w:rPr>
        <w:t xml:space="preserve">2 </w:t>
      </w:r>
      <w:r w:rsidRPr="00B507E8">
        <w:rPr>
          <w:rFonts w:ascii="Times New Roman" w:eastAsia="Times New Roman" w:hAnsi="Times New Roman" w:cs="Times New Roman"/>
          <w:sz w:val="24"/>
          <w:szCs w:val="24"/>
          <w:lang w:val="en-IN"/>
        </w:rPr>
        <w:t xml:space="preserve">exhibit a typical type-IV isotherm with a small step and an H1-type hysteretic loop at P/P0 </w:t>
      </w:r>
      <w:r w:rsidRPr="00B507E8">
        <w:rPr>
          <w:rFonts w:ascii="Arial" w:eastAsia="Times New Roman" w:hAnsi="Arial" w:cs="Arial"/>
          <w:sz w:val="24"/>
          <w:szCs w:val="24"/>
          <w:lang w:val="en-IN"/>
        </w:rPr>
        <w:t>~</w:t>
      </w:r>
      <w:r w:rsidRPr="00B507E8">
        <w:rPr>
          <w:rFonts w:ascii="Times New Roman" w:eastAsia="Times New Roman" w:hAnsi="Times New Roman" w:cs="Times New Roman"/>
          <w:sz w:val="24"/>
          <w:szCs w:val="24"/>
          <w:lang w:val="en-IN"/>
        </w:rPr>
        <w:t>0.4–0.8, which is the characteristic of mesoporous metal oxides prepared by hard template route.</w:t>
      </w:r>
      <w:r w:rsidRPr="00B507E8">
        <w:rPr>
          <w:rFonts w:ascii="GIPLH F+ Adv P 4 D F 60 E" w:eastAsiaTheme="minorHAnsi" w:hAnsi="GIPLH F+ Adv P 4 D F 60 E" w:cs="GIPLH F+ Adv P 4 D F 60 E"/>
          <w:color w:val="000000"/>
          <w:sz w:val="16"/>
          <w:szCs w:val="16"/>
          <w:lang w:val="en-IN"/>
        </w:rPr>
        <w:t xml:space="preserve"> </w:t>
      </w:r>
      <w:r w:rsidRPr="00B507E8">
        <w:rPr>
          <w:rFonts w:ascii="Times New Roman" w:eastAsia="Times New Roman" w:hAnsi="Times New Roman" w:cs="Times New Roman"/>
          <w:sz w:val="24"/>
          <w:szCs w:val="24"/>
          <w:lang w:val="en-IN"/>
        </w:rPr>
        <w:t>The uptake at high pressure (P/P0</w:t>
      </w:r>
      <w:r w:rsidRPr="00B507E8">
        <w:rPr>
          <w:rFonts w:ascii="Arial" w:eastAsia="Times New Roman" w:hAnsi="Arial" w:cs="Arial"/>
          <w:sz w:val="24"/>
          <w:szCs w:val="24"/>
          <w:lang w:val="en-IN"/>
        </w:rPr>
        <w:t>~</w:t>
      </w:r>
      <w:r w:rsidRPr="00B507E8">
        <w:rPr>
          <w:rFonts w:ascii="Times New Roman" w:eastAsia="Times New Roman" w:hAnsi="Times New Roman" w:cs="Times New Roman"/>
          <w:sz w:val="24"/>
          <w:szCs w:val="24"/>
          <w:lang w:val="en-IN"/>
        </w:rPr>
        <w:t xml:space="preserve"> 0.8–1.0) for CeO</w:t>
      </w:r>
      <w:r w:rsidRPr="00B507E8">
        <w:rPr>
          <w:rFonts w:ascii="Times New Roman" w:eastAsia="Times New Roman" w:hAnsi="Times New Roman" w:cs="Times New Roman"/>
          <w:sz w:val="24"/>
          <w:szCs w:val="24"/>
          <w:vertAlign w:val="subscript"/>
          <w:lang w:val="en-IN"/>
        </w:rPr>
        <w:t xml:space="preserve">2 </w:t>
      </w:r>
      <w:r w:rsidRPr="00B507E8">
        <w:rPr>
          <w:rFonts w:ascii="Times New Roman" w:eastAsia="Times New Roman" w:hAnsi="Times New Roman" w:cs="Times New Roman"/>
          <w:sz w:val="24"/>
          <w:szCs w:val="24"/>
          <w:lang w:val="en-IN"/>
        </w:rPr>
        <w:t>is associated with the void spaces between the particles.</w:t>
      </w:r>
      <w:r w:rsidRPr="00B507E8">
        <w:rPr>
          <w:rFonts w:ascii="Times New Roman" w:eastAsia="Times New Roman" w:hAnsi="Times New Roman" w:cs="Times New Roman"/>
          <w:sz w:val="24"/>
          <w:szCs w:val="24"/>
        </w:rPr>
        <w:t xml:space="preserve"> The presences of regular mesopores are conﬁrmed by the PSD which shows a sharp peak at 3.6 nm as depicted in Figure</w:t>
      </w:r>
      <w:r w:rsidR="001E2001">
        <w:rPr>
          <w:rFonts w:ascii="Times New Roman" w:eastAsia="Times New Roman" w:hAnsi="Times New Roman" w:cs="Times New Roman"/>
          <w:sz w:val="24"/>
          <w:szCs w:val="24"/>
        </w:rPr>
        <w:t xml:space="preserve"> 3.</w:t>
      </w:r>
      <w:r w:rsidRPr="00B507E8">
        <w:rPr>
          <w:rFonts w:ascii="Times New Roman" w:eastAsia="Times New Roman" w:hAnsi="Times New Roman" w:cs="Times New Roman"/>
          <w:sz w:val="24"/>
          <w:szCs w:val="24"/>
        </w:rPr>
        <w:t xml:space="preserve"> 4(inset).</w:t>
      </w:r>
      <w:r w:rsidRPr="00B507E8">
        <w:rPr>
          <w:rFonts w:ascii="Times New Roman" w:eastAsia="Times New Roman" w:hAnsi="Times New Roman" w:cs="Times New Roman"/>
          <w:sz w:val="24"/>
          <w:szCs w:val="24"/>
          <w:lang w:eastAsia="ar-SA"/>
        </w:rPr>
        <w:t xml:space="preserve"> T</w:t>
      </w:r>
      <w:r w:rsidRPr="00B507E8">
        <w:rPr>
          <w:rFonts w:ascii="Times New Roman" w:eastAsia="Times New Roman" w:hAnsi="Times New Roman" w:cs="Times New Roman"/>
          <w:sz w:val="24"/>
          <w:szCs w:val="24"/>
        </w:rPr>
        <w:t>he speciﬁc BET surface area and the total pore volume of the mesoporous ZrO</w:t>
      </w:r>
      <w:r w:rsidRPr="00B507E8">
        <w:rPr>
          <w:rFonts w:ascii="Times New Roman" w:eastAsia="Times New Roman" w:hAnsi="Times New Roman" w:cs="Times New Roman"/>
          <w:sz w:val="24"/>
          <w:szCs w:val="24"/>
          <w:vertAlign w:val="subscript"/>
        </w:rPr>
        <w:t>2</w:t>
      </w:r>
      <w:r w:rsidRPr="00B507E8">
        <w:rPr>
          <w:rFonts w:ascii="Times New Roman" w:eastAsia="Times New Roman" w:hAnsi="Times New Roman" w:cs="Times New Roman"/>
          <w:sz w:val="24"/>
          <w:szCs w:val="24"/>
        </w:rPr>
        <w:t xml:space="preserve"> product were calculated from the physisorption results to be </w:t>
      </w:r>
      <w:r w:rsidRPr="00B507E8">
        <w:rPr>
          <w:rFonts w:ascii="Times New Roman" w:eastAsia="Times New Roman" w:hAnsi="Times New Roman" w:cs="Times New Roman"/>
          <w:color w:val="000000" w:themeColor="text1"/>
          <w:sz w:val="24"/>
          <w:szCs w:val="24"/>
        </w:rPr>
        <w:t>143.68m</w:t>
      </w:r>
      <w:r w:rsidRPr="00B507E8">
        <w:rPr>
          <w:rFonts w:ascii="Times New Roman" w:eastAsia="Times New Roman" w:hAnsi="Times New Roman" w:cs="Times New Roman"/>
          <w:color w:val="000000" w:themeColor="text1"/>
          <w:sz w:val="32"/>
          <w:szCs w:val="32"/>
          <w:vertAlign w:val="superscript"/>
        </w:rPr>
        <w:t>2</w:t>
      </w:r>
      <w:r w:rsidRPr="00B507E8">
        <w:rPr>
          <w:rFonts w:ascii="Times New Roman" w:eastAsia="Times New Roman" w:hAnsi="Times New Roman" w:cs="Times New Roman"/>
          <w:color w:val="000000" w:themeColor="text1"/>
          <w:sz w:val="24"/>
          <w:szCs w:val="24"/>
        </w:rPr>
        <w:t>/g</w:t>
      </w:r>
      <w:r w:rsidRPr="00B507E8">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themeColor="text1"/>
          <w:sz w:val="24"/>
          <w:szCs w:val="24"/>
        </w:rPr>
        <w:t xml:space="preserve">and </w:t>
      </w:r>
      <w:r w:rsidRPr="00B507E8">
        <w:rPr>
          <w:rFonts w:ascii="Times New Roman" w:eastAsia="Times New Roman" w:hAnsi="Times New Roman" w:cs="Times New Roman"/>
          <w:color w:val="000000" w:themeColor="text1"/>
          <w:sz w:val="24"/>
          <w:szCs w:val="24"/>
        </w:rPr>
        <w:t>0.28</w:t>
      </w:r>
      <w:r w:rsidR="00DC5A05">
        <w:rPr>
          <w:rFonts w:ascii="Times New Roman" w:eastAsia="Times New Roman" w:hAnsi="Times New Roman" w:cs="Times New Roman"/>
          <w:color w:val="000000" w:themeColor="text1"/>
          <w:sz w:val="24"/>
          <w:szCs w:val="24"/>
        </w:rPr>
        <w:t>9</w:t>
      </w:r>
      <w:r w:rsidRPr="00B507E8">
        <w:rPr>
          <w:rFonts w:ascii="Times New Roman" w:eastAsia="Times New Roman" w:hAnsi="Times New Roman" w:cs="Times New Roman"/>
          <w:color w:val="000000" w:themeColor="text1"/>
          <w:sz w:val="24"/>
          <w:szCs w:val="24"/>
        </w:rPr>
        <w:t>cm</w:t>
      </w:r>
      <w:r w:rsidRPr="00B507E8">
        <w:rPr>
          <w:rFonts w:ascii="Times New Roman" w:eastAsia="Times New Roman" w:hAnsi="Times New Roman" w:cs="Times New Roman"/>
          <w:color w:val="000000" w:themeColor="text1"/>
          <w:sz w:val="32"/>
          <w:szCs w:val="32"/>
          <w:vertAlign w:val="superscript"/>
        </w:rPr>
        <w:t>3</w:t>
      </w:r>
      <w:r w:rsidRPr="00B507E8">
        <w:rPr>
          <w:rFonts w:ascii="Times New Roman" w:eastAsia="Times New Roman" w:hAnsi="Times New Roman" w:cs="Times New Roman"/>
          <w:b/>
          <w:bCs/>
          <w:color w:val="000000" w:themeColor="text1"/>
          <w:sz w:val="24"/>
          <w:szCs w:val="24"/>
        </w:rPr>
        <w:t>/</w:t>
      </w:r>
      <w:r w:rsidRPr="00B507E8">
        <w:rPr>
          <w:rFonts w:ascii="Times New Roman" w:eastAsia="Times New Roman" w:hAnsi="Times New Roman" w:cs="Times New Roman"/>
          <w:color w:val="000000" w:themeColor="text1"/>
          <w:sz w:val="24"/>
          <w:szCs w:val="24"/>
        </w:rPr>
        <w:t>g,</w:t>
      </w:r>
      <w:r w:rsidRPr="00B507E8">
        <w:rPr>
          <w:rFonts w:ascii="Times New Roman" w:eastAsia="Times New Roman" w:hAnsi="Times New Roman" w:cs="Times New Roman"/>
          <w:sz w:val="24"/>
          <w:szCs w:val="24"/>
        </w:rPr>
        <w:t xml:space="preserve"> respectively.</w:t>
      </w:r>
    </w:p>
    <w:p w:rsidR="00285840" w:rsidRDefault="00285840" w:rsidP="00285840">
      <w:pPr>
        <w:tabs>
          <w:tab w:val="left" w:pos="1060"/>
        </w:tabs>
        <w:rPr>
          <w:rFonts w:ascii="Times New Roman" w:eastAsia="Times New Roman" w:hAnsi="Times New Roman" w:cs="Times New Roman"/>
          <w:lang w:eastAsia="ar-SA"/>
        </w:rPr>
      </w:pPr>
    </w:p>
    <w:p w:rsidR="00285840" w:rsidRPr="00B507E8" w:rsidRDefault="00223404" w:rsidP="00285840">
      <w:pPr>
        <w:rPr>
          <w:rFonts w:ascii="Times New Roman" w:eastAsia="Times New Roman" w:hAnsi="Times New Roman" w:cs="Times New Roman"/>
          <w:lang w:eastAsia="ar-SA"/>
        </w:rPr>
      </w:pPr>
      <w:r>
        <w:rPr>
          <w:rFonts w:ascii="Times New Roman" w:eastAsia="Times New Roman" w:hAnsi="Times New Roman" w:cs="Times New Roman"/>
          <w:noProof/>
        </w:rPr>
        <w:pict>
          <v:shape id="_x0000_s1057" type="#_x0000_t75" style="position:absolute;margin-left:1.35pt;margin-top:13pt;width:442.9pt;height:288.6pt;z-index:251663360" fillcolor="#4f81bd">
            <v:imagedata r:id="rId28" o:title="" croptop="6717f" cropbottom="3163f" cropleft="3190f" cropright="4950f"/>
            <v:shadow color="#eeece1"/>
          </v:shape>
          <o:OLEObject Type="Embed" ProgID="Origin50.Graph" ShapeID="_x0000_s1057" DrawAspect="Content" ObjectID="_1365601292" r:id="rId29"/>
        </w:pict>
      </w:r>
    </w:p>
    <w:p w:rsidR="00285840" w:rsidRPr="00B507E8" w:rsidRDefault="00223404" w:rsidP="00285840">
      <w:pPr>
        <w:rPr>
          <w:rFonts w:ascii="Times New Roman" w:eastAsia="Times New Roman" w:hAnsi="Times New Roman" w:cs="Times New Roman"/>
          <w:lang w:eastAsia="ar-SA"/>
        </w:rPr>
      </w:pPr>
      <w:r>
        <w:rPr>
          <w:rFonts w:ascii="Times New Roman" w:eastAsia="Times New Roman" w:hAnsi="Times New Roman" w:cs="Times New Roman"/>
          <w:noProof/>
        </w:rPr>
        <w:pict>
          <v:shape id="_x0000_s1058" type="#_x0000_t75" style="position:absolute;margin-left:64.3pt;margin-top:4.05pt;width:192.25pt;height:171.15pt;z-index:251664384" fillcolor="#4f81bd">
            <v:imagedata r:id="rId30" o:title="" croptop="5992f" cropbottom="5783f" cropleft="1313f" cropright="4834f"/>
            <v:shadow color="#eeece1"/>
          </v:shape>
          <o:OLEObject Type="Embed" ProgID="Origin50.Graph" ShapeID="_x0000_s1058" DrawAspect="Content" ObjectID="_1365601293" r:id="rId31"/>
        </w:pict>
      </w: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Pr="00B507E8" w:rsidRDefault="00285840" w:rsidP="00285840">
      <w:pPr>
        <w:rPr>
          <w:rFonts w:ascii="Times New Roman" w:eastAsia="Times New Roman" w:hAnsi="Times New Roman" w:cs="Times New Roman"/>
          <w:lang w:eastAsia="ar-SA"/>
        </w:rPr>
      </w:pPr>
    </w:p>
    <w:p w:rsidR="00285840" w:rsidRDefault="001E2001" w:rsidP="00285840">
      <w:pPr>
        <w:tabs>
          <w:tab w:val="left" w:pos="1345"/>
        </w:tabs>
        <w:rPr>
          <w:rFonts w:ascii="Times New Roman" w:hAnsi="Times New Roman" w:cs="Times New Roman"/>
          <w:lang w:val="en-IN"/>
        </w:rPr>
      </w:pPr>
      <w:r>
        <w:rPr>
          <w:rFonts w:ascii="Times New Roman" w:eastAsia="Times New Roman" w:hAnsi="Times New Roman" w:cs="Times New Roman"/>
          <w:lang w:eastAsia="ar-SA"/>
        </w:rPr>
        <w:t xml:space="preserve">     </w:t>
      </w:r>
      <w:r w:rsidR="00285840" w:rsidRPr="00B507E8">
        <w:rPr>
          <w:rFonts w:ascii="Times New Roman" w:hAnsi="Times New Roman" w:cs="Times New Roman"/>
          <w:lang w:val="en-IN"/>
        </w:rPr>
        <w:t>Figure</w:t>
      </w:r>
      <w:r>
        <w:rPr>
          <w:rFonts w:ascii="Times New Roman" w:hAnsi="Times New Roman" w:cs="Times New Roman"/>
          <w:lang w:val="en-IN"/>
        </w:rPr>
        <w:t xml:space="preserve"> 3.</w:t>
      </w:r>
      <w:r w:rsidR="00285840" w:rsidRPr="00B507E8">
        <w:rPr>
          <w:rFonts w:ascii="Times New Roman" w:hAnsi="Times New Roman" w:cs="Times New Roman"/>
          <w:lang w:val="en-IN"/>
        </w:rPr>
        <w:t>4: N</w:t>
      </w:r>
      <w:r w:rsidR="00285840" w:rsidRPr="00B507E8">
        <w:rPr>
          <w:rFonts w:ascii="Times New Roman" w:hAnsi="Times New Roman" w:cs="Times New Roman"/>
          <w:vertAlign w:val="subscript"/>
          <w:lang w:val="en-IN"/>
        </w:rPr>
        <w:t>2</w:t>
      </w:r>
      <w:r w:rsidR="00285840" w:rsidRPr="00B507E8">
        <w:rPr>
          <w:rFonts w:ascii="Times New Roman" w:hAnsi="Times New Roman" w:cs="Times New Roman"/>
          <w:lang w:val="en-IN"/>
        </w:rPr>
        <w:t xml:space="preserve"> sorption isotherms and pore size distribution (insert) of the rod like mesoporous CeO</w:t>
      </w:r>
      <w:r w:rsidR="00285840" w:rsidRPr="00B507E8">
        <w:rPr>
          <w:rFonts w:ascii="Times New Roman" w:hAnsi="Times New Roman" w:cs="Times New Roman"/>
          <w:vertAlign w:val="subscript"/>
          <w:lang w:val="en-IN"/>
        </w:rPr>
        <w:t>2</w:t>
      </w:r>
      <w:r w:rsidR="00285840" w:rsidRPr="00B507E8">
        <w:rPr>
          <w:rFonts w:ascii="Times New Roman" w:hAnsi="Times New Roman" w:cs="Times New Roman"/>
          <w:lang w:val="en-IN"/>
        </w:rPr>
        <w:t>.</w:t>
      </w:r>
    </w:p>
    <w:p w:rsidR="00285840" w:rsidRDefault="00285840" w:rsidP="00285840">
      <w:pPr>
        <w:tabs>
          <w:tab w:val="left" w:pos="1345"/>
        </w:tabs>
        <w:jc w:val="center"/>
        <w:rPr>
          <w:rFonts w:ascii="Times New Roman" w:eastAsia="Times New Roman" w:hAnsi="Times New Roman" w:cs="Times New Roman"/>
          <w:lang w:eastAsia="ar-SA"/>
        </w:rPr>
      </w:pPr>
    </w:p>
    <w:p w:rsidR="00285840" w:rsidRDefault="00285840" w:rsidP="00285840">
      <w:pPr>
        <w:tabs>
          <w:tab w:val="left" w:pos="1345"/>
        </w:tabs>
        <w:rPr>
          <w:rFonts w:ascii="Times New Roman" w:eastAsia="Times New Roman" w:hAnsi="Times New Roman" w:cs="Times New Roman"/>
          <w:lang w:eastAsia="ar-SA"/>
        </w:rPr>
      </w:pPr>
    </w:p>
    <w:p w:rsidR="00285840" w:rsidRDefault="00223404" w:rsidP="00285840">
      <w:pPr>
        <w:tabs>
          <w:tab w:val="left" w:pos="1345"/>
        </w:tabs>
        <w:rPr>
          <w:rFonts w:ascii="Times New Roman" w:eastAsia="Times New Roman" w:hAnsi="Times New Roman" w:cs="Times New Roman"/>
          <w:lang w:eastAsia="ar-SA"/>
        </w:rPr>
      </w:pPr>
      <w:r>
        <w:rPr>
          <w:rFonts w:ascii="Times New Roman" w:eastAsia="Times New Roman" w:hAnsi="Times New Roman" w:cs="Times New Roman"/>
          <w:noProof/>
        </w:rPr>
        <w:lastRenderedPageBreak/>
        <w:pict>
          <v:shape id="_x0000_s1060" type="#_x0000_t202" style="position:absolute;margin-left:233.8pt;margin-top:.5pt;width:21.4pt;height:22.6pt;z-index:251666432;mso-width-relative:margin;mso-height-relative:margin" fillcolor="#00b0f0">
            <v:textbox>
              <w:txbxContent>
                <w:p w:rsidR="003A7DA8" w:rsidRPr="00AC1094" w:rsidRDefault="003A7DA8" w:rsidP="00285840">
                  <w:pPr>
                    <w:rPr>
                      <w:b/>
                      <w:sz w:val="24"/>
                      <w:szCs w:val="24"/>
                    </w:rPr>
                  </w:pPr>
                  <w:r>
                    <w:rPr>
                      <w:b/>
                      <w:sz w:val="24"/>
                      <w:szCs w:val="24"/>
                    </w:rPr>
                    <w:t>b</w:t>
                  </w:r>
                </w:p>
              </w:txbxContent>
            </v:textbox>
          </v:shape>
        </w:pict>
      </w:r>
      <w:r>
        <w:rPr>
          <w:rFonts w:ascii="Times New Roman" w:eastAsia="Times New Roman" w:hAnsi="Times New Roman" w:cs="Times New Roman"/>
          <w:noProof/>
          <w:lang w:eastAsia="zh-TW"/>
        </w:rPr>
        <w:pict>
          <v:shape id="_x0000_s1059" type="#_x0000_t202" style="position:absolute;margin-left:1.75pt;margin-top:.5pt;width:21.4pt;height:22.6pt;z-index:251665408;mso-width-relative:margin;mso-height-relative:margin" fillcolor="#00b0f0">
            <v:textbox>
              <w:txbxContent>
                <w:p w:rsidR="003A7DA8" w:rsidRPr="00AC1094" w:rsidRDefault="003A7DA8" w:rsidP="00285840">
                  <w:pPr>
                    <w:rPr>
                      <w:b/>
                      <w:sz w:val="24"/>
                      <w:szCs w:val="24"/>
                    </w:rPr>
                  </w:pPr>
                  <w:r w:rsidRPr="00AC1094">
                    <w:rPr>
                      <w:b/>
                      <w:sz w:val="24"/>
                      <w:szCs w:val="24"/>
                    </w:rPr>
                    <w:t>a</w:t>
                  </w:r>
                </w:p>
              </w:txbxContent>
            </v:textbox>
          </v:shape>
        </w:pict>
      </w:r>
      <w:r w:rsidR="00285840" w:rsidRPr="00C97549">
        <w:rPr>
          <w:rFonts w:ascii="Times New Roman" w:eastAsia="Times New Roman" w:hAnsi="Times New Roman" w:cs="Times New Roman"/>
          <w:noProof/>
        </w:rPr>
        <w:drawing>
          <wp:inline distT="0" distB="0" distL="0" distR="0">
            <wp:extent cx="2370467" cy="2155698"/>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noChangeArrowheads="1"/>
                    </pic:cNvPicPr>
                  </pic:nvPicPr>
                  <pic:blipFill>
                    <a:blip r:embed="rId32" cstate="print"/>
                    <a:srcRect/>
                    <a:stretch>
                      <a:fillRect/>
                    </a:stretch>
                  </pic:blipFill>
                  <pic:spPr bwMode="auto">
                    <a:xfrm>
                      <a:off x="0" y="0"/>
                      <a:ext cx="2370467" cy="2155698"/>
                    </a:xfrm>
                    <a:prstGeom prst="rect">
                      <a:avLst/>
                    </a:prstGeom>
                    <a:noFill/>
                    <a:ln w="9525">
                      <a:noFill/>
                      <a:miter lim="800000"/>
                      <a:headEnd/>
                      <a:tailEnd/>
                    </a:ln>
                    <a:effectLst/>
                  </pic:spPr>
                </pic:pic>
              </a:graphicData>
            </a:graphic>
          </wp:inline>
        </w:drawing>
      </w:r>
      <w:r w:rsidR="00285840">
        <w:rPr>
          <w:rFonts w:ascii="Times New Roman" w:eastAsia="Times New Roman" w:hAnsi="Times New Roman" w:cs="Times New Roman"/>
          <w:lang w:eastAsia="ar-SA"/>
        </w:rPr>
        <w:t xml:space="preserve">                </w:t>
      </w:r>
      <w:r w:rsidR="00285840" w:rsidRPr="00C97549">
        <w:rPr>
          <w:rFonts w:ascii="Times New Roman" w:eastAsia="Times New Roman" w:hAnsi="Times New Roman" w:cs="Times New Roman"/>
          <w:noProof/>
        </w:rPr>
        <w:drawing>
          <wp:inline distT="0" distB="0" distL="0" distR="0">
            <wp:extent cx="2340864" cy="2156604"/>
            <wp:effectExtent l="19050" t="0" r="2286" b="0"/>
            <wp:docPr id="16" name="Picture 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33" cstate="print"/>
                    <a:srcRect/>
                    <a:stretch>
                      <a:fillRect/>
                    </a:stretch>
                  </pic:blipFill>
                  <pic:spPr bwMode="auto">
                    <a:xfrm>
                      <a:off x="0" y="0"/>
                      <a:ext cx="2340864" cy="2156604"/>
                    </a:xfrm>
                    <a:prstGeom prst="rect">
                      <a:avLst/>
                    </a:prstGeom>
                    <a:noFill/>
                    <a:ln w="9525">
                      <a:noFill/>
                      <a:miter lim="800000"/>
                      <a:headEnd/>
                      <a:tailEnd/>
                    </a:ln>
                    <a:effectLst/>
                  </pic:spPr>
                </pic:pic>
              </a:graphicData>
            </a:graphic>
          </wp:inline>
        </w:drawing>
      </w:r>
    </w:p>
    <w:p w:rsidR="00285840" w:rsidRDefault="00285840" w:rsidP="006B5B5C">
      <w:pPr>
        <w:spacing w:after="0"/>
        <w:rPr>
          <w:rFonts w:ascii="Times New Roman" w:hAnsi="Times New Roman" w:cs="Times New Roman"/>
          <w:lang w:val="en-IN"/>
        </w:rPr>
      </w:pPr>
      <w:r>
        <w:rPr>
          <w:lang w:val="en-IN"/>
        </w:rPr>
        <w:t xml:space="preserve">          </w:t>
      </w:r>
      <w:r w:rsidR="001E2001">
        <w:rPr>
          <w:rFonts w:ascii="Times New Roman" w:hAnsi="Times New Roman" w:cs="Times New Roman"/>
          <w:lang w:val="en-IN"/>
        </w:rPr>
        <w:t>Figure 3.5</w:t>
      </w:r>
      <w:r w:rsidRPr="006B5B5C">
        <w:rPr>
          <w:rFonts w:ascii="Times New Roman" w:hAnsi="Times New Roman" w:cs="Times New Roman"/>
          <w:lang w:val="en-IN"/>
        </w:rPr>
        <w:t>: Low-(a) and high-magnification (b) SEM images of mesoporous CeO</w:t>
      </w:r>
      <w:r w:rsidRPr="006B5B5C">
        <w:rPr>
          <w:rFonts w:ascii="Times New Roman" w:hAnsi="Times New Roman" w:cs="Times New Roman"/>
          <w:vertAlign w:val="subscript"/>
          <w:lang w:val="en-IN"/>
        </w:rPr>
        <w:t>2</w:t>
      </w:r>
      <w:r w:rsidRPr="006B5B5C">
        <w:rPr>
          <w:rFonts w:ascii="Times New Roman" w:hAnsi="Times New Roman" w:cs="Times New Roman"/>
          <w:lang w:val="en-IN"/>
        </w:rPr>
        <w:t xml:space="preserve"> rods  </w:t>
      </w:r>
    </w:p>
    <w:p w:rsidR="006B5B5C" w:rsidRPr="006B5B5C" w:rsidRDefault="006B5B5C" w:rsidP="006B5B5C">
      <w:pPr>
        <w:spacing w:after="0"/>
        <w:rPr>
          <w:rFonts w:ascii="Times New Roman" w:hAnsi="Times New Roman" w:cs="Times New Roman"/>
          <w:lang w:val="en-IN"/>
        </w:rPr>
      </w:pPr>
    </w:p>
    <w:p w:rsidR="00285840" w:rsidRDefault="00285840" w:rsidP="00285840">
      <w:pPr>
        <w:rPr>
          <w:rFonts w:ascii="Times New Roman" w:eastAsia="Times New Roman" w:hAnsi="Times New Roman" w:cs="Times New Roman"/>
          <w:lang w:eastAsia="ar-SA"/>
        </w:rPr>
      </w:pPr>
      <w:r w:rsidRPr="00C97549">
        <w:rPr>
          <w:rFonts w:ascii="Times New Roman" w:eastAsia="Times New Roman" w:hAnsi="Times New Roman" w:cs="Times New Roman"/>
          <w:noProof/>
        </w:rPr>
        <w:drawing>
          <wp:inline distT="0" distB="0" distL="0" distR="0">
            <wp:extent cx="2448105" cy="2165230"/>
            <wp:effectExtent l="19050" t="0" r="0" b="0"/>
            <wp:docPr id="1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6200" cy="3276600"/>
                      <a:chOff x="304800" y="457200"/>
                      <a:chExt cx="3886200" cy="3276600"/>
                    </a:xfrm>
                  </a:grpSpPr>
                  <a:pic>
                    <a:nvPicPr>
                      <a:cNvPr id="34818" name="Picture 2"/>
                      <a:cNvPicPr>
                        <a:picLocks noChangeAspect="1" noChangeArrowheads="1"/>
                      </a:cNvPicPr>
                    </a:nvPicPr>
                    <a:blipFill>
                      <a:blip r:embed="rId34" cstate="print"/>
                      <a:srcRect/>
                      <a:stretch>
                        <a:fillRect/>
                      </a:stretch>
                    </a:blipFill>
                    <a:spPr bwMode="auto">
                      <a:xfrm>
                        <a:off x="304800" y="457200"/>
                        <a:ext cx="3886200" cy="3276600"/>
                      </a:xfrm>
                      <a:prstGeom prst="rect">
                        <a:avLst/>
                      </a:prstGeom>
                      <a:noFill/>
                      <a:ln w="9525">
                        <a:noFill/>
                        <a:miter lim="800000"/>
                        <a:headEnd/>
                        <a:tailEnd/>
                      </a:ln>
                      <a:effectLst/>
                    </a:spPr>
                  </a:pic>
                  <a:sp>
                    <a:nvSpPr>
                      <a:cNvPr id="5" name="TextBox 4"/>
                      <a:cNvSpPr txBox="1"/>
                    </a:nvSpPr>
                    <a:spPr>
                      <a:xfrm>
                        <a:off x="304800" y="457200"/>
                        <a:ext cx="298480" cy="369332"/>
                      </a:xfrm>
                      <a:prstGeom prst="rect">
                        <a:avLst/>
                      </a:prstGeom>
                      <a:solidFill>
                        <a:srgbClr val="00B0F0"/>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a:t>
                          </a:r>
                          <a:endParaRPr lang="en-US" b="1" dirty="0"/>
                        </a:p>
                      </a:txBody>
                      <a:useSpRect/>
                    </a:txSp>
                  </a:sp>
                  <a:sp>
                    <a:nvSpPr>
                      <a:cNvPr id="8" name="TextBox 7"/>
                      <a:cNvSpPr txBox="1"/>
                    </a:nvSpPr>
                    <a:spPr>
                      <a:xfrm>
                        <a:off x="3393987" y="3352800"/>
                        <a:ext cx="797013" cy="369332"/>
                      </a:xfrm>
                      <a:prstGeom prst="rect">
                        <a:avLst/>
                      </a:prstGeom>
                      <a:solidFill>
                        <a:srgbClr val="00B0F0"/>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0.2µm</a:t>
                          </a:r>
                          <a:endParaRPr lang="en-US" b="1" dirty="0"/>
                        </a:p>
                      </a:txBody>
                      <a:useSpRect/>
                    </a:txSp>
                  </a:sp>
                  <a:cxnSp>
                    <a:nvCxnSpPr>
                      <a:cNvPr id="12" name="Straight Connector 11"/>
                      <a:cNvCxnSpPr/>
                    </a:nvCxnSpPr>
                    <a:spPr>
                      <a:xfrm>
                        <a:off x="3429000" y="3657600"/>
                        <a:ext cx="685800" cy="204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r>
        <w:rPr>
          <w:rFonts w:ascii="Times New Roman" w:eastAsia="Times New Roman" w:hAnsi="Times New Roman" w:cs="Times New Roman"/>
          <w:lang w:eastAsia="ar-SA"/>
        </w:rPr>
        <w:t xml:space="preserve">            </w:t>
      </w:r>
      <w:r w:rsidRPr="00774740">
        <w:rPr>
          <w:rFonts w:ascii="Times New Roman" w:eastAsia="Times New Roman" w:hAnsi="Times New Roman" w:cs="Times New Roman"/>
          <w:noProof/>
        </w:rPr>
        <w:drawing>
          <wp:inline distT="0" distB="0" distL="0" distR="0">
            <wp:extent cx="2465358" cy="2122098"/>
            <wp:effectExtent l="19050" t="0" r="0" b="0"/>
            <wp:docPr id="18"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3276600"/>
                      <a:chOff x="4800600" y="457200"/>
                      <a:chExt cx="3810000" cy="3276600"/>
                    </a:xfrm>
                  </a:grpSpPr>
                  <a:pic>
                    <a:nvPicPr>
                      <a:cNvPr id="34819" name="Picture 3"/>
                      <a:cNvPicPr>
                        <a:picLocks noChangeAspect="1" noChangeArrowheads="1"/>
                      </a:cNvPicPr>
                    </a:nvPicPr>
                    <a:blipFill>
                      <a:blip r:embed="rId35" cstate="print"/>
                      <a:srcRect/>
                      <a:stretch>
                        <a:fillRect/>
                      </a:stretch>
                    </a:blipFill>
                    <a:spPr bwMode="auto">
                      <a:xfrm>
                        <a:off x="4800600" y="457200"/>
                        <a:ext cx="3810000" cy="3276600"/>
                      </a:xfrm>
                      <a:prstGeom prst="rect">
                        <a:avLst/>
                      </a:prstGeom>
                      <a:noFill/>
                      <a:ln w="9525">
                        <a:noFill/>
                        <a:miter lim="800000"/>
                        <a:headEnd/>
                        <a:tailEnd/>
                      </a:ln>
                      <a:effectLst/>
                    </a:spPr>
                  </a:pic>
                  <a:sp>
                    <a:nvSpPr>
                      <a:cNvPr id="6" name="TextBox 5"/>
                      <a:cNvSpPr txBox="1"/>
                    </a:nvSpPr>
                    <a:spPr>
                      <a:xfrm>
                        <a:off x="4800600" y="457200"/>
                        <a:ext cx="306494" cy="369332"/>
                      </a:xfrm>
                      <a:prstGeom prst="rect">
                        <a:avLst/>
                      </a:prstGeom>
                      <a:solidFill>
                        <a:srgbClr val="00B0F0"/>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a:t>
                          </a:r>
                          <a:endParaRPr lang="en-US" b="1" dirty="0"/>
                        </a:p>
                      </a:txBody>
                      <a:useSpRect/>
                    </a:txSp>
                  </a:sp>
                  <a:sp>
                    <a:nvSpPr>
                      <a:cNvPr id="7" name="TextBox 6"/>
                      <a:cNvSpPr txBox="1"/>
                    </a:nvSpPr>
                    <a:spPr>
                      <a:xfrm>
                        <a:off x="7880913" y="3352800"/>
                        <a:ext cx="729687" cy="369332"/>
                      </a:xfrm>
                      <a:prstGeom prst="rect">
                        <a:avLst/>
                      </a:prstGeom>
                      <a:solidFill>
                        <a:srgbClr val="00B0F0"/>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50nm</a:t>
                          </a:r>
                          <a:endParaRPr lang="en-US" b="1" dirty="0"/>
                        </a:p>
                      </a:txBody>
                      <a:useSpRect/>
                    </a:txSp>
                  </a:sp>
                  <a:cxnSp>
                    <a:nvCxnSpPr>
                      <a:cNvPr id="10" name="Straight Connector 9"/>
                      <a:cNvCxnSpPr/>
                    </a:nvCxnSpPr>
                    <a:spPr>
                      <a:xfrm>
                        <a:off x="7924800" y="3657600"/>
                        <a:ext cx="609600" cy="1815"/>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285840" w:rsidRPr="006B5B5C" w:rsidRDefault="00285840" w:rsidP="00285840">
      <w:pPr>
        <w:tabs>
          <w:tab w:val="left" w:pos="3111"/>
        </w:tabs>
        <w:rPr>
          <w:rFonts w:ascii="Times New Roman" w:hAnsi="Times New Roman" w:cs="Times New Roman"/>
          <w:lang w:eastAsia="ar-SA"/>
        </w:rPr>
      </w:pPr>
      <w:r w:rsidRPr="006B5B5C">
        <w:rPr>
          <w:rFonts w:ascii="Times New Roman" w:eastAsia="Times New Roman" w:hAnsi="Times New Roman" w:cs="Times New Roman"/>
          <w:lang w:eastAsia="ar-SA"/>
        </w:rPr>
        <w:t xml:space="preserve">                                    </w:t>
      </w:r>
      <w:r w:rsidR="001E2001">
        <w:rPr>
          <w:rFonts w:ascii="Times New Roman" w:eastAsia="Times New Roman" w:hAnsi="Times New Roman" w:cs="Times New Roman"/>
          <w:lang w:val="en-IN" w:eastAsia="ar-SA"/>
        </w:rPr>
        <w:t>Figure 3.6</w:t>
      </w:r>
      <w:r w:rsidRPr="006B5B5C">
        <w:rPr>
          <w:rFonts w:ascii="Times New Roman" w:eastAsia="Times New Roman" w:hAnsi="Times New Roman" w:cs="Times New Roman"/>
          <w:lang w:val="en-IN" w:eastAsia="ar-SA"/>
        </w:rPr>
        <w:t>: TEM images of mesoporous CeO</w:t>
      </w:r>
      <w:r w:rsidRPr="006B5B5C">
        <w:rPr>
          <w:rFonts w:ascii="Times New Roman" w:eastAsia="Times New Roman" w:hAnsi="Times New Roman" w:cs="Times New Roman"/>
          <w:vertAlign w:val="subscript"/>
          <w:lang w:val="en-IN" w:eastAsia="ar-SA"/>
        </w:rPr>
        <w:t>2</w:t>
      </w:r>
      <w:r w:rsidRPr="006B5B5C">
        <w:rPr>
          <w:rFonts w:ascii="Times New Roman" w:eastAsia="Times New Roman" w:hAnsi="Times New Roman" w:cs="Times New Roman"/>
          <w:lang w:val="en-IN" w:eastAsia="ar-SA"/>
        </w:rPr>
        <w:t xml:space="preserve"> rods </w:t>
      </w:r>
    </w:p>
    <w:tbl>
      <w:tblPr>
        <w:tblpPr w:leftFromText="187" w:rightFromText="187" w:vertAnchor="text" w:horzAnchor="page" w:tblpX="6495" w:tblpY="289"/>
        <w:tblW w:w="0" w:type="auto"/>
        <w:tblLook w:val="01E0"/>
      </w:tblPr>
      <w:tblGrid>
        <w:gridCol w:w="1308"/>
        <w:gridCol w:w="1140"/>
        <w:gridCol w:w="1140"/>
      </w:tblGrid>
      <w:tr w:rsidR="00285840" w:rsidRPr="008B3B8A" w:rsidTr="006B5B5C">
        <w:trPr>
          <w:trHeight w:val="738"/>
        </w:trPr>
        <w:tc>
          <w:tcPr>
            <w:tcW w:w="1308" w:type="dxa"/>
            <w:tcBorders>
              <w:top w:val="single" w:sz="4" w:space="0" w:color="auto"/>
              <w:left w:val="single" w:sz="4" w:space="0" w:color="auto"/>
              <w:bottom w:val="single" w:sz="4" w:space="0" w:color="auto"/>
              <w:right w:val="single" w:sz="4" w:space="0" w:color="auto"/>
            </w:tcBorders>
            <w:vAlign w:val="bottom"/>
          </w:tcPr>
          <w:p w:rsidR="00285840" w:rsidRPr="008B3B8A" w:rsidRDefault="00285840" w:rsidP="00C008B7">
            <w:pPr>
              <w:spacing w:line="360" w:lineRule="auto"/>
              <w:jc w:val="center"/>
              <w:rPr>
                <w:rFonts w:ascii="Times New Roman" w:hAnsi="Times New Roman" w:cs="Times New Roman"/>
                <w:b/>
                <w:color w:val="5F497A" w:themeColor="accent4" w:themeShade="BF"/>
                <w:sz w:val="24"/>
                <w:szCs w:val="24"/>
              </w:rPr>
            </w:pPr>
            <w:r w:rsidRPr="008B3B8A">
              <w:rPr>
                <w:rFonts w:ascii="Times New Roman" w:hAnsi="Times New Roman" w:cs="Times New Roman"/>
                <w:b/>
                <w:color w:val="5F497A" w:themeColor="accent4" w:themeShade="BF"/>
                <w:sz w:val="24"/>
                <w:szCs w:val="24"/>
              </w:rPr>
              <w:t>Element</w:t>
            </w:r>
          </w:p>
        </w:tc>
        <w:tc>
          <w:tcPr>
            <w:tcW w:w="1140" w:type="dxa"/>
            <w:tcBorders>
              <w:top w:val="single" w:sz="4" w:space="0" w:color="auto"/>
              <w:left w:val="single" w:sz="4" w:space="0" w:color="auto"/>
              <w:bottom w:val="single" w:sz="4" w:space="0" w:color="auto"/>
              <w:right w:val="single" w:sz="4" w:space="0" w:color="auto"/>
            </w:tcBorders>
            <w:vAlign w:val="bottom"/>
          </w:tcPr>
          <w:p w:rsidR="00285840" w:rsidRPr="008B3B8A" w:rsidRDefault="00285840" w:rsidP="00C008B7">
            <w:pPr>
              <w:spacing w:line="360" w:lineRule="auto"/>
              <w:jc w:val="center"/>
              <w:rPr>
                <w:rFonts w:ascii="Times New Roman" w:hAnsi="Times New Roman" w:cs="Times New Roman"/>
                <w:b/>
                <w:color w:val="5F497A" w:themeColor="accent4" w:themeShade="BF"/>
                <w:sz w:val="24"/>
                <w:szCs w:val="24"/>
              </w:rPr>
            </w:pPr>
            <w:r w:rsidRPr="008B3B8A">
              <w:rPr>
                <w:rFonts w:ascii="Times New Roman" w:hAnsi="Times New Roman" w:cs="Times New Roman"/>
                <w:b/>
                <w:color w:val="5F497A" w:themeColor="accent4" w:themeShade="BF"/>
                <w:sz w:val="24"/>
                <w:szCs w:val="24"/>
              </w:rPr>
              <w:t>Wt %</w:t>
            </w:r>
          </w:p>
        </w:tc>
        <w:tc>
          <w:tcPr>
            <w:tcW w:w="1140" w:type="dxa"/>
            <w:tcBorders>
              <w:top w:val="single" w:sz="4" w:space="0" w:color="auto"/>
              <w:left w:val="single" w:sz="4" w:space="0" w:color="auto"/>
              <w:bottom w:val="single" w:sz="4" w:space="0" w:color="auto"/>
              <w:right w:val="single" w:sz="4" w:space="0" w:color="auto"/>
            </w:tcBorders>
            <w:vAlign w:val="bottom"/>
          </w:tcPr>
          <w:p w:rsidR="00285840" w:rsidRPr="008B3B8A" w:rsidRDefault="00285840" w:rsidP="00C008B7">
            <w:pPr>
              <w:spacing w:line="360" w:lineRule="auto"/>
              <w:jc w:val="center"/>
              <w:rPr>
                <w:rFonts w:ascii="Times New Roman" w:hAnsi="Times New Roman" w:cs="Times New Roman"/>
                <w:b/>
                <w:color w:val="5F497A" w:themeColor="accent4" w:themeShade="BF"/>
                <w:sz w:val="24"/>
                <w:szCs w:val="24"/>
              </w:rPr>
            </w:pPr>
            <w:r w:rsidRPr="008B3B8A">
              <w:rPr>
                <w:rFonts w:ascii="Times New Roman" w:hAnsi="Times New Roman" w:cs="Times New Roman"/>
                <w:b/>
                <w:color w:val="5F497A" w:themeColor="accent4" w:themeShade="BF"/>
                <w:sz w:val="24"/>
                <w:szCs w:val="24"/>
              </w:rPr>
              <w:t>At %</w:t>
            </w:r>
          </w:p>
        </w:tc>
      </w:tr>
      <w:tr w:rsidR="00285840" w:rsidRPr="008B3B8A" w:rsidTr="006B5B5C">
        <w:trPr>
          <w:trHeight w:val="738"/>
        </w:trPr>
        <w:tc>
          <w:tcPr>
            <w:tcW w:w="1308" w:type="dxa"/>
            <w:tcBorders>
              <w:top w:val="single" w:sz="4" w:space="0" w:color="auto"/>
              <w:left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O K</w:t>
            </w:r>
          </w:p>
        </w:tc>
        <w:tc>
          <w:tcPr>
            <w:tcW w:w="1140" w:type="dxa"/>
            <w:tcBorders>
              <w:top w:val="single" w:sz="4" w:space="0" w:color="auto"/>
              <w:left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32.64</w:t>
            </w:r>
          </w:p>
        </w:tc>
        <w:tc>
          <w:tcPr>
            <w:tcW w:w="1140" w:type="dxa"/>
            <w:tcBorders>
              <w:top w:val="single" w:sz="4" w:space="0" w:color="auto"/>
              <w:left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68.74</w:t>
            </w:r>
          </w:p>
        </w:tc>
      </w:tr>
      <w:tr w:rsidR="00285840" w:rsidRPr="008B3B8A" w:rsidTr="006B5B5C">
        <w:trPr>
          <w:trHeight w:val="766"/>
        </w:trPr>
        <w:tc>
          <w:tcPr>
            <w:tcW w:w="1308" w:type="dxa"/>
            <w:tcBorders>
              <w:left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Si</w:t>
            </w:r>
            <w:r>
              <w:rPr>
                <w:rFonts w:ascii="Times New Roman" w:hAnsi="Times New Roman" w:cs="Times New Roman"/>
                <w:sz w:val="24"/>
                <w:szCs w:val="24"/>
              </w:rPr>
              <w:t xml:space="preserve"> </w:t>
            </w:r>
            <w:r w:rsidRPr="008B3B8A">
              <w:rPr>
                <w:rFonts w:ascii="Times New Roman" w:hAnsi="Times New Roman" w:cs="Times New Roman"/>
                <w:sz w:val="24"/>
                <w:szCs w:val="24"/>
              </w:rPr>
              <w:t>K</w:t>
            </w:r>
          </w:p>
        </w:tc>
        <w:tc>
          <w:tcPr>
            <w:tcW w:w="1140" w:type="dxa"/>
            <w:tcBorders>
              <w:left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02.47</w:t>
            </w:r>
          </w:p>
        </w:tc>
        <w:tc>
          <w:tcPr>
            <w:tcW w:w="1140" w:type="dxa"/>
            <w:tcBorders>
              <w:left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03.39</w:t>
            </w:r>
          </w:p>
        </w:tc>
      </w:tr>
      <w:tr w:rsidR="00285840" w:rsidRPr="008B3B8A" w:rsidTr="006B5B5C">
        <w:trPr>
          <w:trHeight w:val="738"/>
        </w:trPr>
        <w:tc>
          <w:tcPr>
            <w:tcW w:w="1308" w:type="dxa"/>
            <w:tcBorders>
              <w:left w:val="single" w:sz="4" w:space="0" w:color="auto"/>
              <w:bottom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Ce</w:t>
            </w:r>
            <w:r>
              <w:rPr>
                <w:rFonts w:ascii="Times New Roman" w:hAnsi="Times New Roman" w:cs="Times New Roman"/>
                <w:sz w:val="24"/>
                <w:szCs w:val="24"/>
              </w:rPr>
              <w:t xml:space="preserve"> </w:t>
            </w:r>
            <w:r w:rsidRPr="008B3B8A">
              <w:rPr>
                <w:rFonts w:ascii="Times New Roman" w:hAnsi="Times New Roman" w:cs="Times New Roman"/>
                <w:sz w:val="24"/>
                <w:szCs w:val="24"/>
              </w:rPr>
              <w:t>L</w:t>
            </w:r>
          </w:p>
        </w:tc>
        <w:tc>
          <w:tcPr>
            <w:tcW w:w="1140" w:type="dxa"/>
            <w:tcBorders>
              <w:left w:val="single" w:sz="4" w:space="0" w:color="auto"/>
              <w:bottom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64.89</w:t>
            </w:r>
          </w:p>
        </w:tc>
        <w:tc>
          <w:tcPr>
            <w:tcW w:w="1140" w:type="dxa"/>
            <w:tcBorders>
              <w:left w:val="single" w:sz="4" w:space="0" w:color="auto"/>
              <w:bottom w:val="single" w:sz="4" w:space="0" w:color="auto"/>
              <w:right w:val="single" w:sz="4" w:space="0" w:color="auto"/>
            </w:tcBorders>
            <w:vAlign w:val="center"/>
          </w:tcPr>
          <w:p w:rsidR="00285840" w:rsidRPr="008B3B8A" w:rsidRDefault="00285840" w:rsidP="00C008B7">
            <w:pPr>
              <w:jc w:val="center"/>
              <w:rPr>
                <w:rFonts w:ascii="Times New Roman" w:hAnsi="Times New Roman" w:cs="Times New Roman"/>
                <w:sz w:val="24"/>
                <w:szCs w:val="24"/>
              </w:rPr>
            </w:pPr>
            <w:r w:rsidRPr="008B3B8A">
              <w:rPr>
                <w:rFonts w:ascii="Times New Roman" w:hAnsi="Times New Roman" w:cs="Times New Roman"/>
                <w:sz w:val="24"/>
                <w:szCs w:val="24"/>
              </w:rPr>
              <w:t>27.87</w:t>
            </w:r>
          </w:p>
        </w:tc>
      </w:tr>
    </w:tbl>
    <w:p w:rsidR="00285840" w:rsidRDefault="00285840" w:rsidP="00285840">
      <w:pPr>
        <w:tabs>
          <w:tab w:val="left" w:pos="3111"/>
        </w:tabs>
        <w:rPr>
          <w:rFonts w:ascii="Times New Roman" w:eastAsia="Times New Roman" w:hAnsi="Times New Roman" w:cs="Times New Roman"/>
          <w:lang w:eastAsia="ar-SA"/>
        </w:rPr>
      </w:pPr>
      <w:r>
        <w:rPr>
          <w:rFonts w:ascii="Times New Roman" w:eastAsia="Times New Roman" w:hAnsi="Times New Roman" w:cs="Times New Roman"/>
          <w:noProof/>
        </w:rPr>
        <w:drawing>
          <wp:anchor distT="0" distB="0" distL="114300" distR="114300" simplePos="0" relativeHeight="251667456" behindDoc="0" locked="0" layoutInCell="0" allowOverlap="1">
            <wp:simplePos x="0" y="0"/>
            <wp:positionH relativeFrom="page">
              <wp:posOffset>1028341</wp:posOffset>
            </wp:positionH>
            <wp:positionV relativeFrom="page">
              <wp:posOffset>6374921</wp:posOffset>
            </wp:positionV>
            <wp:extent cx="2248624" cy="1938775"/>
            <wp:effectExtent l="19050" t="19050" r="18326" b="23375"/>
            <wp:wrapNone/>
            <wp:docPr id="19" name="Picture 12" descr="Spcgen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cgenspc"/>
                    <pic:cNvPicPr>
                      <a:picLocks noChangeAspect="1" noChangeArrowheads="1"/>
                    </pic:cNvPicPr>
                  </pic:nvPicPr>
                  <pic:blipFill>
                    <a:blip r:embed="rId36" cstate="print"/>
                    <a:srcRect/>
                    <a:stretch>
                      <a:fillRect/>
                    </a:stretch>
                  </pic:blipFill>
                  <pic:spPr bwMode="auto">
                    <a:xfrm>
                      <a:off x="0" y="0"/>
                      <a:ext cx="2265152" cy="1953026"/>
                    </a:xfrm>
                    <a:prstGeom prst="rect">
                      <a:avLst/>
                    </a:prstGeom>
                    <a:solidFill>
                      <a:srgbClr val="FFFFFF"/>
                    </a:solidFill>
                    <a:ln w="9525">
                      <a:solidFill>
                        <a:srgbClr val="000000"/>
                      </a:solidFill>
                      <a:miter lim="800000"/>
                      <a:headEnd/>
                      <a:tailEnd/>
                    </a:ln>
                  </pic:spPr>
                </pic:pic>
              </a:graphicData>
            </a:graphic>
          </wp:anchor>
        </w:drawing>
      </w:r>
    </w:p>
    <w:p w:rsidR="00285840" w:rsidRPr="002F5BBC" w:rsidRDefault="00285840" w:rsidP="00285840">
      <w:pPr>
        <w:tabs>
          <w:tab w:val="left" w:pos="5312"/>
        </w:tabs>
        <w:rPr>
          <w:rFonts w:ascii="Times New Roman" w:eastAsia="Times New Roman" w:hAnsi="Times New Roman" w:cs="Times New Roman"/>
          <w:lang w:eastAsia="ar-SA"/>
        </w:rPr>
      </w:pPr>
      <w:r>
        <w:rPr>
          <w:rFonts w:ascii="Times New Roman" w:eastAsia="Times New Roman" w:hAnsi="Times New Roman" w:cs="Times New Roman"/>
          <w:lang w:eastAsia="ar-SA"/>
        </w:rPr>
        <w:tab/>
      </w:r>
    </w:p>
    <w:p w:rsidR="00285840" w:rsidRDefault="00285840" w:rsidP="00285840">
      <w:pPr>
        <w:tabs>
          <w:tab w:val="left" w:pos="5312"/>
        </w:tabs>
        <w:rPr>
          <w:rFonts w:ascii="Times New Roman" w:eastAsia="Times New Roman" w:hAnsi="Times New Roman" w:cs="Times New Roman"/>
          <w:lang w:eastAsia="ar-SA"/>
        </w:rPr>
      </w:pPr>
    </w:p>
    <w:p w:rsidR="00285840" w:rsidRPr="00AC0821" w:rsidRDefault="00285840" w:rsidP="00285840">
      <w:pPr>
        <w:rPr>
          <w:rFonts w:ascii="Times New Roman" w:eastAsia="Times New Roman" w:hAnsi="Times New Roman" w:cs="Times New Roman"/>
          <w:lang w:eastAsia="ar-SA"/>
        </w:rPr>
      </w:pPr>
    </w:p>
    <w:p w:rsidR="00285840" w:rsidRPr="00AC0821" w:rsidRDefault="00285840" w:rsidP="00285840">
      <w:pPr>
        <w:rPr>
          <w:rFonts w:ascii="Times New Roman" w:eastAsia="Times New Roman" w:hAnsi="Times New Roman" w:cs="Times New Roman"/>
          <w:lang w:eastAsia="ar-SA"/>
        </w:rPr>
      </w:pPr>
    </w:p>
    <w:p w:rsidR="00285840" w:rsidRPr="00AC0821" w:rsidRDefault="00285840" w:rsidP="00285840">
      <w:pPr>
        <w:rPr>
          <w:rFonts w:ascii="Times New Roman" w:eastAsia="Times New Roman" w:hAnsi="Times New Roman" w:cs="Times New Roman"/>
          <w:lang w:eastAsia="ar-SA"/>
        </w:rPr>
      </w:pPr>
    </w:p>
    <w:p w:rsidR="00285840" w:rsidRPr="00AC0821" w:rsidRDefault="00285840" w:rsidP="00285840">
      <w:pPr>
        <w:rPr>
          <w:rFonts w:ascii="Times New Roman" w:eastAsia="Times New Roman" w:hAnsi="Times New Roman" w:cs="Times New Roman"/>
          <w:lang w:eastAsia="ar-SA"/>
        </w:rPr>
      </w:pPr>
    </w:p>
    <w:p w:rsidR="00285840" w:rsidRDefault="00285840" w:rsidP="00285840">
      <w:pPr>
        <w:rPr>
          <w:rFonts w:ascii="Times New Roman" w:eastAsia="Times New Roman" w:hAnsi="Times New Roman" w:cs="Times New Roman"/>
          <w:lang w:eastAsia="ar-SA"/>
        </w:rPr>
      </w:pPr>
    </w:p>
    <w:p w:rsidR="00285840" w:rsidRPr="00AC0821" w:rsidRDefault="00285840" w:rsidP="00285840">
      <w:pPr>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FB3B0E">
        <w:rPr>
          <w:rFonts w:ascii="Times New Roman" w:eastAsia="Times New Roman" w:hAnsi="Times New Roman" w:cs="Times New Roman"/>
          <w:lang w:eastAsia="ar-SA"/>
        </w:rPr>
        <w:t xml:space="preserve">             </w:t>
      </w:r>
      <w:r w:rsidR="001E2001">
        <w:rPr>
          <w:rFonts w:ascii="Times New Roman" w:eastAsia="Times New Roman" w:hAnsi="Times New Roman" w:cs="Times New Roman"/>
          <w:lang w:eastAsia="ar-SA"/>
        </w:rPr>
        <w:t>Figure 3.7</w:t>
      </w:r>
      <w:r>
        <w:rPr>
          <w:rFonts w:ascii="Times New Roman" w:eastAsia="Times New Roman" w:hAnsi="Times New Roman" w:cs="Times New Roman"/>
          <w:lang w:eastAsia="ar-SA"/>
        </w:rPr>
        <w:t xml:space="preserve">: </w:t>
      </w:r>
      <w:r w:rsidRPr="00AC0821">
        <w:rPr>
          <w:rFonts w:ascii="Times New Roman" w:eastAsia="Times New Roman" w:hAnsi="Times New Roman" w:cs="Times New Roman"/>
          <w:lang w:eastAsia="ar-SA"/>
        </w:rPr>
        <w:t xml:space="preserve">EDAX </w:t>
      </w:r>
      <w:r>
        <w:rPr>
          <w:rFonts w:ascii="Times New Roman" w:eastAsia="Times New Roman" w:hAnsi="Times New Roman" w:cs="Times New Roman"/>
          <w:lang w:eastAsia="ar-SA"/>
        </w:rPr>
        <w:t>spectrum and elemental q</w:t>
      </w:r>
      <w:r w:rsidRPr="00AC0821">
        <w:rPr>
          <w:rFonts w:ascii="Times New Roman" w:eastAsia="Times New Roman" w:hAnsi="Times New Roman" w:cs="Times New Roman"/>
          <w:lang w:eastAsia="ar-SA"/>
        </w:rPr>
        <w:t>uantification of mesoporous CeO</w:t>
      </w:r>
      <w:r w:rsidRPr="00AC0821">
        <w:rPr>
          <w:rFonts w:ascii="Times New Roman" w:eastAsia="Times New Roman" w:hAnsi="Times New Roman" w:cs="Times New Roman"/>
          <w:vertAlign w:val="subscript"/>
          <w:lang w:eastAsia="ar-SA"/>
        </w:rPr>
        <w:t>2</w:t>
      </w:r>
    </w:p>
    <w:p w:rsidR="00285840" w:rsidRDefault="00285840" w:rsidP="006B5B5C">
      <w:pPr>
        <w:suppressAutoHyphens/>
        <w:spacing w:after="0" w:line="360" w:lineRule="auto"/>
        <w:ind w:firstLine="504"/>
        <w:jc w:val="both"/>
        <w:rPr>
          <w:rFonts w:ascii="Times New Roman" w:eastAsia="Times New Roman" w:hAnsi="Times New Roman" w:cs="Times New Roman"/>
          <w:sz w:val="24"/>
          <w:szCs w:val="24"/>
          <w:lang w:val="en-IN" w:eastAsia="ar-SA"/>
        </w:rPr>
      </w:pPr>
      <w:r w:rsidRPr="00AC0821">
        <w:rPr>
          <w:rFonts w:ascii="Times New Roman" w:eastAsia="Times New Roman" w:hAnsi="Times New Roman" w:cs="Times New Roman"/>
          <w:sz w:val="24"/>
          <w:szCs w:val="24"/>
          <w:lang w:eastAsia="ar-SA"/>
        </w:rPr>
        <w:lastRenderedPageBreak/>
        <w:t xml:space="preserve">The SEM images in Figure </w:t>
      </w:r>
      <w:r w:rsidR="001E2001">
        <w:rPr>
          <w:rFonts w:ascii="Times New Roman" w:eastAsia="Times New Roman" w:hAnsi="Times New Roman" w:cs="Times New Roman"/>
          <w:sz w:val="24"/>
          <w:szCs w:val="24"/>
          <w:lang w:eastAsia="ar-SA"/>
        </w:rPr>
        <w:t>3.5</w:t>
      </w:r>
      <w:r w:rsidRPr="00AC0821">
        <w:rPr>
          <w:rFonts w:ascii="Times New Roman" w:eastAsia="Times New Roman" w:hAnsi="Times New Roman" w:cs="Times New Roman"/>
          <w:sz w:val="24"/>
          <w:szCs w:val="24"/>
          <w:lang w:eastAsia="ar-SA"/>
        </w:rPr>
        <w:t xml:space="preserve"> show that the rod morphology of the SBA-15 templates is replicated in the mesoporous metal oxide.</w:t>
      </w:r>
      <w:r w:rsidRPr="00AC0821">
        <w:rPr>
          <w:rFonts w:ascii="GIPLH F+ Adv P 4 D F 60 E" w:eastAsiaTheme="minorHAnsi" w:hAnsi="GIPLH F+ Adv P 4 D F 60 E" w:cs="GIPLH F+ Adv P 4 D F 60 E"/>
          <w:color w:val="000000"/>
          <w:sz w:val="16"/>
          <w:szCs w:val="16"/>
          <w:lang w:val="en-IN"/>
        </w:rPr>
        <w:t xml:space="preserve"> </w:t>
      </w:r>
      <w:r w:rsidRPr="00AC0821">
        <w:rPr>
          <w:rFonts w:ascii="Times New Roman" w:eastAsia="Times New Roman" w:hAnsi="Times New Roman" w:cs="Times New Roman"/>
          <w:sz w:val="24"/>
          <w:szCs w:val="24"/>
          <w:lang w:val="en-IN" w:eastAsia="ar-SA"/>
        </w:rPr>
        <w:t>Moreover, EDAX analysis showed that in the mesoporous CeO</w:t>
      </w:r>
      <w:r w:rsidRPr="00AC0821">
        <w:rPr>
          <w:rFonts w:ascii="Times New Roman" w:eastAsia="Times New Roman" w:hAnsi="Times New Roman" w:cs="Times New Roman"/>
          <w:sz w:val="24"/>
          <w:szCs w:val="24"/>
          <w:vertAlign w:val="subscript"/>
          <w:lang w:val="en-IN" w:eastAsia="ar-SA"/>
        </w:rPr>
        <w:t>2</w:t>
      </w:r>
      <w:r w:rsidRPr="00AC0821">
        <w:rPr>
          <w:rFonts w:ascii="Times New Roman" w:eastAsia="Times New Roman" w:hAnsi="Times New Roman" w:cs="Times New Roman"/>
          <w:sz w:val="24"/>
          <w:szCs w:val="24"/>
          <w:lang w:val="en-IN" w:eastAsia="ar-SA"/>
        </w:rPr>
        <w:t>, about</w:t>
      </w:r>
      <w:r>
        <w:rPr>
          <w:rFonts w:ascii="Times New Roman" w:eastAsia="Times New Roman" w:hAnsi="Times New Roman" w:cs="Times New Roman"/>
          <w:sz w:val="24"/>
          <w:szCs w:val="24"/>
          <w:lang w:val="en-IN" w:eastAsia="ar-SA"/>
        </w:rPr>
        <w:t xml:space="preserve"> 2</w:t>
      </w:r>
      <w:r w:rsidRPr="00AC0821">
        <w:rPr>
          <w:rFonts w:ascii="Times New Roman" w:eastAsia="Times New Roman" w:hAnsi="Times New Roman" w:cs="Times New Roman"/>
          <w:sz w:val="24"/>
          <w:szCs w:val="24"/>
          <w:lang w:val="en-IN" w:eastAsia="ar-SA"/>
        </w:rPr>
        <w:t>.4</w:t>
      </w:r>
      <w:r>
        <w:rPr>
          <w:rFonts w:ascii="Times New Roman" w:eastAsia="Times New Roman" w:hAnsi="Times New Roman" w:cs="Times New Roman"/>
          <w:sz w:val="24"/>
          <w:szCs w:val="24"/>
          <w:lang w:val="en-IN" w:eastAsia="ar-SA"/>
        </w:rPr>
        <w:t>7</w:t>
      </w:r>
      <w:r w:rsidRPr="00AC0821">
        <w:rPr>
          <w:rFonts w:ascii="Times New Roman" w:eastAsia="Times New Roman" w:hAnsi="Times New Roman" w:cs="Times New Roman"/>
          <w:sz w:val="24"/>
          <w:szCs w:val="24"/>
          <w:lang w:val="en-IN" w:eastAsia="ar-SA"/>
        </w:rPr>
        <w:t xml:space="preserve">% Si </w:t>
      </w:r>
      <w:r>
        <w:rPr>
          <w:rFonts w:ascii="Times New Roman" w:eastAsia="Times New Roman" w:hAnsi="Times New Roman" w:cs="Times New Roman"/>
          <w:sz w:val="24"/>
          <w:szCs w:val="24"/>
          <w:lang w:val="en-IN" w:eastAsia="ar-SA"/>
        </w:rPr>
        <w:t xml:space="preserve">by weight </w:t>
      </w:r>
      <w:r w:rsidRPr="00AC0821">
        <w:rPr>
          <w:rFonts w:ascii="Times New Roman" w:eastAsia="Times New Roman" w:hAnsi="Times New Roman" w:cs="Times New Roman"/>
          <w:sz w:val="24"/>
          <w:szCs w:val="24"/>
          <w:lang w:val="en-IN" w:eastAsia="ar-SA"/>
        </w:rPr>
        <w:t xml:space="preserve">was left in the sample. </w:t>
      </w:r>
      <w:r>
        <w:rPr>
          <w:rFonts w:ascii="Times New Roman" w:eastAsia="Times New Roman" w:hAnsi="Times New Roman" w:cs="Times New Roman"/>
          <w:sz w:val="24"/>
          <w:szCs w:val="24"/>
          <w:lang w:val="en-IN" w:eastAsia="ar-SA"/>
        </w:rPr>
        <w:t>The TEM images of mesoporous CeO</w:t>
      </w:r>
      <w:r w:rsidRPr="00A40BC0">
        <w:rPr>
          <w:rFonts w:ascii="Times New Roman" w:eastAsia="Times New Roman" w:hAnsi="Times New Roman" w:cs="Times New Roman"/>
          <w:sz w:val="24"/>
          <w:szCs w:val="24"/>
          <w:vertAlign w:val="subscript"/>
          <w:lang w:val="en-IN" w:eastAsia="ar-SA"/>
        </w:rPr>
        <w:t>2</w:t>
      </w:r>
      <w:r>
        <w:rPr>
          <w:rFonts w:ascii="Times New Roman" w:eastAsia="Times New Roman" w:hAnsi="Times New Roman" w:cs="Times New Roman"/>
          <w:sz w:val="24"/>
          <w:szCs w:val="24"/>
          <w:lang w:val="en-IN" w:eastAsia="ar-SA"/>
        </w:rPr>
        <w:t xml:space="preserve"> was shown in Figure </w:t>
      </w:r>
      <w:r w:rsidR="001E2001">
        <w:rPr>
          <w:rFonts w:ascii="Times New Roman" w:eastAsia="Times New Roman" w:hAnsi="Times New Roman" w:cs="Times New Roman"/>
          <w:sz w:val="24"/>
          <w:szCs w:val="24"/>
          <w:lang w:val="en-IN" w:eastAsia="ar-SA"/>
        </w:rPr>
        <w:t>3.6</w:t>
      </w:r>
      <w:r>
        <w:rPr>
          <w:rFonts w:ascii="Times New Roman" w:eastAsia="Times New Roman" w:hAnsi="Times New Roman" w:cs="Times New Roman"/>
          <w:sz w:val="24"/>
          <w:szCs w:val="24"/>
          <w:lang w:val="en-IN" w:eastAsia="ar-SA"/>
        </w:rPr>
        <w:t>. Here pore channel and mesoporous structure with long range order are observed once more. It is thought that the reappearance of the mesopores in the CeO</w:t>
      </w:r>
      <w:r w:rsidRPr="006E7911">
        <w:rPr>
          <w:rFonts w:ascii="Times New Roman" w:eastAsia="Times New Roman" w:hAnsi="Times New Roman" w:cs="Times New Roman"/>
          <w:sz w:val="24"/>
          <w:szCs w:val="24"/>
          <w:vertAlign w:val="subscript"/>
          <w:lang w:val="en-IN" w:eastAsia="ar-SA"/>
        </w:rPr>
        <w:t>2</w:t>
      </w:r>
      <w:r>
        <w:rPr>
          <w:rFonts w:ascii="Times New Roman" w:eastAsia="Times New Roman" w:hAnsi="Times New Roman" w:cs="Times New Roman"/>
          <w:sz w:val="24"/>
          <w:szCs w:val="24"/>
          <w:lang w:val="en-IN" w:eastAsia="ar-SA"/>
        </w:rPr>
        <w:t xml:space="preserve"> was caused by removal of walls of SBA-15 by reaction with the 2M NaOH solution.</w:t>
      </w:r>
    </w:p>
    <w:p w:rsidR="00285840" w:rsidRPr="00AC0821" w:rsidRDefault="00285840" w:rsidP="00285840">
      <w:pPr>
        <w:suppressAutoHyphens/>
        <w:spacing w:after="0" w:line="360" w:lineRule="auto"/>
        <w:jc w:val="both"/>
        <w:rPr>
          <w:rFonts w:ascii="Times New Roman" w:eastAsia="Times New Roman" w:hAnsi="Times New Roman" w:cs="Times New Roman"/>
          <w:lang w:eastAsia="ar-SA"/>
        </w:rPr>
      </w:pPr>
    </w:p>
    <w:p w:rsidR="00285840" w:rsidRDefault="00285840" w:rsidP="00873053">
      <w:pPr>
        <w:spacing w:after="0" w:line="360" w:lineRule="auto"/>
        <w:rPr>
          <w:rFonts w:ascii="Times New Roman" w:hAnsi="Times New Roman" w:cs="Times New Roman"/>
          <w:b/>
          <w:sz w:val="24"/>
          <w:szCs w:val="24"/>
        </w:rPr>
      </w:pPr>
      <w:r>
        <w:rPr>
          <w:rFonts w:ascii="Times New Roman" w:hAnsi="Times New Roman" w:cs="Times New Roman"/>
          <w:b/>
          <w:sz w:val="24"/>
          <w:szCs w:val="24"/>
        </w:rPr>
        <w:t>3.3.2. Characterization of mesoporous CeO</w:t>
      </w:r>
      <w:r w:rsidRPr="00984E80">
        <w:rPr>
          <w:rFonts w:ascii="Times New Roman" w:hAnsi="Times New Roman" w:cs="Times New Roman"/>
          <w:b/>
          <w:sz w:val="24"/>
          <w:szCs w:val="24"/>
          <w:vertAlign w:val="subscript"/>
        </w:rPr>
        <w:t>2</w:t>
      </w:r>
      <w:r>
        <w:rPr>
          <w:rFonts w:ascii="Times New Roman" w:hAnsi="Times New Roman" w:cs="Times New Roman"/>
          <w:b/>
          <w:sz w:val="24"/>
          <w:szCs w:val="24"/>
        </w:rPr>
        <w:t xml:space="preserve"> prepared by soft template</w:t>
      </w:r>
    </w:p>
    <w:p w:rsidR="00285840" w:rsidRDefault="00223404" w:rsidP="006B5B5C">
      <w:pPr>
        <w:spacing w:line="360" w:lineRule="auto"/>
        <w:ind w:firstLine="504"/>
        <w:jc w:val="both"/>
        <w:rPr>
          <w:rFonts w:ascii="Times New Roman" w:eastAsia="Times New Roman" w:hAnsi="Times New Roman" w:cs="Times New Roman"/>
          <w:sz w:val="24"/>
          <w:szCs w:val="24"/>
          <w:lang w:eastAsia="ar-SA"/>
        </w:rPr>
      </w:pPr>
      <w:r w:rsidRPr="00223404">
        <w:rPr>
          <w:rFonts w:ascii="Times New Roman" w:eastAsia="Times New Roman" w:hAnsi="Times New Roman" w:cs="Times New Roman"/>
          <w:noProof/>
        </w:rPr>
        <w:pict>
          <v:shape id="_x0000_s1061" type="#_x0000_t75" style="position:absolute;left:0;text-align:left;margin-left:73.85pt;margin-top:110.5pt;width:289.1pt;height:255.45pt;z-index:-251648000" wrapcoords="1515 317 1403 570 1627 760 2917 1330 2861 2660 2917 4371 1403 4941 1403 5384 2917 5384 2917 7411 168 7474 112 12415 281 12479 2917 12479 1122 13049 1122 13492 2917 13492 2861 14569 2917 15519 1178 15582 1178 16026 2917 16533 2861 17546 2188 18370 2188 18623 4208 19573 4320 19890 8921 20587 10772 20587 10884 21220 11165 21410 11894 21410 13241 21410 13409 20840 13802 20587 21432 19890 21544 507 2525 317 1515 317" fillcolor="#4f81bd">
            <v:imagedata r:id="rId37" o:title="" croptop="7066f" cropbottom="4011f" cropleft="2867f" cropright="5583f"/>
            <v:shadow color="#eeece1"/>
            <w10:wrap type="tight"/>
          </v:shape>
          <o:OLEObject Type="Embed" ProgID="Origin50.Graph" ShapeID="_x0000_s1061" DrawAspect="Content" ObjectID="_1365601294" r:id="rId38"/>
        </w:pict>
      </w:r>
      <w:r w:rsidR="00285840" w:rsidRPr="00B33E31">
        <w:rPr>
          <w:rFonts w:ascii="Times New Roman" w:eastAsia="Times New Roman" w:hAnsi="Times New Roman" w:cs="Times New Roman"/>
          <w:sz w:val="24"/>
          <w:szCs w:val="24"/>
          <w:lang w:eastAsia="ar-SA"/>
        </w:rPr>
        <w:t xml:space="preserve">The low angle XRD patterns of the </w:t>
      </w:r>
      <w:r w:rsidR="00285840">
        <w:rPr>
          <w:rFonts w:ascii="Times New Roman" w:eastAsia="Times New Roman" w:hAnsi="Times New Roman" w:cs="Times New Roman"/>
          <w:sz w:val="24"/>
          <w:szCs w:val="24"/>
          <w:lang w:eastAsia="ar-SA"/>
        </w:rPr>
        <w:t>solvent extracted</w:t>
      </w:r>
      <w:r w:rsidR="00285840" w:rsidRPr="00393B47">
        <w:rPr>
          <w:rFonts w:ascii="Times New Roman" w:eastAsia="Times New Roman" w:hAnsi="Times New Roman" w:cs="Times New Roman"/>
          <w:sz w:val="24"/>
          <w:szCs w:val="24"/>
          <w:lang w:eastAsia="ar-SA"/>
        </w:rPr>
        <w:t xml:space="preserve"> </w:t>
      </w:r>
      <w:r w:rsidR="00285840" w:rsidRPr="00B33E31">
        <w:rPr>
          <w:rFonts w:ascii="Times New Roman" w:eastAsia="Times New Roman" w:hAnsi="Times New Roman" w:cs="Times New Roman"/>
          <w:sz w:val="24"/>
          <w:szCs w:val="24"/>
          <w:lang w:eastAsia="ar-SA"/>
        </w:rPr>
        <w:t>and the calcined mesoporous CeO</w:t>
      </w:r>
      <w:r w:rsidR="00285840" w:rsidRPr="00B33E31">
        <w:rPr>
          <w:rFonts w:ascii="Times New Roman" w:eastAsia="Times New Roman" w:hAnsi="Times New Roman" w:cs="Times New Roman"/>
          <w:sz w:val="24"/>
          <w:szCs w:val="24"/>
          <w:vertAlign w:val="subscript"/>
          <w:lang w:eastAsia="ar-SA"/>
        </w:rPr>
        <w:t>2</w:t>
      </w:r>
      <w:r w:rsidR="00285840" w:rsidRPr="00B33E31">
        <w:rPr>
          <w:rFonts w:ascii="Times New Roman" w:eastAsia="Times New Roman" w:hAnsi="Times New Roman" w:cs="Times New Roman"/>
          <w:sz w:val="24"/>
          <w:szCs w:val="24"/>
          <w:lang w:eastAsia="ar-SA"/>
        </w:rPr>
        <w:t xml:space="preserve"> is shown in Figure</w:t>
      </w:r>
      <w:r w:rsidR="001E2001">
        <w:rPr>
          <w:rFonts w:ascii="Times New Roman" w:eastAsia="Times New Roman" w:hAnsi="Times New Roman" w:cs="Times New Roman"/>
          <w:sz w:val="24"/>
          <w:szCs w:val="24"/>
          <w:lang w:eastAsia="ar-SA"/>
        </w:rPr>
        <w:t xml:space="preserve"> 3.8</w:t>
      </w:r>
      <w:r w:rsidR="00285840" w:rsidRPr="00B33E31">
        <w:rPr>
          <w:rFonts w:ascii="Times New Roman" w:eastAsia="Times New Roman" w:hAnsi="Times New Roman" w:cs="Times New Roman"/>
          <w:sz w:val="24"/>
          <w:szCs w:val="24"/>
          <w:lang w:eastAsia="ar-SA"/>
        </w:rPr>
        <w:t>. The mesostructured long range ordering of the composite was confirmed by low-a</w:t>
      </w:r>
      <w:r w:rsidR="001E2001">
        <w:rPr>
          <w:rFonts w:ascii="Times New Roman" w:eastAsia="Times New Roman" w:hAnsi="Times New Roman" w:cs="Times New Roman"/>
          <w:sz w:val="24"/>
          <w:szCs w:val="24"/>
          <w:lang w:eastAsia="ar-SA"/>
        </w:rPr>
        <w:t xml:space="preserve">ngle XRD. Low-angle XRD pattern </w:t>
      </w:r>
      <w:r w:rsidR="00285840" w:rsidRPr="00B33E31">
        <w:rPr>
          <w:rFonts w:ascii="Times New Roman" w:eastAsia="Times New Roman" w:hAnsi="Times New Roman" w:cs="Times New Roman"/>
          <w:sz w:val="24"/>
          <w:szCs w:val="24"/>
          <w:lang w:eastAsia="ar-SA"/>
        </w:rPr>
        <w:t>exhibits a single well-resolved</w:t>
      </w:r>
      <w:r w:rsidR="00285840" w:rsidRPr="007B63D3">
        <w:rPr>
          <w:rFonts w:ascii="Times New Roman" w:eastAsia="Times New Roman" w:hAnsi="Times New Roman" w:cs="Times New Roman"/>
          <w:sz w:val="24"/>
          <w:szCs w:val="24"/>
          <w:lang w:eastAsia="ar-SA"/>
        </w:rPr>
        <w:t xml:space="preserve"> </w:t>
      </w:r>
      <w:r w:rsidR="00285840" w:rsidRPr="00B33E31">
        <w:rPr>
          <w:rFonts w:ascii="Times New Roman" w:eastAsia="Times New Roman" w:hAnsi="Times New Roman" w:cs="Times New Roman"/>
          <w:sz w:val="24"/>
          <w:szCs w:val="24"/>
          <w:lang w:eastAsia="ar-SA"/>
        </w:rPr>
        <w:t>diffraction peak corresponding to (100) plane, which are characteristics of a 2D hexagonal (</w:t>
      </w:r>
      <w:r w:rsidR="00285840" w:rsidRPr="00B33E31">
        <w:rPr>
          <w:rFonts w:ascii="Times New Roman" w:eastAsia="Times New Roman" w:hAnsi="Times New Roman" w:cs="Times New Roman"/>
          <w:i/>
          <w:iCs/>
          <w:sz w:val="24"/>
          <w:szCs w:val="24"/>
          <w:lang w:eastAsia="ar-SA"/>
        </w:rPr>
        <w:t>p</w:t>
      </w:r>
      <w:r w:rsidR="00285840" w:rsidRPr="00B33E31">
        <w:rPr>
          <w:rFonts w:ascii="Times New Roman" w:eastAsia="Times New Roman" w:hAnsi="Times New Roman" w:cs="Times New Roman"/>
          <w:sz w:val="24"/>
          <w:szCs w:val="24"/>
          <w:lang w:eastAsia="ar-SA"/>
        </w:rPr>
        <w:t>6</w:t>
      </w:r>
      <w:r w:rsidR="00285840" w:rsidRPr="00B33E31">
        <w:rPr>
          <w:rFonts w:ascii="Times New Roman" w:eastAsia="Times New Roman" w:hAnsi="Times New Roman" w:cs="Times New Roman"/>
          <w:i/>
          <w:iCs/>
          <w:sz w:val="24"/>
          <w:szCs w:val="24"/>
          <w:lang w:eastAsia="ar-SA"/>
        </w:rPr>
        <w:t>mm</w:t>
      </w:r>
      <w:r w:rsidR="00285840" w:rsidRPr="00B33E31">
        <w:rPr>
          <w:rFonts w:ascii="Times New Roman" w:eastAsia="Times New Roman" w:hAnsi="Times New Roman" w:cs="Times New Roman"/>
          <w:sz w:val="24"/>
          <w:szCs w:val="24"/>
          <w:lang w:eastAsia="ar-SA"/>
        </w:rPr>
        <w:t>) structure.</w:t>
      </w:r>
    </w:p>
    <w:p w:rsidR="00285840" w:rsidRDefault="00285840" w:rsidP="00285840">
      <w:pPr>
        <w:spacing w:line="360" w:lineRule="auto"/>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Default="00285840" w:rsidP="00285840">
      <w:pPr>
        <w:rPr>
          <w:rFonts w:ascii="Times New Roman" w:eastAsia="Times New Roman" w:hAnsi="Times New Roman" w:cs="Times New Roman"/>
          <w:lang w:eastAsia="ar-SA"/>
        </w:rPr>
      </w:pPr>
    </w:p>
    <w:p w:rsidR="00285840" w:rsidRDefault="00285840" w:rsidP="00285840">
      <w:pPr>
        <w:rPr>
          <w:rFonts w:ascii="Times New Roman" w:eastAsia="Times New Roman" w:hAnsi="Times New Roman" w:cs="Times New Roman"/>
          <w:lang w:eastAsia="ar-SA"/>
        </w:rPr>
      </w:pPr>
    </w:p>
    <w:p w:rsidR="00285840" w:rsidRDefault="00285840" w:rsidP="00285840">
      <w:pPr>
        <w:jc w:val="center"/>
        <w:rPr>
          <w:rFonts w:ascii="Times New Roman" w:hAnsi="Times New Roman" w:cs="Times New Roman"/>
          <w:vertAlign w:val="subscript"/>
        </w:rPr>
      </w:pPr>
      <w:r w:rsidRPr="00870F06">
        <w:rPr>
          <w:rFonts w:ascii="Times New Roman" w:hAnsi="Times New Roman" w:cs="Times New Roman"/>
        </w:rPr>
        <w:t xml:space="preserve">Figure </w:t>
      </w:r>
      <w:r w:rsidR="001E2001">
        <w:rPr>
          <w:rFonts w:ascii="Times New Roman" w:hAnsi="Times New Roman" w:cs="Times New Roman"/>
        </w:rPr>
        <w:t>3.8</w:t>
      </w:r>
      <w:r w:rsidRPr="00870F06">
        <w:rPr>
          <w:rFonts w:ascii="Times New Roman" w:hAnsi="Times New Roman" w:cs="Times New Roman"/>
        </w:rPr>
        <w:t>: Low angle XRD pat</w:t>
      </w:r>
      <w:r>
        <w:rPr>
          <w:rFonts w:ascii="Times New Roman" w:hAnsi="Times New Roman" w:cs="Times New Roman"/>
        </w:rPr>
        <w:t xml:space="preserve">terns of: a) solvent extracted </w:t>
      </w:r>
      <w:r w:rsidRPr="00870F06">
        <w:rPr>
          <w:rFonts w:ascii="Times New Roman" w:hAnsi="Times New Roman" w:cs="Times New Roman"/>
        </w:rPr>
        <w:t>b) calcined mesoporous CeO</w:t>
      </w:r>
      <w:r w:rsidRPr="00870F06">
        <w:rPr>
          <w:rFonts w:ascii="Times New Roman" w:hAnsi="Times New Roman" w:cs="Times New Roman"/>
          <w:vertAlign w:val="subscript"/>
        </w:rPr>
        <w:t>2</w:t>
      </w:r>
    </w:p>
    <w:p w:rsidR="00EB310A" w:rsidRDefault="001E2001" w:rsidP="00873053">
      <w:pPr>
        <w:spacing w:line="360" w:lineRule="auto"/>
        <w:ind w:firstLine="50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Figure 3.9</w:t>
      </w:r>
      <w:r w:rsidR="00285840" w:rsidRPr="00870F06">
        <w:rPr>
          <w:rFonts w:ascii="Times New Roman" w:eastAsia="Times New Roman" w:hAnsi="Times New Roman" w:cs="Times New Roman"/>
          <w:sz w:val="24"/>
          <w:szCs w:val="24"/>
          <w:lang w:eastAsia="ar-SA"/>
        </w:rPr>
        <w:t xml:space="preserve"> shows the powder XRD patterns of </w:t>
      </w:r>
      <w:r w:rsidR="00285840">
        <w:rPr>
          <w:rFonts w:ascii="Times New Roman" w:eastAsia="Times New Roman" w:hAnsi="Times New Roman" w:cs="Times New Roman"/>
          <w:sz w:val="24"/>
          <w:szCs w:val="24"/>
          <w:lang w:eastAsia="ar-SA"/>
        </w:rPr>
        <w:t>solvent extracted</w:t>
      </w:r>
      <w:r w:rsidR="00285840" w:rsidRPr="00393B47">
        <w:rPr>
          <w:rFonts w:ascii="Times New Roman" w:eastAsia="Times New Roman" w:hAnsi="Times New Roman" w:cs="Times New Roman"/>
          <w:sz w:val="24"/>
          <w:szCs w:val="24"/>
          <w:lang w:eastAsia="ar-SA"/>
        </w:rPr>
        <w:t xml:space="preserve"> </w:t>
      </w:r>
      <w:r w:rsidR="00285840" w:rsidRPr="00870F06">
        <w:rPr>
          <w:rFonts w:ascii="Times New Roman" w:eastAsia="Times New Roman" w:hAnsi="Times New Roman" w:cs="Times New Roman"/>
          <w:sz w:val="24"/>
          <w:szCs w:val="24"/>
          <w:lang w:eastAsia="ar-SA"/>
        </w:rPr>
        <w:t>and that of mesoporous CeO</w:t>
      </w:r>
      <w:r w:rsidR="00285840" w:rsidRPr="00870F06">
        <w:rPr>
          <w:rFonts w:ascii="Times New Roman" w:eastAsia="Times New Roman" w:hAnsi="Times New Roman" w:cs="Times New Roman"/>
          <w:sz w:val="24"/>
          <w:szCs w:val="24"/>
          <w:vertAlign w:val="subscript"/>
          <w:lang w:eastAsia="ar-SA"/>
        </w:rPr>
        <w:t>2</w:t>
      </w:r>
      <w:r w:rsidR="00285840" w:rsidRPr="00870F06">
        <w:rPr>
          <w:rFonts w:ascii="Times New Roman" w:eastAsia="Times New Roman" w:hAnsi="Times New Roman" w:cs="Times New Roman"/>
          <w:sz w:val="24"/>
          <w:szCs w:val="24"/>
          <w:lang w:eastAsia="ar-SA"/>
        </w:rPr>
        <w:t xml:space="preserve"> calcined at </w:t>
      </w:r>
      <w:r w:rsidR="00285840">
        <w:rPr>
          <w:rFonts w:ascii="Times New Roman" w:eastAsia="Times New Roman" w:hAnsi="Times New Roman" w:cs="Times New Roman"/>
          <w:sz w:val="24"/>
          <w:szCs w:val="24"/>
          <w:lang w:eastAsia="ar-SA"/>
        </w:rPr>
        <w:t>62</w:t>
      </w:r>
      <w:r w:rsidR="00285840" w:rsidRPr="00870F06">
        <w:rPr>
          <w:rFonts w:ascii="Times New Roman" w:eastAsia="Times New Roman" w:hAnsi="Times New Roman" w:cs="Times New Roman"/>
          <w:sz w:val="24"/>
          <w:szCs w:val="24"/>
          <w:lang w:eastAsia="ar-SA"/>
        </w:rPr>
        <w:t>3 K. The high-angle XRD patterns of mesoporous CeO</w:t>
      </w:r>
      <w:r w:rsidR="00285840" w:rsidRPr="00870F06">
        <w:rPr>
          <w:rFonts w:ascii="Times New Roman" w:eastAsia="Times New Roman" w:hAnsi="Times New Roman" w:cs="Times New Roman"/>
          <w:sz w:val="24"/>
          <w:szCs w:val="24"/>
          <w:vertAlign w:val="subscript"/>
          <w:lang w:eastAsia="ar-SA"/>
        </w:rPr>
        <w:t>2</w:t>
      </w:r>
      <w:r w:rsidR="00285840" w:rsidRPr="00870F06">
        <w:rPr>
          <w:rFonts w:ascii="Times New Roman" w:eastAsia="Times New Roman" w:hAnsi="Times New Roman" w:cs="Times New Roman"/>
          <w:sz w:val="24"/>
          <w:szCs w:val="24"/>
          <w:lang w:eastAsia="ar-SA"/>
        </w:rPr>
        <w:t xml:space="preserve"> is indicative of well-crystallized inorganic frameworks corresponding to the crystalline cubic fluorite ceria phase</w:t>
      </w:r>
      <w:r w:rsidR="00285840">
        <w:rPr>
          <w:rFonts w:ascii="Times New Roman" w:eastAsia="Times New Roman" w:hAnsi="Times New Roman" w:cs="Times New Roman"/>
          <w:sz w:val="24"/>
          <w:szCs w:val="24"/>
          <w:lang w:eastAsia="ar-SA"/>
        </w:rPr>
        <w:t>.</w:t>
      </w:r>
    </w:p>
    <w:p w:rsidR="00285840" w:rsidRPr="00EB310A" w:rsidRDefault="00223404" w:rsidP="00EB310A">
      <w:pPr>
        <w:spacing w:line="360" w:lineRule="auto"/>
        <w:jc w:val="both"/>
        <w:rPr>
          <w:rFonts w:ascii="Times New Roman" w:eastAsia="Times New Roman" w:hAnsi="Times New Roman" w:cs="Times New Roman"/>
          <w:sz w:val="24"/>
          <w:szCs w:val="24"/>
          <w:lang w:eastAsia="ar-SA"/>
        </w:rPr>
      </w:pPr>
      <w:r w:rsidRPr="00223404">
        <w:rPr>
          <w:noProof/>
        </w:rPr>
        <w:lastRenderedPageBreak/>
        <w:pict>
          <v:shape id="_x0000_s1062" type="#_x0000_t75" style="position:absolute;left:0;text-align:left;margin-left:53.65pt;margin-top:23.35pt;width:360.7pt;height:243.15pt;z-index:251658240" fillcolor="#4f81bd">
            <v:imagedata r:id="rId39" o:title="" croptop="8230f" cropbottom="3841f" cropleft="3085f" cropright="5210f"/>
            <v:shadow color="#eeece1"/>
          </v:shape>
          <o:OLEObject Type="Embed" ProgID="Origin50.Graph" ShapeID="_x0000_s1062" DrawAspect="Content" ObjectID="_1365601295" r:id="rId40"/>
        </w:pict>
      </w:r>
    </w:p>
    <w:p w:rsidR="00285840" w:rsidRPr="003137F1" w:rsidRDefault="00223404" w:rsidP="00285840">
      <w:pPr>
        <w:rPr>
          <w:rFonts w:ascii="Times New Roman" w:eastAsia="Times New Roman" w:hAnsi="Times New Roman" w:cs="Times New Roman"/>
          <w:lang w:eastAsia="ar-SA"/>
        </w:rPr>
      </w:pPr>
      <w:r>
        <w:rPr>
          <w:rFonts w:ascii="Times New Roman" w:eastAsia="Times New Roman" w:hAnsi="Times New Roman" w:cs="Times New Roman"/>
          <w:noProof/>
          <w:lang w:eastAsia="zh-TW"/>
        </w:rPr>
        <w:pict>
          <v:shape id="_x0000_s1066" type="#_x0000_t202" style="position:absolute;margin-left:181.5pt;margin-top:8.05pt;width:219.7pt;height:32.45pt;z-index:251673600;mso-width-relative:margin;mso-height-relative:margin" stroked="f">
            <v:textbox>
              <w:txbxContent>
                <w:p w:rsidR="003A7DA8" w:rsidRPr="00BF427E" w:rsidRDefault="003A7DA8" w:rsidP="00315E3B">
                  <w:pPr>
                    <w:spacing w:after="0"/>
                    <w:rPr>
                      <w:rFonts w:ascii="Times New Roman" w:hAnsi="Times New Roman" w:cs="Times New Roman"/>
                      <w:sz w:val="20"/>
                      <w:szCs w:val="20"/>
                    </w:rPr>
                  </w:pPr>
                  <w:r w:rsidRPr="00BF427E">
                    <w:rPr>
                      <w:rFonts w:ascii="Times New Roman" w:hAnsi="Times New Roman" w:cs="Times New Roman"/>
                      <w:sz w:val="20"/>
                      <w:szCs w:val="20"/>
                    </w:rPr>
                    <w:t>Average  lattice constant a</w:t>
                  </w:r>
                  <w:r w:rsidRPr="00BF427E">
                    <w:rPr>
                      <w:rFonts w:ascii="Times New Roman" w:cs="Times New Roman"/>
                      <w:sz w:val="20"/>
                      <w:szCs w:val="20"/>
                    </w:rPr>
                    <w:t>₀</w:t>
                  </w:r>
                  <w:r w:rsidRPr="00BF427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F427E">
                    <w:rPr>
                      <w:rFonts w:ascii="Times New Roman" w:hAnsi="Times New Roman" w:cs="Times New Roman"/>
                      <w:sz w:val="20"/>
                      <w:szCs w:val="20"/>
                    </w:rPr>
                    <w:t>5.399 ± 0.009 Å</w:t>
                  </w:r>
                </w:p>
                <w:p w:rsidR="003A7DA8" w:rsidRPr="00BF427E" w:rsidRDefault="003A7DA8" w:rsidP="00315E3B">
                  <w:pPr>
                    <w:spacing w:after="0"/>
                    <w:rPr>
                      <w:rFonts w:ascii="Times New Roman" w:hAnsi="Times New Roman" w:cs="Times New Roman"/>
                      <w:sz w:val="20"/>
                      <w:szCs w:val="20"/>
                    </w:rPr>
                  </w:pPr>
                  <w:r>
                    <w:rPr>
                      <w:rFonts w:ascii="Times New Roman" w:hAnsi="Times New Roman" w:cs="Times New Roman"/>
                      <w:sz w:val="20"/>
                      <w:szCs w:val="20"/>
                    </w:rPr>
                    <w:t xml:space="preserve">Crystallite size (D) = </w:t>
                  </w:r>
                  <w:r w:rsidRPr="00BF427E">
                    <w:rPr>
                      <w:rFonts w:ascii="Times New Roman" w:hAnsi="Times New Roman" w:cs="Times New Roman"/>
                      <w:sz w:val="20"/>
                      <w:szCs w:val="20"/>
                    </w:rPr>
                    <w:t xml:space="preserve">16.111 ± 1.462 nm;       </w:t>
                  </w:r>
                </w:p>
                <w:p w:rsidR="003A7DA8" w:rsidRDefault="003A7DA8" w:rsidP="00315E3B">
                  <w:pPr>
                    <w:spacing w:after="0"/>
                  </w:pPr>
                </w:p>
              </w:txbxContent>
            </v:textbox>
          </v:shape>
        </w:pict>
      </w: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Pr="003137F1" w:rsidRDefault="00285840" w:rsidP="00285840">
      <w:pPr>
        <w:rPr>
          <w:rFonts w:ascii="Times New Roman" w:eastAsia="Times New Roman" w:hAnsi="Times New Roman" w:cs="Times New Roman"/>
          <w:lang w:eastAsia="ar-SA"/>
        </w:rPr>
      </w:pPr>
    </w:p>
    <w:p w:rsidR="00285840" w:rsidRDefault="00285840" w:rsidP="00285840">
      <w:pPr>
        <w:rPr>
          <w:rFonts w:ascii="Times New Roman" w:eastAsia="Times New Roman" w:hAnsi="Times New Roman" w:cs="Times New Roman"/>
          <w:lang w:eastAsia="ar-SA"/>
        </w:rPr>
      </w:pPr>
    </w:p>
    <w:p w:rsidR="00285840" w:rsidRDefault="00285840" w:rsidP="00285840">
      <w:pPr>
        <w:jc w:val="center"/>
        <w:rPr>
          <w:rFonts w:ascii="Times New Roman" w:hAnsi="Times New Roman" w:cs="Times New Roman"/>
        </w:rPr>
      </w:pPr>
      <w:r w:rsidRPr="003137F1">
        <w:rPr>
          <w:rFonts w:ascii="Times New Roman" w:hAnsi="Times New Roman" w:cs="Times New Roman"/>
        </w:rPr>
        <w:t xml:space="preserve">Figure </w:t>
      </w:r>
      <w:r w:rsidR="001E2001">
        <w:rPr>
          <w:rFonts w:ascii="Times New Roman" w:hAnsi="Times New Roman" w:cs="Times New Roman"/>
        </w:rPr>
        <w:t>3.9</w:t>
      </w:r>
      <w:r w:rsidRPr="003137F1">
        <w:rPr>
          <w:rFonts w:ascii="Times New Roman" w:hAnsi="Times New Roman" w:cs="Times New Roman"/>
        </w:rPr>
        <w:t>: XRD patterns of (a) solvent extracted CeO</w:t>
      </w:r>
      <w:r w:rsidRPr="003137F1">
        <w:rPr>
          <w:rFonts w:ascii="Times New Roman" w:hAnsi="Times New Roman" w:cs="Times New Roman"/>
          <w:vertAlign w:val="subscript"/>
        </w:rPr>
        <w:t>2</w:t>
      </w:r>
      <w:r w:rsidRPr="003137F1">
        <w:rPr>
          <w:rFonts w:ascii="Times New Roman" w:hAnsi="Times New Roman" w:cs="Times New Roman"/>
        </w:rPr>
        <w:t>, (b) mesoporous CeO</w:t>
      </w:r>
      <w:r w:rsidRPr="003137F1">
        <w:rPr>
          <w:rFonts w:ascii="Times New Roman" w:hAnsi="Times New Roman" w:cs="Times New Roman"/>
          <w:vertAlign w:val="subscript"/>
        </w:rPr>
        <w:t>2</w:t>
      </w:r>
      <w:r w:rsidRPr="003137F1">
        <w:rPr>
          <w:rFonts w:ascii="Times New Roman" w:hAnsi="Times New Roman" w:cs="Times New Roman"/>
        </w:rPr>
        <w:t xml:space="preserve"> calcined at 623K</w:t>
      </w:r>
    </w:p>
    <w:p w:rsidR="00285840" w:rsidRDefault="00285840" w:rsidP="00873053">
      <w:pPr>
        <w:spacing w:line="360" w:lineRule="auto"/>
        <w:ind w:firstLine="504"/>
        <w:jc w:val="both"/>
        <w:rPr>
          <w:rFonts w:ascii="Times New Roman" w:hAnsi="Times New Roman" w:cs="Times New Roman"/>
          <w:sz w:val="24"/>
          <w:szCs w:val="24"/>
        </w:rPr>
      </w:pPr>
      <w:r w:rsidRPr="002318C6">
        <w:rPr>
          <w:rFonts w:ascii="Times New Roman" w:hAnsi="Times New Roman" w:cs="Times New Roman"/>
          <w:sz w:val="24"/>
          <w:szCs w:val="24"/>
        </w:rPr>
        <w:t xml:space="preserve">In the FT-IR spectrum of mesoporous </w:t>
      </w:r>
      <w:r>
        <w:rPr>
          <w:rFonts w:ascii="Times New Roman" w:hAnsi="Times New Roman" w:cs="Times New Roman"/>
          <w:sz w:val="24"/>
          <w:szCs w:val="24"/>
        </w:rPr>
        <w:t>Ce</w:t>
      </w:r>
      <w:r w:rsidRPr="002318C6">
        <w:rPr>
          <w:rFonts w:ascii="Times New Roman" w:hAnsi="Times New Roman" w:cs="Times New Roman"/>
          <w:sz w:val="24"/>
          <w:szCs w:val="24"/>
        </w:rPr>
        <w:t>O</w:t>
      </w:r>
      <w:r w:rsidRPr="002318C6">
        <w:rPr>
          <w:rFonts w:ascii="Times New Roman" w:hAnsi="Times New Roman" w:cs="Times New Roman"/>
          <w:sz w:val="24"/>
          <w:szCs w:val="24"/>
          <w:vertAlign w:val="subscript"/>
        </w:rPr>
        <w:t>2</w:t>
      </w:r>
      <w:r w:rsidRPr="002318C6">
        <w:rPr>
          <w:rFonts w:ascii="Times New Roman" w:hAnsi="Times New Roman" w:cs="Times New Roman"/>
          <w:sz w:val="24"/>
          <w:szCs w:val="24"/>
        </w:rPr>
        <w:t xml:space="preserve"> a strong and broad band in the 3500–3400 cm</w:t>
      </w:r>
      <w:r w:rsidRPr="002318C6">
        <w:rPr>
          <w:rFonts w:ascii="Times New Roman" w:hAnsi="Times New Roman" w:cs="Times New Roman"/>
          <w:sz w:val="24"/>
          <w:szCs w:val="24"/>
          <w:vertAlign w:val="superscript"/>
        </w:rPr>
        <w:t>−1</w:t>
      </w:r>
      <w:r w:rsidRPr="002318C6">
        <w:rPr>
          <w:rFonts w:ascii="Times New Roman" w:hAnsi="Times New Roman" w:cs="Times New Roman"/>
          <w:sz w:val="24"/>
          <w:szCs w:val="24"/>
        </w:rPr>
        <w:t xml:space="preserve"> region (O-H stretching vibration) and a band at 1630 cm</w:t>
      </w:r>
      <w:r w:rsidRPr="002318C6">
        <w:rPr>
          <w:rFonts w:ascii="Times New Roman" w:hAnsi="Times New Roman" w:cs="Times New Roman"/>
          <w:sz w:val="24"/>
          <w:szCs w:val="24"/>
          <w:vertAlign w:val="superscript"/>
        </w:rPr>
        <w:t>−1</w:t>
      </w:r>
      <w:r w:rsidRPr="002318C6">
        <w:rPr>
          <w:rFonts w:ascii="Times New Roman" w:hAnsi="Times New Roman" w:cs="Times New Roman"/>
          <w:sz w:val="24"/>
          <w:szCs w:val="24"/>
        </w:rPr>
        <w:t xml:space="preserve"> (O-H bending vibration) indicated the presence of coord</w:t>
      </w:r>
      <w:r>
        <w:rPr>
          <w:rFonts w:ascii="Times New Roman" w:hAnsi="Times New Roman" w:cs="Times New Roman"/>
          <w:sz w:val="24"/>
          <w:szCs w:val="24"/>
        </w:rPr>
        <w:t xml:space="preserve">inated water molecules (Figure </w:t>
      </w:r>
      <w:r w:rsidR="001E2001">
        <w:rPr>
          <w:rFonts w:ascii="Times New Roman" w:hAnsi="Times New Roman" w:cs="Times New Roman"/>
          <w:sz w:val="24"/>
          <w:szCs w:val="24"/>
        </w:rPr>
        <w:t xml:space="preserve">3.10 </w:t>
      </w:r>
      <w:r>
        <w:rPr>
          <w:rFonts w:ascii="Times New Roman" w:hAnsi="Times New Roman" w:cs="Times New Roman"/>
          <w:sz w:val="24"/>
          <w:szCs w:val="24"/>
        </w:rPr>
        <w:t>b</w:t>
      </w:r>
      <w:r w:rsidRPr="002318C6">
        <w:rPr>
          <w:rFonts w:ascii="Times New Roman" w:hAnsi="Times New Roman" w:cs="Times New Roman"/>
          <w:sz w:val="24"/>
          <w:szCs w:val="24"/>
        </w:rPr>
        <w:t>), with the peak at 1386 cm</w:t>
      </w:r>
      <w:r w:rsidRPr="002318C6">
        <w:rPr>
          <w:rFonts w:ascii="Times New Roman" w:hAnsi="Times New Roman" w:cs="Times New Roman"/>
          <w:sz w:val="24"/>
          <w:szCs w:val="24"/>
          <w:vertAlign w:val="superscript"/>
        </w:rPr>
        <w:t>−1</w:t>
      </w:r>
      <w:r w:rsidRPr="002318C6">
        <w:rPr>
          <w:rFonts w:ascii="Times New Roman" w:hAnsi="Times New Roman" w:cs="Times New Roman"/>
          <w:sz w:val="24"/>
          <w:szCs w:val="24"/>
        </w:rPr>
        <w:t xml:space="preserve"> indicating</w:t>
      </w:r>
      <w:r>
        <w:rPr>
          <w:rFonts w:ascii="Times New Roman" w:hAnsi="Times New Roman" w:cs="Times New Roman"/>
          <w:sz w:val="24"/>
          <w:szCs w:val="24"/>
        </w:rPr>
        <w:t xml:space="preserve"> O-H bending vibration</w:t>
      </w:r>
      <w:r w:rsidRPr="002318C6">
        <w:rPr>
          <w:rFonts w:ascii="Times New Roman" w:hAnsi="Times New Roman" w:cs="Times New Roman"/>
          <w:sz w:val="24"/>
          <w:szCs w:val="24"/>
        </w:rPr>
        <w:t>. The symmetry stretching and asymmetry stretching bands at 2,920 cm</w:t>
      </w:r>
      <w:r w:rsidRPr="002318C6">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and </w:t>
      </w:r>
      <w:r w:rsidRPr="002318C6">
        <w:rPr>
          <w:rFonts w:ascii="Times New Roman" w:hAnsi="Times New Roman" w:cs="Times New Roman"/>
          <w:sz w:val="24"/>
          <w:szCs w:val="24"/>
        </w:rPr>
        <w:t>2,850 cm</w:t>
      </w:r>
      <w:r w:rsidRPr="002318C6">
        <w:rPr>
          <w:rFonts w:ascii="Times New Roman" w:hAnsi="Times New Roman" w:cs="Times New Roman"/>
          <w:sz w:val="24"/>
          <w:szCs w:val="24"/>
          <w:vertAlign w:val="superscript"/>
        </w:rPr>
        <w:t>−1</w:t>
      </w:r>
      <w:r w:rsidRPr="002318C6">
        <w:rPr>
          <w:rFonts w:ascii="Times New Roman" w:hAnsi="Times New Roman" w:cs="Times New Roman"/>
          <w:sz w:val="24"/>
          <w:szCs w:val="24"/>
        </w:rPr>
        <w:t xml:space="preserve"> of the </w:t>
      </w:r>
      <w:r>
        <w:rPr>
          <w:rFonts w:ascii="Times New Roman" w:hAnsi="Times New Roman" w:cs="Times New Roman"/>
          <w:sz w:val="24"/>
          <w:szCs w:val="24"/>
        </w:rPr>
        <w:t xml:space="preserve">methyl groups of PEO-block-PPO </w:t>
      </w:r>
      <w:r w:rsidRPr="002318C6">
        <w:rPr>
          <w:rFonts w:ascii="Times New Roman" w:hAnsi="Times New Roman" w:cs="Times New Roman"/>
          <w:sz w:val="24"/>
          <w:szCs w:val="24"/>
        </w:rPr>
        <w:t>in the as synthesized sampl</w:t>
      </w:r>
      <w:r>
        <w:rPr>
          <w:rFonts w:ascii="Times New Roman" w:hAnsi="Times New Roman" w:cs="Times New Roman"/>
          <w:sz w:val="24"/>
          <w:szCs w:val="24"/>
        </w:rPr>
        <w:t>e is depicted in the Figure 3</w:t>
      </w:r>
      <w:r w:rsidR="001E2001">
        <w:rPr>
          <w:rFonts w:ascii="Times New Roman" w:hAnsi="Times New Roman" w:cs="Times New Roman"/>
          <w:sz w:val="24"/>
          <w:szCs w:val="24"/>
        </w:rPr>
        <w:t>.10</w:t>
      </w:r>
      <w:r>
        <w:rPr>
          <w:rFonts w:ascii="Times New Roman" w:hAnsi="Times New Roman" w:cs="Times New Roman"/>
          <w:sz w:val="24"/>
          <w:szCs w:val="24"/>
        </w:rPr>
        <w:t>a</w:t>
      </w:r>
      <w:r w:rsidRPr="002318C6">
        <w:rPr>
          <w:rFonts w:ascii="Times New Roman" w:hAnsi="Times New Roman" w:cs="Times New Roman"/>
          <w:sz w:val="24"/>
          <w:szCs w:val="24"/>
        </w:rPr>
        <w:t>. The spectra at 750 cm</w:t>
      </w:r>
      <w:r w:rsidRPr="002318C6">
        <w:rPr>
          <w:rFonts w:ascii="Times New Roman" w:hAnsi="Times New Roman" w:cs="Times New Roman"/>
          <w:sz w:val="24"/>
          <w:szCs w:val="24"/>
          <w:vertAlign w:val="superscript"/>
        </w:rPr>
        <w:t>−1</w:t>
      </w:r>
      <w:r w:rsidRPr="002318C6">
        <w:rPr>
          <w:rFonts w:ascii="Times New Roman" w:hAnsi="Times New Roman" w:cs="Times New Roman"/>
          <w:sz w:val="24"/>
          <w:szCs w:val="24"/>
        </w:rPr>
        <w:t xml:space="preserve"> can be </w:t>
      </w:r>
      <w:r>
        <w:rPr>
          <w:rFonts w:ascii="Times New Roman" w:hAnsi="Times New Roman" w:cs="Times New Roman"/>
          <w:sz w:val="24"/>
          <w:szCs w:val="24"/>
        </w:rPr>
        <w:t>attributed to the presence of Ce</w:t>
      </w:r>
      <w:r w:rsidRPr="002318C6">
        <w:rPr>
          <w:rFonts w:ascii="Times New Roman" w:hAnsi="Times New Roman" w:cs="Times New Roman"/>
          <w:sz w:val="24"/>
          <w:szCs w:val="24"/>
        </w:rPr>
        <w:t>-O bond (Fig</w:t>
      </w:r>
      <w:r>
        <w:rPr>
          <w:rFonts w:ascii="Times New Roman" w:hAnsi="Times New Roman" w:cs="Times New Roman"/>
          <w:sz w:val="24"/>
          <w:szCs w:val="24"/>
        </w:rPr>
        <w:t xml:space="preserve">ure </w:t>
      </w:r>
      <w:r w:rsidR="001E2001">
        <w:rPr>
          <w:rFonts w:ascii="Times New Roman" w:hAnsi="Times New Roman" w:cs="Times New Roman"/>
          <w:sz w:val="24"/>
          <w:szCs w:val="24"/>
        </w:rPr>
        <w:t>3.10</w:t>
      </w:r>
      <w:r>
        <w:rPr>
          <w:rFonts w:ascii="Times New Roman" w:hAnsi="Times New Roman" w:cs="Times New Roman"/>
          <w:sz w:val="24"/>
          <w:szCs w:val="24"/>
        </w:rPr>
        <w:t>b</w:t>
      </w:r>
      <w:r w:rsidRPr="002318C6">
        <w:rPr>
          <w:rFonts w:ascii="Times New Roman" w:hAnsi="Times New Roman" w:cs="Times New Roman"/>
          <w:sz w:val="24"/>
          <w:szCs w:val="24"/>
        </w:rPr>
        <w:t xml:space="preserve">). However, the peaks arising from the surfactant completely disappear after </w:t>
      </w:r>
      <w:r>
        <w:rPr>
          <w:rFonts w:ascii="Times New Roman" w:hAnsi="Times New Roman" w:cs="Times New Roman"/>
          <w:sz w:val="24"/>
          <w:szCs w:val="24"/>
        </w:rPr>
        <w:t>calcinations.</w:t>
      </w:r>
    </w:p>
    <w:p w:rsidR="00285840" w:rsidRDefault="00285840" w:rsidP="00873053">
      <w:pPr>
        <w:spacing w:line="360" w:lineRule="auto"/>
        <w:ind w:firstLine="504"/>
        <w:jc w:val="both"/>
        <w:rPr>
          <w:rFonts w:ascii="Times New Roman" w:eastAsia="Times New Roman" w:hAnsi="Times New Roman" w:cs="Times New Roman"/>
          <w:lang w:eastAsia="ar-SA"/>
        </w:rPr>
      </w:pPr>
      <w:r w:rsidRPr="00C72761">
        <w:rPr>
          <w:rFonts w:ascii="Times New Roman" w:eastAsia="Times New Roman" w:hAnsi="Times New Roman" w:cs="Times New Roman"/>
          <w:sz w:val="24"/>
          <w:szCs w:val="24"/>
        </w:rPr>
        <w:t>The N</w:t>
      </w:r>
      <w:r w:rsidRPr="00C72761">
        <w:rPr>
          <w:rFonts w:ascii="Times New Roman" w:eastAsia="Times New Roman" w:hAnsi="Times New Roman" w:cs="Times New Roman"/>
          <w:sz w:val="24"/>
          <w:szCs w:val="24"/>
          <w:vertAlign w:val="subscript"/>
        </w:rPr>
        <w:t>2</w:t>
      </w:r>
      <w:r w:rsidRPr="00C72761">
        <w:rPr>
          <w:rFonts w:ascii="Times New Roman" w:eastAsia="Times New Roman" w:hAnsi="Times New Roman" w:cs="Times New Roman"/>
          <w:sz w:val="24"/>
          <w:szCs w:val="24"/>
        </w:rPr>
        <w:t xml:space="preserve"> physisorption isotherm of the calcined mesoporous CeO</w:t>
      </w:r>
      <w:r w:rsidRPr="00C72761">
        <w:rPr>
          <w:rFonts w:ascii="Times New Roman" w:eastAsia="Times New Roman" w:hAnsi="Times New Roman" w:cs="Times New Roman"/>
          <w:sz w:val="24"/>
          <w:szCs w:val="24"/>
          <w:vertAlign w:val="subscript"/>
        </w:rPr>
        <w:t>2</w:t>
      </w:r>
      <w:r w:rsidRPr="00C72761">
        <w:rPr>
          <w:rFonts w:ascii="Times New Roman" w:eastAsia="Times New Roman" w:hAnsi="Times New Roman" w:cs="Times New Roman"/>
          <w:sz w:val="24"/>
          <w:szCs w:val="24"/>
        </w:rPr>
        <w:t xml:space="preserve"> sample is given in Figure </w:t>
      </w:r>
      <w:r w:rsidR="001E2001">
        <w:rPr>
          <w:rFonts w:ascii="Times New Roman" w:eastAsia="Times New Roman" w:hAnsi="Times New Roman" w:cs="Times New Roman"/>
          <w:sz w:val="24"/>
          <w:szCs w:val="24"/>
        </w:rPr>
        <w:t>3.11</w:t>
      </w:r>
      <w:r w:rsidRPr="00C72761">
        <w:rPr>
          <w:rFonts w:ascii="Times New Roman" w:eastAsia="Times New Roman" w:hAnsi="Times New Roman" w:cs="Times New Roman"/>
          <w:sz w:val="24"/>
          <w:szCs w:val="24"/>
          <w:lang w:val="en-IN"/>
        </w:rPr>
        <w:t>.The nitrogen sorption isotherms of CeO</w:t>
      </w:r>
      <w:r w:rsidRPr="00C72761">
        <w:rPr>
          <w:rFonts w:ascii="Times New Roman" w:eastAsia="Times New Roman" w:hAnsi="Times New Roman" w:cs="Times New Roman"/>
          <w:sz w:val="24"/>
          <w:szCs w:val="24"/>
          <w:vertAlign w:val="subscript"/>
          <w:lang w:val="en-IN"/>
        </w:rPr>
        <w:t xml:space="preserve">2 </w:t>
      </w:r>
      <w:r w:rsidRPr="00C72761">
        <w:rPr>
          <w:rFonts w:ascii="Times New Roman" w:eastAsia="Times New Roman" w:hAnsi="Times New Roman" w:cs="Times New Roman"/>
          <w:sz w:val="24"/>
          <w:szCs w:val="24"/>
          <w:lang w:val="en-IN"/>
        </w:rPr>
        <w:t xml:space="preserve">exhibit a typical </w:t>
      </w:r>
      <w:r>
        <w:rPr>
          <w:rFonts w:ascii="Times New Roman" w:eastAsia="Times New Roman" w:hAnsi="Times New Roman" w:cs="Times New Roman"/>
          <w:sz w:val="24"/>
          <w:szCs w:val="24"/>
          <w:lang w:val="en-IN"/>
        </w:rPr>
        <w:t>type-III</w:t>
      </w:r>
      <w:r w:rsidRPr="00C72761">
        <w:rPr>
          <w:rFonts w:ascii="Times New Roman" w:eastAsia="Times New Roman" w:hAnsi="Times New Roman" w:cs="Times New Roman"/>
          <w:sz w:val="24"/>
          <w:szCs w:val="24"/>
          <w:lang w:val="en-IN"/>
        </w:rPr>
        <w:t xml:space="preserve"> isotherm with a small step and an </w:t>
      </w:r>
      <w:r>
        <w:rPr>
          <w:rFonts w:ascii="Times New Roman" w:eastAsia="Times New Roman" w:hAnsi="Times New Roman" w:cs="Times New Roman"/>
          <w:sz w:val="24"/>
          <w:szCs w:val="24"/>
          <w:lang w:val="en-IN"/>
        </w:rPr>
        <w:t>H2</w:t>
      </w:r>
      <w:r w:rsidRPr="00C72761">
        <w:rPr>
          <w:rFonts w:ascii="Times New Roman" w:eastAsia="Times New Roman" w:hAnsi="Times New Roman" w:cs="Times New Roman"/>
          <w:sz w:val="24"/>
          <w:szCs w:val="24"/>
          <w:lang w:val="en-IN"/>
        </w:rPr>
        <w:t xml:space="preserve">-type hysteretic loop at P/P0 </w:t>
      </w:r>
      <w:r w:rsidRPr="00C72761">
        <w:rPr>
          <w:rFonts w:ascii="Arial" w:eastAsia="Times New Roman" w:hAnsi="Arial" w:cs="Arial"/>
          <w:sz w:val="24"/>
          <w:szCs w:val="24"/>
          <w:lang w:val="en-IN"/>
        </w:rPr>
        <w:t>~</w:t>
      </w:r>
      <w:r>
        <w:rPr>
          <w:rFonts w:ascii="Times New Roman" w:eastAsia="Times New Roman" w:hAnsi="Times New Roman" w:cs="Times New Roman"/>
          <w:sz w:val="24"/>
          <w:szCs w:val="24"/>
          <w:lang w:val="en-IN"/>
        </w:rPr>
        <w:t>0.6–0.9</w:t>
      </w:r>
      <w:r w:rsidRPr="00C72761">
        <w:rPr>
          <w:rFonts w:ascii="Times New Roman" w:eastAsia="Times New Roman" w:hAnsi="Times New Roman" w:cs="Times New Roman"/>
          <w:sz w:val="24"/>
          <w:szCs w:val="24"/>
          <w:lang w:val="en-IN"/>
        </w:rPr>
        <w:t xml:space="preserve">, which is the characteristic of mesoporous metal oxides prepared by </w:t>
      </w:r>
      <w:r>
        <w:rPr>
          <w:rFonts w:ascii="Times New Roman" w:eastAsia="Times New Roman" w:hAnsi="Times New Roman" w:cs="Times New Roman"/>
          <w:sz w:val="24"/>
          <w:szCs w:val="24"/>
          <w:lang w:val="en-IN"/>
        </w:rPr>
        <w:t>soft</w:t>
      </w:r>
      <w:r w:rsidRPr="00C72761">
        <w:rPr>
          <w:rFonts w:ascii="Times New Roman" w:eastAsia="Times New Roman" w:hAnsi="Times New Roman" w:cs="Times New Roman"/>
          <w:sz w:val="24"/>
          <w:szCs w:val="24"/>
          <w:lang w:val="en-IN"/>
        </w:rPr>
        <w:t xml:space="preserve"> template route.</w:t>
      </w:r>
      <w:r w:rsidRPr="00C72761">
        <w:rPr>
          <w:rFonts w:ascii="GIPLH F+ Adv P 4 D F 60 E" w:eastAsiaTheme="minorHAnsi" w:hAnsi="GIPLH F+ Adv P 4 D F 60 E" w:cs="GIPLH F+ Adv P 4 D F 60 E"/>
          <w:color w:val="000000"/>
          <w:sz w:val="16"/>
          <w:szCs w:val="16"/>
          <w:lang w:val="en-IN"/>
        </w:rPr>
        <w:t xml:space="preserve"> </w:t>
      </w:r>
      <w:r w:rsidRPr="00C72761">
        <w:rPr>
          <w:rFonts w:ascii="Times New Roman" w:eastAsia="Times New Roman" w:hAnsi="Times New Roman" w:cs="Times New Roman"/>
          <w:sz w:val="24"/>
          <w:szCs w:val="24"/>
          <w:lang w:val="en-IN"/>
        </w:rPr>
        <w:t>The uptake at high pressure (P/P0</w:t>
      </w:r>
      <w:r w:rsidRPr="00C72761">
        <w:rPr>
          <w:rFonts w:ascii="Arial" w:eastAsia="Times New Roman" w:hAnsi="Arial" w:cs="Arial"/>
          <w:sz w:val="24"/>
          <w:szCs w:val="24"/>
          <w:lang w:val="en-IN"/>
        </w:rPr>
        <w:t>~</w:t>
      </w:r>
      <w:r w:rsidRPr="00C72761">
        <w:rPr>
          <w:rFonts w:ascii="Times New Roman" w:eastAsia="Times New Roman" w:hAnsi="Times New Roman" w:cs="Times New Roman"/>
          <w:sz w:val="24"/>
          <w:szCs w:val="24"/>
          <w:lang w:val="en-IN"/>
        </w:rPr>
        <w:t xml:space="preserve"> 0.8–1.0) for CeO</w:t>
      </w:r>
      <w:r w:rsidRPr="00C72761">
        <w:rPr>
          <w:rFonts w:ascii="Times New Roman" w:eastAsia="Times New Roman" w:hAnsi="Times New Roman" w:cs="Times New Roman"/>
          <w:sz w:val="24"/>
          <w:szCs w:val="24"/>
          <w:vertAlign w:val="subscript"/>
          <w:lang w:val="en-IN"/>
        </w:rPr>
        <w:t xml:space="preserve">2 </w:t>
      </w:r>
      <w:r>
        <w:rPr>
          <w:rFonts w:ascii="Times New Roman" w:eastAsia="Times New Roman" w:hAnsi="Times New Roman" w:cs="Times New Roman"/>
          <w:sz w:val="24"/>
          <w:szCs w:val="24"/>
          <w:lang w:val="en-IN"/>
        </w:rPr>
        <w:t xml:space="preserve">is </w:t>
      </w:r>
      <w:r w:rsidRPr="00C72761">
        <w:rPr>
          <w:rFonts w:ascii="Times New Roman" w:eastAsia="Times New Roman" w:hAnsi="Times New Roman" w:cs="Times New Roman"/>
          <w:sz w:val="24"/>
          <w:szCs w:val="24"/>
          <w:lang w:val="en-IN"/>
        </w:rPr>
        <w:t>associated with the void spaces between the particles.</w:t>
      </w:r>
      <w:r w:rsidRPr="00C72761">
        <w:rPr>
          <w:rFonts w:ascii="Times New Roman" w:eastAsia="Times New Roman" w:hAnsi="Times New Roman" w:cs="Times New Roman"/>
          <w:sz w:val="24"/>
          <w:szCs w:val="24"/>
        </w:rPr>
        <w:t xml:space="preserve"> The presences of regular mesopores are conﬁrmed by the PSD which shows a sharp peak at </w:t>
      </w:r>
      <w:r>
        <w:rPr>
          <w:rFonts w:ascii="Times New Roman" w:eastAsia="Times New Roman" w:hAnsi="Times New Roman" w:cs="Times New Roman"/>
          <w:sz w:val="24"/>
          <w:szCs w:val="24"/>
        </w:rPr>
        <w:t>13.8</w:t>
      </w:r>
      <w:r w:rsidRPr="00C72761">
        <w:rPr>
          <w:rFonts w:ascii="Times New Roman" w:eastAsia="Times New Roman" w:hAnsi="Times New Roman" w:cs="Times New Roman"/>
          <w:sz w:val="24"/>
          <w:szCs w:val="24"/>
        </w:rPr>
        <w:t xml:space="preserve"> nm as depicted in Figure </w:t>
      </w:r>
      <w:r w:rsidR="001E2001">
        <w:rPr>
          <w:rFonts w:ascii="Times New Roman" w:eastAsia="Times New Roman" w:hAnsi="Times New Roman" w:cs="Times New Roman"/>
          <w:sz w:val="24"/>
          <w:szCs w:val="24"/>
        </w:rPr>
        <w:t>3.11</w:t>
      </w:r>
      <w:r w:rsidRPr="00C72761">
        <w:rPr>
          <w:rFonts w:ascii="Times New Roman" w:eastAsia="Times New Roman" w:hAnsi="Times New Roman" w:cs="Times New Roman"/>
          <w:sz w:val="24"/>
          <w:szCs w:val="24"/>
        </w:rPr>
        <w:t>(inset).</w:t>
      </w:r>
      <w:r w:rsidRPr="00C72761">
        <w:rPr>
          <w:rFonts w:ascii="Times New Roman" w:eastAsia="Times New Roman" w:hAnsi="Times New Roman" w:cs="Times New Roman"/>
          <w:sz w:val="24"/>
          <w:szCs w:val="24"/>
          <w:lang w:eastAsia="ar-SA"/>
        </w:rPr>
        <w:t xml:space="preserve"> </w:t>
      </w:r>
      <w:r w:rsidRPr="00C72761">
        <w:rPr>
          <w:rFonts w:ascii="Times New Roman" w:eastAsia="Times New Roman" w:hAnsi="Times New Roman" w:cs="Times New Roman"/>
          <w:sz w:val="24"/>
          <w:szCs w:val="24"/>
          <w:lang w:eastAsia="ar-SA"/>
        </w:rPr>
        <w:lastRenderedPageBreak/>
        <w:t>T</w:t>
      </w:r>
      <w:r w:rsidRPr="00C72761">
        <w:rPr>
          <w:rFonts w:ascii="Times New Roman" w:eastAsia="Times New Roman" w:hAnsi="Times New Roman" w:cs="Times New Roman"/>
          <w:sz w:val="24"/>
          <w:szCs w:val="24"/>
        </w:rPr>
        <w:t xml:space="preserve">he speciﬁc BET surface area and the total pore volume of the mesoporous </w:t>
      </w:r>
      <w:r>
        <w:rPr>
          <w:rFonts w:ascii="Times New Roman" w:eastAsia="Times New Roman" w:hAnsi="Times New Roman" w:cs="Times New Roman"/>
          <w:sz w:val="24"/>
          <w:szCs w:val="24"/>
        </w:rPr>
        <w:t>Ce</w:t>
      </w:r>
      <w:r w:rsidRPr="00C72761">
        <w:rPr>
          <w:rFonts w:ascii="Times New Roman" w:eastAsia="Times New Roman" w:hAnsi="Times New Roman" w:cs="Times New Roman"/>
          <w:sz w:val="24"/>
          <w:szCs w:val="24"/>
        </w:rPr>
        <w:t>O</w:t>
      </w:r>
      <w:r w:rsidRPr="00C72761">
        <w:rPr>
          <w:rFonts w:ascii="Times New Roman" w:eastAsia="Times New Roman" w:hAnsi="Times New Roman" w:cs="Times New Roman"/>
          <w:sz w:val="24"/>
          <w:szCs w:val="24"/>
          <w:vertAlign w:val="subscript"/>
        </w:rPr>
        <w:t>2</w:t>
      </w:r>
      <w:r w:rsidRPr="00C72761">
        <w:rPr>
          <w:rFonts w:ascii="Times New Roman" w:eastAsia="Times New Roman" w:hAnsi="Times New Roman" w:cs="Times New Roman"/>
          <w:sz w:val="24"/>
          <w:szCs w:val="24"/>
        </w:rPr>
        <w:t xml:space="preserve"> product were calculated from the physisorption results to be </w:t>
      </w:r>
      <w:r>
        <w:rPr>
          <w:rFonts w:ascii="Times New Roman" w:eastAsia="Times New Roman" w:hAnsi="Times New Roman" w:cs="Times New Roman"/>
          <w:color w:val="000000" w:themeColor="text1"/>
          <w:sz w:val="24"/>
          <w:szCs w:val="24"/>
        </w:rPr>
        <w:t>50.13</w:t>
      </w:r>
      <w:r w:rsidRPr="00C72761">
        <w:rPr>
          <w:rFonts w:ascii="Times New Roman" w:eastAsia="Times New Roman" w:hAnsi="Times New Roman" w:cs="Times New Roman"/>
          <w:color w:val="000000" w:themeColor="text1"/>
          <w:sz w:val="24"/>
          <w:szCs w:val="24"/>
        </w:rPr>
        <w:t>m</w:t>
      </w:r>
      <w:r w:rsidRPr="00C72761">
        <w:rPr>
          <w:rFonts w:ascii="Times New Roman" w:eastAsia="Times New Roman" w:hAnsi="Times New Roman" w:cs="Times New Roman"/>
          <w:color w:val="000000" w:themeColor="text1"/>
          <w:sz w:val="32"/>
          <w:szCs w:val="32"/>
          <w:vertAlign w:val="superscript"/>
        </w:rPr>
        <w:t>2</w:t>
      </w:r>
      <w:r w:rsidRPr="00C72761">
        <w:rPr>
          <w:rFonts w:ascii="Times New Roman" w:eastAsia="Times New Roman" w:hAnsi="Times New Roman" w:cs="Times New Roman"/>
          <w:color w:val="000000" w:themeColor="text1"/>
          <w:sz w:val="24"/>
          <w:szCs w:val="24"/>
        </w:rPr>
        <w:t>/g</w:t>
      </w:r>
      <w:r w:rsidRPr="00C72761">
        <w:rPr>
          <w:rFonts w:ascii="Times New Roman" w:eastAsia="Times New Roman" w:hAnsi="Times New Roman" w:cs="Times New Roman"/>
          <w:color w:val="FF0000"/>
          <w:sz w:val="24"/>
          <w:szCs w:val="24"/>
        </w:rPr>
        <w:t xml:space="preserve"> </w:t>
      </w:r>
      <w:r w:rsidRPr="00C72761">
        <w:rPr>
          <w:rFonts w:ascii="Times New Roman" w:eastAsia="Times New Roman" w:hAnsi="Times New Roman" w:cs="Times New Roman"/>
          <w:color w:val="000000" w:themeColor="text1"/>
          <w:sz w:val="24"/>
          <w:szCs w:val="24"/>
        </w:rPr>
        <w:t xml:space="preserve">and </w:t>
      </w:r>
      <w:r>
        <w:rPr>
          <w:rFonts w:ascii="Times New Roman" w:eastAsia="Times New Roman" w:hAnsi="Times New Roman" w:cs="Times New Roman"/>
          <w:color w:val="000000" w:themeColor="text1"/>
          <w:sz w:val="24"/>
          <w:szCs w:val="24"/>
        </w:rPr>
        <w:t>0.1</w:t>
      </w:r>
      <w:r w:rsidRPr="00C72761">
        <w:rPr>
          <w:rFonts w:ascii="Times New Roman" w:eastAsia="Times New Roman" w:hAnsi="Times New Roman" w:cs="Times New Roman"/>
          <w:color w:val="000000" w:themeColor="text1"/>
          <w:sz w:val="24"/>
          <w:szCs w:val="24"/>
        </w:rPr>
        <w:t>9 cm</w:t>
      </w:r>
      <w:r w:rsidRPr="00C72761">
        <w:rPr>
          <w:rFonts w:ascii="Times New Roman" w:eastAsia="Times New Roman" w:hAnsi="Times New Roman" w:cs="Times New Roman"/>
          <w:color w:val="000000" w:themeColor="text1"/>
          <w:sz w:val="32"/>
          <w:szCs w:val="32"/>
          <w:vertAlign w:val="superscript"/>
        </w:rPr>
        <w:t>3</w:t>
      </w:r>
      <w:r w:rsidRPr="00C72761">
        <w:rPr>
          <w:rFonts w:ascii="Times New Roman" w:eastAsia="Times New Roman" w:hAnsi="Times New Roman" w:cs="Times New Roman"/>
          <w:b/>
          <w:bCs/>
          <w:color w:val="000000" w:themeColor="text1"/>
          <w:sz w:val="24"/>
          <w:szCs w:val="24"/>
        </w:rPr>
        <w:t>/</w:t>
      </w:r>
      <w:r w:rsidRPr="00C72761">
        <w:rPr>
          <w:rFonts w:ascii="Times New Roman" w:eastAsia="Times New Roman" w:hAnsi="Times New Roman" w:cs="Times New Roman"/>
          <w:color w:val="000000" w:themeColor="text1"/>
          <w:sz w:val="24"/>
          <w:szCs w:val="24"/>
        </w:rPr>
        <w:t>g</w:t>
      </w:r>
      <w:r>
        <w:rPr>
          <w:rFonts w:ascii="Times New Roman" w:eastAsia="Times New Roman" w:hAnsi="Times New Roman" w:cs="Times New Roman"/>
          <w:color w:val="000000" w:themeColor="text1"/>
          <w:sz w:val="24"/>
          <w:szCs w:val="24"/>
        </w:rPr>
        <w:t xml:space="preserve"> respectively</w:t>
      </w:r>
    </w:p>
    <w:p w:rsidR="00285840" w:rsidRDefault="00223404" w:rsidP="00285840">
      <w:pPr>
        <w:rPr>
          <w:rFonts w:ascii="Times New Roman" w:eastAsia="Times New Roman" w:hAnsi="Times New Roman" w:cs="Times New Roman"/>
          <w:lang w:eastAsia="ar-SA"/>
        </w:rPr>
      </w:pPr>
      <w:r w:rsidRPr="00223404">
        <w:rPr>
          <w:rFonts w:ascii="Times New Roman" w:hAnsi="Times New Roman" w:cs="Times New Roman"/>
          <w:noProof/>
          <w:sz w:val="24"/>
          <w:szCs w:val="24"/>
        </w:rPr>
        <w:pict>
          <v:shape id="_x0000_s1063" type="#_x0000_t75" style="position:absolute;margin-left:52.95pt;margin-top:-9.1pt;width:349.85pt;height:228.9pt;z-index:251670528" fillcolor="#4f81bd">
            <v:imagedata r:id="rId41" o:title="" croptop="7121f" cropbottom="4809f" cropleft="2544f" cropright="4620f"/>
            <v:shadow color="#eeece1"/>
          </v:shape>
          <o:OLEObject Type="Embed" ProgID="Origin50.Graph" ShapeID="_x0000_s1063" DrawAspect="Content" ObjectID="_1365601296" r:id="rId42"/>
        </w:pict>
      </w: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EB310A" w:rsidP="00285840">
      <w:pPr>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315E3B">
        <w:rPr>
          <w:rFonts w:ascii="Times New Roman" w:eastAsia="Times New Roman" w:hAnsi="Times New Roman" w:cs="Times New Roman"/>
          <w:lang w:eastAsia="ar-SA"/>
        </w:rPr>
        <w:t xml:space="preserve">        </w:t>
      </w:r>
      <w:r w:rsidR="00285840" w:rsidRPr="006C61C0">
        <w:rPr>
          <w:rFonts w:ascii="Times New Roman" w:hAnsi="Times New Roman" w:cs="Times New Roman"/>
        </w:rPr>
        <w:t>Figure 3</w:t>
      </w:r>
      <w:r w:rsidR="001E2001">
        <w:rPr>
          <w:rFonts w:ascii="Times New Roman" w:hAnsi="Times New Roman" w:cs="Times New Roman"/>
        </w:rPr>
        <w:t>.10</w:t>
      </w:r>
      <w:r w:rsidR="00285840" w:rsidRPr="006C61C0">
        <w:rPr>
          <w:rFonts w:ascii="Times New Roman" w:hAnsi="Times New Roman" w:cs="Times New Roman"/>
        </w:rPr>
        <w:t>: The IR spectra of (a) solvent- extracted and (b) calcined CeO</w:t>
      </w:r>
      <w:r w:rsidR="00285840" w:rsidRPr="006C61C0">
        <w:rPr>
          <w:rFonts w:ascii="Times New Roman" w:hAnsi="Times New Roman" w:cs="Times New Roman"/>
          <w:vertAlign w:val="subscript"/>
        </w:rPr>
        <w:t>2</w:t>
      </w:r>
      <w:r>
        <w:rPr>
          <w:rFonts w:ascii="Times New Roman" w:hAnsi="Times New Roman" w:cs="Times New Roman"/>
          <w:vertAlign w:val="subscript"/>
        </w:rPr>
        <w:t>.</w:t>
      </w:r>
    </w:p>
    <w:p w:rsidR="00285840" w:rsidRPr="007472A2" w:rsidRDefault="00223404" w:rsidP="00285840">
      <w:pPr>
        <w:rPr>
          <w:rFonts w:ascii="Times New Roman" w:eastAsia="Times New Roman" w:hAnsi="Times New Roman" w:cs="Times New Roman"/>
          <w:lang w:eastAsia="ar-SA"/>
        </w:rPr>
      </w:pPr>
      <w:r>
        <w:rPr>
          <w:rFonts w:ascii="Times New Roman" w:eastAsia="Times New Roman" w:hAnsi="Times New Roman" w:cs="Times New Roman"/>
          <w:noProof/>
        </w:rPr>
        <w:pict>
          <v:shape id="_x0000_s1064" type="#_x0000_t75" style="position:absolute;margin-left:52.95pt;margin-top:10.15pt;width:335.55pt;height:238.7pt;z-index:251671552" fillcolor="#4f81bd">
            <v:imagedata r:id="rId43" o:title="" croptop="7370f" cropbottom="3578f" cropleft="2983f" cropright="5367f"/>
            <v:shadow color="#eeece1"/>
          </v:shape>
          <o:OLEObject Type="Embed" ProgID="Origin50.Graph" ShapeID="_x0000_s1064" DrawAspect="Content" ObjectID="_1365601297" r:id="rId44"/>
        </w:pict>
      </w:r>
    </w:p>
    <w:p w:rsidR="00285840" w:rsidRPr="007472A2" w:rsidRDefault="00223404" w:rsidP="00285840">
      <w:pPr>
        <w:rPr>
          <w:rFonts w:ascii="Times New Roman" w:eastAsia="Times New Roman" w:hAnsi="Times New Roman" w:cs="Times New Roman"/>
          <w:lang w:eastAsia="ar-SA"/>
        </w:rPr>
      </w:pPr>
      <w:r>
        <w:rPr>
          <w:rFonts w:ascii="Times New Roman" w:eastAsia="Times New Roman" w:hAnsi="Times New Roman" w:cs="Times New Roman"/>
          <w:noProof/>
        </w:rPr>
        <w:pict>
          <v:shape id="_x0000_s1065" type="#_x0000_t75" style="position:absolute;margin-left:108.35pt;margin-top:2.1pt;width:172.5pt;height:134.65pt;z-index:251672576" fillcolor="#4f81bd">
            <v:imagedata r:id="rId45" o:title="" croptop="7642f" cropbottom="3238f" cropleft="2824f" cropright="5459f"/>
            <v:shadow color="#eeece1"/>
          </v:shape>
          <o:OLEObject Type="Embed" ProgID="Origin50.Graph" ShapeID="_x0000_s1065" DrawAspect="Content" ObjectID="_1365601298" r:id="rId46"/>
        </w:pict>
      </w: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Pr="007472A2" w:rsidRDefault="00285840" w:rsidP="00285840">
      <w:pPr>
        <w:rPr>
          <w:rFonts w:ascii="Times New Roman" w:eastAsia="Times New Roman" w:hAnsi="Times New Roman" w:cs="Times New Roman"/>
          <w:lang w:eastAsia="ar-SA"/>
        </w:rPr>
      </w:pPr>
    </w:p>
    <w:p w:rsidR="00285840" w:rsidRDefault="00285840" w:rsidP="00285840">
      <w:pPr>
        <w:rPr>
          <w:rFonts w:ascii="Times New Roman" w:eastAsia="Times New Roman" w:hAnsi="Times New Roman" w:cs="Times New Roman"/>
          <w:lang w:eastAsia="ar-SA"/>
        </w:rPr>
      </w:pPr>
    </w:p>
    <w:p w:rsidR="00285840" w:rsidRPr="00EB310A" w:rsidRDefault="00EB310A" w:rsidP="00EB310A">
      <w:pPr>
        <w:tabs>
          <w:tab w:val="left" w:pos="1725"/>
        </w:tabs>
        <w:rPr>
          <w:rFonts w:ascii="Times New Roman" w:hAnsi="Times New Roman" w:cs="Times New Roman"/>
          <w:vertAlign w:val="subscript"/>
          <w:lang w:val="en-IN"/>
        </w:rPr>
      </w:pPr>
      <w:r>
        <w:rPr>
          <w:rFonts w:ascii="Times New Roman" w:hAnsi="Times New Roman" w:cs="Times New Roman"/>
          <w:lang w:val="en-IN"/>
        </w:rPr>
        <w:t xml:space="preserve">              </w:t>
      </w:r>
      <w:r w:rsidR="00285840" w:rsidRPr="00C2384E">
        <w:rPr>
          <w:rFonts w:ascii="Times New Roman" w:hAnsi="Times New Roman" w:cs="Times New Roman"/>
          <w:lang w:val="en-IN"/>
        </w:rPr>
        <w:t xml:space="preserve">Figure </w:t>
      </w:r>
      <w:r w:rsidR="001E2001">
        <w:rPr>
          <w:rFonts w:ascii="Times New Roman" w:hAnsi="Times New Roman" w:cs="Times New Roman"/>
          <w:lang w:val="en-IN"/>
        </w:rPr>
        <w:t>3.11</w:t>
      </w:r>
      <w:r w:rsidR="00285840" w:rsidRPr="00C2384E">
        <w:rPr>
          <w:rFonts w:ascii="Times New Roman" w:hAnsi="Times New Roman" w:cs="Times New Roman"/>
          <w:lang w:val="en-IN"/>
        </w:rPr>
        <w:t>: N</w:t>
      </w:r>
      <w:r w:rsidR="00285840" w:rsidRPr="00C2384E">
        <w:rPr>
          <w:rFonts w:ascii="Times New Roman" w:hAnsi="Times New Roman" w:cs="Times New Roman"/>
          <w:vertAlign w:val="subscript"/>
          <w:lang w:val="en-IN"/>
        </w:rPr>
        <w:t>2</w:t>
      </w:r>
      <w:r w:rsidR="00285840" w:rsidRPr="00C2384E">
        <w:rPr>
          <w:rFonts w:ascii="Times New Roman" w:hAnsi="Times New Roman" w:cs="Times New Roman"/>
          <w:lang w:val="en-IN"/>
        </w:rPr>
        <w:t xml:space="preserve"> sorption isotherms and pore size distribution (insert) of the mesoporous CeO</w:t>
      </w:r>
      <w:r w:rsidR="00285840" w:rsidRPr="00C2384E">
        <w:rPr>
          <w:rFonts w:ascii="Times New Roman" w:hAnsi="Times New Roman" w:cs="Times New Roman"/>
          <w:vertAlign w:val="subscript"/>
          <w:lang w:val="en-IN"/>
        </w:rPr>
        <w:t>2</w:t>
      </w:r>
    </w:p>
    <w:p w:rsidR="00315E3B" w:rsidRDefault="00315E3B" w:rsidP="00285840">
      <w:pPr>
        <w:autoSpaceDE w:val="0"/>
        <w:autoSpaceDN w:val="0"/>
        <w:adjustRightInd w:val="0"/>
        <w:spacing w:after="0" w:line="360" w:lineRule="auto"/>
        <w:jc w:val="both"/>
        <w:rPr>
          <w:rFonts w:ascii="Times New Roman" w:eastAsia="Times New Roman" w:hAnsi="Times New Roman" w:cs="Times New Roman"/>
          <w:sz w:val="24"/>
          <w:szCs w:val="24"/>
          <w:lang w:eastAsia="ar-SA"/>
        </w:rPr>
      </w:pPr>
    </w:p>
    <w:p w:rsidR="00285840" w:rsidRPr="008F4BA7" w:rsidRDefault="00285840" w:rsidP="00315E3B">
      <w:pPr>
        <w:autoSpaceDE w:val="0"/>
        <w:autoSpaceDN w:val="0"/>
        <w:adjustRightInd w:val="0"/>
        <w:spacing w:after="0" w:line="360" w:lineRule="auto"/>
        <w:ind w:firstLine="504"/>
        <w:jc w:val="both"/>
        <w:rPr>
          <w:rFonts w:ascii="Times New Roman" w:hAnsi="Times New Roman" w:cs="Times New Roman"/>
          <w:sz w:val="24"/>
          <w:szCs w:val="24"/>
        </w:rPr>
      </w:pPr>
      <w:r w:rsidRPr="008F4BA7">
        <w:rPr>
          <w:rFonts w:ascii="Times New Roman" w:eastAsia="Times New Roman" w:hAnsi="Times New Roman" w:cs="Times New Roman"/>
          <w:sz w:val="24"/>
          <w:szCs w:val="24"/>
          <w:lang w:eastAsia="ar-SA"/>
        </w:rPr>
        <w:t>The SEM images of the solvent extracted and calcined mesoporous CeO</w:t>
      </w:r>
      <w:r w:rsidRPr="008F4BA7">
        <w:rPr>
          <w:rFonts w:ascii="Times New Roman" w:eastAsia="Times New Roman" w:hAnsi="Times New Roman" w:cs="Times New Roman"/>
          <w:sz w:val="24"/>
          <w:szCs w:val="24"/>
          <w:vertAlign w:val="subscript"/>
          <w:lang w:eastAsia="ar-SA"/>
        </w:rPr>
        <w:t>2</w:t>
      </w:r>
      <w:r w:rsidRPr="008F4BA7">
        <w:rPr>
          <w:rFonts w:ascii="Times New Roman" w:eastAsia="Times New Roman" w:hAnsi="Times New Roman" w:cs="Times New Roman"/>
          <w:sz w:val="24"/>
          <w:szCs w:val="24"/>
          <w:lang w:eastAsia="ar-SA"/>
        </w:rPr>
        <w:t xml:space="preserve"> shown is Figure </w:t>
      </w:r>
      <w:r w:rsidR="001E2001">
        <w:rPr>
          <w:rFonts w:ascii="Times New Roman" w:eastAsia="Times New Roman" w:hAnsi="Times New Roman" w:cs="Times New Roman"/>
          <w:sz w:val="24"/>
          <w:szCs w:val="24"/>
          <w:lang w:eastAsia="ar-SA"/>
        </w:rPr>
        <w:t>3.12</w:t>
      </w:r>
      <w:r w:rsidRPr="008F4BA7">
        <w:rPr>
          <w:rFonts w:ascii="Times New Roman" w:eastAsia="Times New Roman" w:hAnsi="Times New Roman" w:cs="Times New Roman"/>
          <w:sz w:val="24"/>
          <w:szCs w:val="24"/>
          <w:lang w:eastAsia="ar-SA"/>
        </w:rPr>
        <w:t>.</w:t>
      </w:r>
      <w:r w:rsidRPr="008F4BA7">
        <w:rPr>
          <w:rFonts w:ascii="Times New Roman" w:hAnsi="Times New Roman" w:cs="Times New Roman"/>
          <w:sz w:val="24"/>
          <w:szCs w:val="24"/>
        </w:rPr>
        <w:t xml:space="preserve"> SEM measurements were performed to assess the external morphologies of the mesoporous </w:t>
      </w:r>
      <w:r w:rsidRPr="008F4BA7">
        <w:rPr>
          <w:rFonts w:ascii="Times New Roman" w:hAnsi="Times New Roman" w:cs="Times New Roman"/>
          <w:sz w:val="24"/>
          <w:szCs w:val="24"/>
        </w:rPr>
        <w:lastRenderedPageBreak/>
        <w:t>metal oxides</w:t>
      </w:r>
      <w:r w:rsidRPr="008F4BA7">
        <w:rPr>
          <w:rFonts w:ascii="Times New Roman" w:eastAsia="Times New Roman" w:hAnsi="Times New Roman" w:cs="Times New Roman"/>
          <w:sz w:val="24"/>
          <w:szCs w:val="24"/>
          <w:lang w:val="en-IN" w:eastAsia="ar-SA"/>
        </w:rPr>
        <w:t>.</w:t>
      </w:r>
      <w:r w:rsidRPr="008F4BA7">
        <w:rPr>
          <w:rFonts w:ascii="Times New Roman" w:hAnsi="Times New Roman" w:cs="Times New Roman"/>
          <w:sz w:val="24"/>
          <w:szCs w:val="24"/>
        </w:rPr>
        <w:t xml:space="preserve"> As observed from the SEM images, the samples consist of typical non-homogeneous morphology of nearly unequal particle distribution within the wide size range</w:t>
      </w:r>
    </w:p>
    <w:p w:rsidR="00285840" w:rsidRPr="00DD23E3" w:rsidRDefault="00285840" w:rsidP="00285840">
      <w:pPr>
        <w:suppressAutoHyphens/>
        <w:spacing w:after="0" w:line="240" w:lineRule="auto"/>
        <w:jc w:val="both"/>
        <w:rPr>
          <w:rFonts w:ascii="Times New Roman" w:eastAsia="Times New Roman" w:hAnsi="Times New Roman" w:cs="Times New Roman"/>
          <w:lang w:eastAsia="ar-SA"/>
        </w:rPr>
      </w:pPr>
    </w:p>
    <w:p w:rsidR="00285840" w:rsidRDefault="00285840" w:rsidP="00285840">
      <w:pPr>
        <w:tabs>
          <w:tab w:val="left" w:pos="1725"/>
        </w:tabs>
        <w:jc w:val="center"/>
        <w:rPr>
          <w:rFonts w:ascii="Times New Roman" w:eastAsia="Times New Roman" w:hAnsi="Times New Roman" w:cs="Times New Roman"/>
          <w:lang w:eastAsia="ar-SA"/>
        </w:rPr>
      </w:pPr>
      <w:r w:rsidRPr="00BC71D4">
        <w:rPr>
          <w:rFonts w:ascii="Times New Roman" w:eastAsia="Times New Roman" w:hAnsi="Times New Roman" w:cs="Times New Roman"/>
          <w:noProof/>
        </w:rPr>
        <w:drawing>
          <wp:inline distT="0" distB="0" distL="0" distR="0">
            <wp:extent cx="5279366" cy="2268747"/>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lum bright="-20000" contrast="36000"/>
                    </a:blip>
                    <a:srcRect/>
                    <a:stretch>
                      <a:fillRect/>
                    </a:stretch>
                  </pic:blipFill>
                  <pic:spPr bwMode="auto">
                    <a:xfrm>
                      <a:off x="0" y="0"/>
                      <a:ext cx="5279458" cy="2268787"/>
                    </a:xfrm>
                    <a:prstGeom prst="rect">
                      <a:avLst/>
                    </a:prstGeom>
                    <a:noFill/>
                    <a:ln w="9525">
                      <a:noFill/>
                      <a:miter lim="800000"/>
                      <a:headEnd/>
                      <a:tailEnd/>
                    </a:ln>
                    <a:effectLst/>
                  </pic:spPr>
                </pic:pic>
              </a:graphicData>
            </a:graphic>
          </wp:inline>
        </w:drawing>
      </w:r>
    </w:p>
    <w:p w:rsidR="00285840" w:rsidRDefault="00285840" w:rsidP="005D79AE">
      <w:pPr>
        <w:jc w:val="center"/>
        <w:rPr>
          <w:rFonts w:ascii="Times New Roman" w:hAnsi="Times New Roman" w:cs="Times New Roman"/>
          <w:vertAlign w:val="subscript"/>
        </w:rPr>
      </w:pPr>
      <w:r w:rsidRPr="002240A8">
        <w:rPr>
          <w:rFonts w:ascii="Times New Roman" w:hAnsi="Times New Roman" w:cs="Times New Roman"/>
        </w:rPr>
        <w:t xml:space="preserve">Figure </w:t>
      </w:r>
      <w:r w:rsidR="001E2001">
        <w:rPr>
          <w:rFonts w:ascii="Times New Roman" w:hAnsi="Times New Roman" w:cs="Times New Roman"/>
        </w:rPr>
        <w:t>3.12</w:t>
      </w:r>
      <w:r w:rsidRPr="002240A8">
        <w:rPr>
          <w:rFonts w:ascii="Times New Roman" w:hAnsi="Times New Roman" w:cs="Times New Roman"/>
        </w:rPr>
        <w:t>: SEM images of: a) solvent-extracted and b) calcined mesoporous CeO</w:t>
      </w:r>
      <w:r w:rsidRPr="002240A8">
        <w:rPr>
          <w:rFonts w:ascii="Times New Roman" w:hAnsi="Times New Roman" w:cs="Times New Roman"/>
          <w:vertAlign w:val="subscript"/>
        </w:rPr>
        <w:t xml:space="preserve">2 </w:t>
      </w:r>
    </w:p>
    <w:p w:rsidR="003B12C2" w:rsidRPr="005D79AE" w:rsidRDefault="003B12C2" w:rsidP="005D79AE">
      <w:pPr>
        <w:jc w:val="center"/>
        <w:rPr>
          <w:rFonts w:ascii="Times New Roman" w:hAnsi="Times New Roman" w:cs="Times New Roman"/>
          <w:vertAlign w:val="subscript"/>
        </w:rPr>
      </w:pPr>
    </w:p>
    <w:p w:rsidR="00285840" w:rsidRPr="00B96EAD" w:rsidRDefault="0068117D" w:rsidP="004F2222">
      <w:pPr>
        <w:spacing w:line="360" w:lineRule="auto"/>
        <w:jc w:val="center"/>
        <w:rPr>
          <w:rFonts w:ascii="Calibri" w:eastAsia="Times New Roman" w:hAnsi="Calibri" w:cs="Times New Roman"/>
        </w:rPr>
      </w:pPr>
      <w:r>
        <w:rPr>
          <w:rFonts w:ascii="Times-Roman" w:eastAsia="Batang" w:hAnsi="Times-Roman" w:cs="Times-Roman"/>
          <w:b/>
          <w:lang w:eastAsia="ko-KR"/>
        </w:rPr>
        <w:t>Table 3</w:t>
      </w:r>
      <w:r w:rsidR="00285840" w:rsidRPr="009C0A67">
        <w:rPr>
          <w:rFonts w:ascii="Times-Roman" w:eastAsia="Batang" w:hAnsi="Times-Roman" w:cs="Times-Roman"/>
          <w:b/>
          <w:lang w:eastAsia="ko-KR"/>
        </w:rPr>
        <w:t>.1:</w:t>
      </w:r>
      <w:r w:rsidR="00285840" w:rsidRPr="009F5CD5">
        <w:rPr>
          <w:rFonts w:ascii="Times New Roman" w:eastAsia="Times New Roman" w:hAnsi="Times New Roman" w:cs="Times New Roman"/>
        </w:rPr>
        <w:t xml:space="preserve"> </w:t>
      </w:r>
      <w:r w:rsidR="00583F37">
        <w:rPr>
          <w:rFonts w:ascii="Times New Roman" w:eastAsia="Times New Roman" w:hAnsi="Times New Roman" w:cs="Times New Roman"/>
        </w:rPr>
        <w:t xml:space="preserve">Synopsis of </w:t>
      </w:r>
      <w:r w:rsidR="00285840" w:rsidRPr="009F5CD5">
        <w:rPr>
          <w:rFonts w:ascii="Times New Roman" w:eastAsia="Times New Roman" w:hAnsi="Times New Roman" w:cs="Times New Roman"/>
        </w:rPr>
        <w:t>Textural</w:t>
      </w:r>
      <w:r w:rsidR="00583F37">
        <w:rPr>
          <w:rFonts w:ascii="Times New Roman" w:eastAsia="Times New Roman" w:hAnsi="Times New Roman" w:cs="Times New Roman"/>
        </w:rPr>
        <w:t xml:space="preserve"> P</w:t>
      </w:r>
      <w:r w:rsidR="00285840" w:rsidRPr="009F5CD5">
        <w:rPr>
          <w:rFonts w:ascii="Times New Roman" w:eastAsia="Times New Roman" w:hAnsi="Times New Roman" w:cs="Times New Roman"/>
        </w:rPr>
        <w:t>roperties of Mesoporous Ceria</w:t>
      </w:r>
      <w:r w:rsidR="00285840">
        <w:rPr>
          <w:rFonts w:ascii="Times New Roman" w:eastAsia="Times New Roman" w:hAnsi="Times New Roman" w:cs="Times New Roman"/>
        </w:rPr>
        <w:t>.</w:t>
      </w: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1574"/>
        <w:gridCol w:w="1697"/>
        <w:gridCol w:w="1884"/>
        <w:gridCol w:w="1768"/>
      </w:tblGrid>
      <w:tr w:rsidR="00285840" w:rsidRPr="00530246" w:rsidTr="00CA604F">
        <w:trPr>
          <w:cantSplit/>
          <w:trHeight w:val="976"/>
        </w:trPr>
        <w:tc>
          <w:tcPr>
            <w:tcW w:w="2103" w:type="dxa"/>
            <w:tcBorders>
              <w:left w:val="nil"/>
              <w:bottom w:val="single" w:sz="4" w:space="0" w:color="auto"/>
            </w:tcBorders>
          </w:tcPr>
          <w:p w:rsidR="00285840" w:rsidRDefault="00285840" w:rsidP="00C008B7">
            <w:pPr>
              <w:spacing w:after="0" w:line="240" w:lineRule="auto"/>
              <w:jc w:val="center"/>
              <w:rPr>
                <w:rFonts w:ascii="Times New Roman" w:eastAsia="AdvTimes" w:hAnsi="Times New Roman" w:cs="Times New Roman"/>
              </w:rPr>
            </w:pPr>
          </w:p>
          <w:p w:rsidR="00285840"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Mesoporous</w:t>
            </w:r>
          </w:p>
          <w:p w:rsidR="00285840" w:rsidRPr="00530246"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Sample</w:t>
            </w:r>
          </w:p>
        </w:tc>
        <w:tc>
          <w:tcPr>
            <w:tcW w:w="1574" w:type="dxa"/>
            <w:tcBorders>
              <w:bottom w:val="single" w:sz="4" w:space="0" w:color="auto"/>
            </w:tcBorders>
          </w:tcPr>
          <w:p w:rsidR="00285840" w:rsidRDefault="00285840" w:rsidP="00C008B7">
            <w:pPr>
              <w:spacing w:after="0" w:line="240" w:lineRule="auto"/>
              <w:jc w:val="center"/>
              <w:rPr>
                <w:rFonts w:ascii="Times New Roman" w:eastAsia="AdvTimes" w:hAnsi="Times New Roman" w:cs="Times New Roman"/>
              </w:rPr>
            </w:pPr>
          </w:p>
          <w:p w:rsidR="00285840"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Template</w:t>
            </w:r>
          </w:p>
          <w:p w:rsidR="00285840" w:rsidRPr="00530246"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used</w:t>
            </w:r>
          </w:p>
        </w:tc>
        <w:tc>
          <w:tcPr>
            <w:tcW w:w="1697" w:type="dxa"/>
            <w:tcBorders>
              <w:bottom w:val="single" w:sz="4" w:space="0" w:color="auto"/>
            </w:tcBorders>
          </w:tcPr>
          <w:p w:rsidR="00285840"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BET surface area    (m²/g)</w:t>
            </w:r>
          </w:p>
        </w:tc>
        <w:tc>
          <w:tcPr>
            <w:tcW w:w="1884" w:type="dxa"/>
            <w:tcBorders>
              <w:bottom w:val="single" w:sz="4" w:space="0" w:color="auto"/>
            </w:tcBorders>
          </w:tcPr>
          <w:p w:rsidR="00285840"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Pore volume</w:t>
            </w:r>
          </w:p>
          <w:p w:rsidR="00285840" w:rsidRPr="00530246" w:rsidRDefault="00285840" w:rsidP="00C008B7">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(cm³/g)</w:t>
            </w:r>
          </w:p>
          <w:p w:rsidR="00285840" w:rsidRPr="00530246" w:rsidRDefault="00285840" w:rsidP="00C008B7">
            <w:pPr>
              <w:spacing w:after="0" w:line="240" w:lineRule="auto"/>
              <w:jc w:val="center"/>
              <w:rPr>
                <w:rFonts w:ascii="Times New Roman" w:eastAsia="AdvTimes" w:hAnsi="Times New Roman" w:cs="Times New Roman"/>
              </w:rPr>
            </w:pPr>
          </w:p>
        </w:tc>
        <w:tc>
          <w:tcPr>
            <w:tcW w:w="1768" w:type="dxa"/>
            <w:tcBorders>
              <w:bottom w:val="single" w:sz="4" w:space="0" w:color="auto"/>
              <w:right w:val="nil"/>
            </w:tcBorders>
          </w:tcPr>
          <w:p w:rsidR="00285840"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Avg. Pore size</w:t>
            </w:r>
          </w:p>
          <w:p w:rsidR="00285840" w:rsidRPr="00530246" w:rsidRDefault="00285840" w:rsidP="00C008B7">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(Å)</w:t>
            </w:r>
          </w:p>
        </w:tc>
      </w:tr>
      <w:tr w:rsidR="00285840" w:rsidRPr="00530246" w:rsidTr="00CA604F">
        <w:trPr>
          <w:cantSplit/>
          <w:trHeight w:val="448"/>
        </w:trPr>
        <w:tc>
          <w:tcPr>
            <w:tcW w:w="2103" w:type="dxa"/>
            <w:tcBorders>
              <w:left w:val="nil"/>
              <w:bottom w:val="nil"/>
            </w:tcBorders>
          </w:tcPr>
          <w:p w:rsidR="00285840" w:rsidRPr="00530246"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CeO</w:t>
            </w:r>
            <w:r w:rsidRPr="008F4AE9">
              <w:rPr>
                <w:rFonts w:ascii="Times New Roman" w:eastAsia="AdvTimes" w:hAnsi="Times New Roman" w:cs="Times New Roman"/>
                <w:vertAlign w:val="subscript"/>
              </w:rPr>
              <w:t>2</w:t>
            </w:r>
          </w:p>
          <w:p w:rsidR="00285840" w:rsidRPr="00530246" w:rsidRDefault="00285840" w:rsidP="00C008B7">
            <w:pPr>
              <w:spacing w:after="0" w:line="240" w:lineRule="auto"/>
              <w:jc w:val="center"/>
              <w:rPr>
                <w:rFonts w:ascii="Times New Roman" w:eastAsia="AdvTimes" w:hAnsi="Times New Roman" w:cs="Times New Roman"/>
              </w:rPr>
            </w:pPr>
          </w:p>
        </w:tc>
        <w:tc>
          <w:tcPr>
            <w:tcW w:w="1574" w:type="dxa"/>
            <w:tcBorders>
              <w:bottom w:val="nil"/>
            </w:tcBorders>
          </w:tcPr>
          <w:p w:rsidR="00285840"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SBA-15</w:t>
            </w:r>
          </w:p>
        </w:tc>
        <w:tc>
          <w:tcPr>
            <w:tcW w:w="1697" w:type="dxa"/>
            <w:tcBorders>
              <w:bottom w:val="nil"/>
            </w:tcBorders>
            <w:vAlign w:val="center"/>
          </w:tcPr>
          <w:p w:rsidR="00285840" w:rsidRPr="00513A8D" w:rsidRDefault="00285840" w:rsidP="00C008B7">
            <w:pPr>
              <w:pStyle w:val="NormalWeb"/>
              <w:spacing w:before="0" w:beforeAutospacing="0" w:after="0" w:afterAutospacing="0"/>
              <w:jc w:val="center"/>
              <w:textAlignment w:val="baseline"/>
              <w:rPr>
                <w:sz w:val="22"/>
                <w:szCs w:val="22"/>
              </w:rPr>
            </w:pPr>
            <w:r w:rsidRPr="00513A8D">
              <w:rPr>
                <w:bCs/>
                <w:kern w:val="24"/>
                <w:sz w:val="22"/>
                <w:szCs w:val="22"/>
              </w:rPr>
              <w:t xml:space="preserve">143.68 </w:t>
            </w:r>
          </w:p>
        </w:tc>
        <w:tc>
          <w:tcPr>
            <w:tcW w:w="1884" w:type="dxa"/>
            <w:tcBorders>
              <w:bottom w:val="nil"/>
            </w:tcBorders>
            <w:vAlign w:val="center"/>
          </w:tcPr>
          <w:p w:rsidR="00285840" w:rsidRPr="00513A8D" w:rsidRDefault="00285840" w:rsidP="00C008B7">
            <w:pPr>
              <w:pStyle w:val="NormalWeb"/>
              <w:spacing w:before="0" w:beforeAutospacing="0" w:after="0" w:afterAutospacing="0"/>
              <w:jc w:val="center"/>
              <w:textAlignment w:val="baseline"/>
              <w:rPr>
                <w:sz w:val="22"/>
                <w:szCs w:val="22"/>
              </w:rPr>
            </w:pPr>
            <w:r w:rsidRPr="00513A8D">
              <w:rPr>
                <w:bCs/>
                <w:kern w:val="24"/>
                <w:sz w:val="22"/>
                <w:szCs w:val="22"/>
              </w:rPr>
              <w:t>8.8</w:t>
            </w:r>
          </w:p>
        </w:tc>
        <w:tc>
          <w:tcPr>
            <w:tcW w:w="1768" w:type="dxa"/>
            <w:tcBorders>
              <w:bottom w:val="nil"/>
              <w:right w:val="nil"/>
            </w:tcBorders>
            <w:vAlign w:val="center"/>
          </w:tcPr>
          <w:p w:rsidR="00285840" w:rsidRPr="00513A8D" w:rsidRDefault="00285840" w:rsidP="00C008B7">
            <w:pPr>
              <w:pStyle w:val="NormalWeb"/>
              <w:spacing w:before="0" w:beforeAutospacing="0" w:after="0" w:afterAutospacing="0"/>
              <w:jc w:val="center"/>
              <w:textAlignment w:val="baseline"/>
              <w:rPr>
                <w:sz w:val="22"/>
                <w:szCs w:val="22"/>
              </w:rPr>
            </w:pPr>
            <w:r w:rsidRPr="00513A8D">
              <w:rPr>
                <w:bCs/>
                <w:kern w:val="24"/>
                <w:sz w:val="22"/>
                <w:szCs w:val="22"/>
              </w:rPr>
              <w:t>0.29</w:t>
            </w:r>
          </w:p>
        </w:tc>
      </w:tr>
      <w:tr w:rsidR="00285840" w:rsidRPr="00530246" w:rsidTr="00CA604F">
        <w:trPr>
          <w:cantSplit/>
          <w:trHeight w:val="729"/>
        </w:trPr>
        <w:tc>
          <w:tcPr>
            <w:tcW w:w="2103" w:type="dxa"/>
            <w:tcBorders>
              <w:top w:val="nil"/>
              <w:left w:val="nil"/>
            </w:tcBorders>
          </w:tcPr>
          <w:p w:rsidR="00285840" w:rsidRPr="00530246"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CeO</w:t>
            </w:r>
            <w:r w:rsidRPr="008F4AE9">
              <w:rPr>
                <w:rFonts w:ascii="Times New Roman" w:eastAsia="AdvTimes" w:hAnsi="Times New Roman" w:cs="Times New Roman"/>
                <w:vertAlign w:val="subscript"/>
              </w:rPr>
              <w:t>2</w:t>
            </w:r>
          </w:p>
          <w:p w:rsidR="00285840" w:rsidRPr="00530246" w:rsidRDefault="00285840" w:rsidP="00C008B7">
            <w:pPr>
              <w:spacing w:after="0" w:line="240" w:lineRule="auto"/>
              <w:jc w:val="center"/>
              <w:rPr>
                <w:rFonts w:ascii="Times New Roman" w:eastAsia="AdvTimes" w:hAnsi="Times New Roman" w:cs="Times New Roman"/>
              </w:rPr>
            </w:pPr>
          </w:p>
        </w:tc>
        <w:tc>
          <w:tcPr>
            <w:tcW w:w="1574" w:type="dxa"/>
            <w:tcBorders>
              <w:top w:val="nil"/>
            </w:tcBorders>
          </w:tcPr>
          <w:p w:rsidR="00285840" w:rsidRDefault="00285840" w:rsidP="00C008B7">
            <w:pPr>
              <w:spacing w:after="0" w:line="240" w:lineRule="auto"/>
              <w:jc w:val="center"/>
              <w:rPr>
                <w:rFonts w:ascii="Times New Roman" w:eastAsia="AdvTimes" w:hAnsi="Times New Roman" w:cs="Times New Roman"/>
              </w:rPr>
            </w:pPr>
          </w:p>
          <w:p w:rsidR="00285840" w:rsidRPr="00530246" w:rsidRDefault="00285840" w:rsidP="00C008B7">
            <w:pPr>
              <w:spacing w:after="0" w:line="240" w:lineRule="auto"/>
              <w:jc w:val="center"/>
              <w:rPr>
                <w:rFonts w:ascii="Times New Roman" w:eastAsia="AdvTimes" w:hAnsi="Times New Roman" w:cs="Times New Roman"/>
              </w:rPr>
            </w:pPr>
            <w:r>
              <w:rPr>
                <w:rFonts w:ascii="Times New Roman" w:eastAsia="AdvTimes" w:hAnsi="Times New Roman" w:cs="Times New Roman"/>
              </w:rPr>
              <w:t>P123</w:t>
            </w:r>
          </w:p>
        </w:tc>
        <w:tc>
          <w:tcPr>
            <w:tcW w:w="1697" w:type="dxa"/>
            <w:tcBorders>
              <w:top w:val="nil"/>
            </w:tcBorders>
            <w:vAlign w:val="center"/>
          </w:tcPr>
          <w:p w:rsidR="00285840" w:rsidRPr="00513A8D" w:rsidRDefault="00285840" w:rsidP="00C008B7">
            <w:pPr>
              <w:pStyle w:val="NormalWeb"/>
              <w:spacing w:before="0" w:beforeAutospacing="0" w:after="0" w:afterAutospacing="0"/>
              <w:jc w:val="center"/>
              <w:textAlignment w:val="baseline"/>
              <w:rPr>
                <w:sz w:val="22"/>
                <w:szCs w:val="22"/>
              </w:rPr>
            </w:pPr>
            <w:r w:rsidRPr="00513A8D">
              <w:rPr>
                <w:bCs/>
                <w:color w:val="000000"/>
                <w:kern w:val="24"/>
                <w:sz w:val="22"/>
                <w:szCs w:val="22"/>
              </w:rPr>
              <w:t xml:space="preserve">50.12 </w:t>
            </w:r>
          </w:p>
        </w:tc>
        <w:tc>
          <w:tcPr>
            <w:tcW w:w="1884" w:type="dxa"/>
            <w:tcBorders>
              <w:top w:val="nil"/>
            </w:tcBorders>
            <w:vAlign w:val="center"/>
          </w:tcPr>
          <w:p w:rsidR="00285840" w:rsidRPr="00513A8D" w:rsidRDefault="00285840" w:rsidP="00C008B7">
            <w:pPr>
              <w:pStyle w:val="NormalWeb"/>
              <w:spacing w:before="0" w:beforeAutospacing="0" w:after="0" w:afterAutospacing="0"/>
              <w:jc w:val="center"/>
              <w:textAlignment w:val="baseline"/>
              <w:rPr>
                <w:sz w:val="22"/>
                <w:szCs w:val="22"/>
              </w:rPr>
            </w:pPr>
            <w:r w:rsidRPr="00513A8D">
              <w:rPr>
                <w:bCs/>
                <w:color w:val="000000"/>
                <w:kern w:val="24"/>
                <w:sz w:val="22"/>
                <w:szCs w:val="22"/>
              </w:rPr>
              <w:t>13.8</w:t>
            </w:r>
          </w:p>
        </w:tc>
        <w:tc>
          <w:tcPr>
            <w:tcW w:w="1768" w:type="dxa"/>
            <w:tcBorders>
              <w:top w:val="nil"/>
              <w:right w:val="nil"/>
            </w:tcBorders>
            <w:vAlign w:val="center"/>
          </w:tcPr>
          <w:p w:rsidR="00285840" w:rsidRPr="00513A8D" w:rsidRDefault="00285840" w:rsidP="00C008B7">
            <w:pPr>
              <w:pStyle w:val="NormalWeb"/>
              <w:spacing w:before="0" w:beforeAutospacing="0" w:after="0" w:afterAutospacing="0"/>
              <w:jc w:val="center"/>
              <w:textAlignment w:val="baseline"/>
              <w:rPr>
                <w:sz w:val="22"/>
                <w:szCs w:val="22"/>
              </w:rPr>
            </w:pPr>
            <w:r w:rsidRPr="00513A8D">
              <w:rPr>
                <w:bCs/>
                <w:color w:val="000000"/>
                <w:kern w:val="24"/>
                <w:sz w:val="22"/>
                <w:szCs w:val="22"/>
              </w:rPr>
              <w:t>0.19</w:t>
            </w:r>
          </w:p>
        </w:tc>
      </w:tr>
    </w:tbl>
    <w:p w:rsidR="005F59C1" w:rsidRDefault="005F59C1"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285840">
      <w:pPr>
        <w:rPr>
          <w:rFonts w:ascii="Times New Roman" w:eastAsia="Times New Roman" w:hAnsi="Times New Roman" w:cs="Times New Roman"/>
          <w:b/>
          <w:sz w:val="24"/>
          <w:szCs w:val="24"/>
          <w:lang w:eastAsia="ar-SA"/>
        </w:rPr>
      </w:pPr>
    </w:p>
    <w:p w:rsidR="0051323A" w:rsidRDefault="0051323A" w:rsidP="00CA604F">
      <w:pPr>
        <w:spacing w:after="0" w:line="480" w:lineRule="auto"/>
        <w:rPr>
          <w:rFonts w:ascii="Times New Roman" w:eastAsia="Times New Roman" w:hAnsi="Times New Roman" w:cs="Times New Roman"/>
          <w:b/>
          <w:sz w:val="24"/>
          <w:szCs w:val="24"/>
          <w:lang w:eastAsia="ar-SA"/>
        </w:rPr>
      </w:pPr>
      <w:r w:rsidRPr="005D79AE">
        <w:rPr>
          <w:rFonts w:ascii="Times New Roman" w:eastAsia="Times New Roman" w:hAnsi="Times New Roman" w:cs="Times New Roman"/>
          <w:b/>
          <w:sz w:val="24"/>
          <w:szCs w:val="24"/>
          <w:lang w:eastAsia="ar-SA"/>
        </w:rPr>
        <w:t>3.4. CONCLUSION</w:t>
      </w:r>
    </w:p>
    <w:p w:rsidR="0051323A" w:rsidRPr="005F59C1" w:rsidRDefault="0051323A" w:rsidP="0051323A">
      <w:pPr>
        <w:spacing w:after="0" w:line="360" w:lineRule="auto"/>
        <w:ind w:firstLine="504"/>
        <w:jc w:val="both"/>
      </w:pPr>
      <w:r w:rsidRPr="00272306">
        <w:rPr>
          <w:rFonts w:ascii="Times New Roman" w:eastAsia="Times New Roman" w:hAnsi="Times New Roman" w:cs="Times New Roman"/>
          <w:sz w:val="24"/>
          <w:szCs w:val="24"/>
          <w:lang w:eastAsia="ar-SA"/>
        </w:rPr>
        <w:t xml:space="preserve">In conclusion, </w:t>
      </w:r>
      <w:r>
        <w:rPr>
          <w:rFonts w:ascii="Times New Roman" w:eastAsia="Times New Roman" w:hAnsi="Times New Roman" w:cs="Times New Roman"/>
          <w:sz w:val="24"/>
          <w:szCs w:val="24"/>
          <w:lang w:eastAsia="ar-SA"/>
        </w:rPr>
        <w:t>mesoporous CeO</w:t>
      </w:r>
      <w:r w:rsidRPr="00272306">
        <w:rPr>
          <w:rFonts w:ascii="Times New Roman" w:eastAsia="Times New Roman" w:hAnsi="Times New Roman" w:cs="Times New Roman"/>
          <w:sz w:val="24"/>
          <w:szCs w:val="24"/>
          <w:vertAlign w:val="subscript"/>
          <w:lang w:eastAsia="ar-SA"/>
        </w:rPr>
        <w:t>2</w:t>
      </w:r>
      <w:r>
        <w:rPr>
          <w:rFonts w:ascii="Times New Roman" w:eastAsia="Times New Roman" w:hAnsi="Times New Roman" w:cs="Times New Roman"/>
          <w:sz w:val="24"/>
          <w:szCs w:val="24"/>
          <w:lang w:eastAsia="ar-SA"/>
        </w:rPr>
        <w:t xml:space="preserve"> rods possessing high surface area and uniform mesopores can be successfully prepared using simple nanocasting method. The prepared metal oxide is the reverse replica of the hard template and has long range order with hexagonal symmetry, which was further confirmed by the TEM images. </w:t>
      </w:r>
      <w:r w:rsidR="003B12C2" w:rsidRPr="00DB49F3">
        <w:rPr>
          <w:rFonts w:ascii="Times New Roman" w:hAnsi="Times New Roman" w:cs="Times New Roman"/>
          <w:sz w:val="24"/>
          <w:szCs w:val="24"/>
        </w:rPr>
        <w:t>Template re</w:t>
      </w:r>
      <w:r w:rsidR="003B12C2">
        <w:rPr>
          <w:rFonts w:ascii="Times New Roman" w:hAnsi="Times New Roman" w:cs="Times New Roman"/>
          <w:sz w:val="24"/>
          <w:szCs w:val="24"/>
        </w:rPr>
        <w:t>moval process (NaOH</w:t>
      </w:r>
      <w:r w:rsidR="003B12C2" w:rsidRPr="00DB49F3">
        <w:rPr>
          <w:rFonts w:ascii="Times New Roman" w:hAnsi="Times New Roman" w:cs="Times New Roman"/>
          <w:sz w:val="24"/>
          <w:szCs w:val="24"/>
        </w:rPr>
        <w:t xml:space="preserve"> </w:t>
      </w:r>
      <w:r w:rsidR="003B12C2">
        <w:rPr>
          <w:rFonts w:ascii="Times New Roman" w:hAnsi="Times New Roman" w:cs="Times New Roman"/>
          <w:sz w:val="24"/>
          <w:szCs w:val="24"/>
        </w:rPr>
        <w:t>leaching</w:t>
      </w:r>
      <w:r w:rsidR="003B12C2" w:rsidRPr="00DB49F3">
        <w:rPr>
          <w:rFonts w:ascii="Times New Roman" w:hAnsi="Times New Roman" w:cs="Times New Roman"/>
          <w:sz w:val="24"/>
          <w:szCs w:val="24"/>
        </w:rPr>
        <w:t>) had been optimized</w:t>
      </w:r>
      <w:r w:rsidR="003B12C2">
        <w:rPr>
          <w:rFonts w:ascii="Times New Roman" w:hAnsi="Times New Roman" w:cs="Times New Roman"/>
          <w:sz w:val="24"/>
          <w:szCs w:val="24"/>
        </w:rPr>
        <w:t xml:space="preserve"> in case of replica method </w:t>
      </w:r>
      <w:r w:rsidR="003B12C2" w:rsidRPr="00DB49F3">
        <w:rPr>
          <w:rFonts w:ascii="Times New Roman" w:hAnsi="Times New Roman" w:cs="Times New Roman"/>
          <w:sz w:val="24"/>
          <w:szCs w:val="24"/>
        </w:rPr>
        <w:t>for tuning the textural and morphological features</w:t>
      </w:r>
      <w:r w:rsidR="003B12C2">
        <w:rPr>
          <w:rFonts w:ascii="Times New Roman" w:hAnsi="Times New Roman" w:cs="Times New Roman"/>
          <w:sz w:val="24"/>
          <w:szCs w:val="24"/>
        </w:rPr>
        <w:t xml:space="preserve"> of the mesoporous ceria.</w:t>
      </w:r>
      <w:r w:rsidR="005007C9">
        <w:rPr>
          <w:rFonts w:ascii="Times New Roman" w:hAnsi="Times New Roman" w:cs="Times New Roman"/>
          <w:sz w:val="24"/>
          <w:szCs w:val="24"/>
        </w:rPr>
        <w:t>But mesoporous silica is not the appropriate hard template because Si cannot be removed completely from the product</w:t>
      </w:r>
      <w:r w:rsidR="003B12C2" w:rsidRPr="003B12C2">
        <w:rPr>
          <w:rFonts w:ascii="Times New Roman" w:hAnsi="Times New Roman" w:cs="Times New Roman"/>
          <w:sz w:val="24"/>
          <w:szCs w:val="24"/>
        </w:rPr>
        <w:t xml:space="preserve"> </w:t>
      </w:r>
      <w:r w:rsidR="003B12C2">
        <w:rPr>
          <w:rFonts w:ascii="Times New Roman" w:hAnsi="Times New Roman" w:cs="Times New Roman"/>
          <w:sz w:val="24"/>
          <w:szCs w:val="24"/>
        </w:rPr>
        <w:t xml:space="preserve">For retaining  mesostucture  in case </w:t>
      </w:r>
      <w:r w:rsidR="003B12C2" w:rsidRPr="002134D4">
        <w:rPr>
          <w:rFonts w:ascii="Times New Roman" w:hAnsi="Times New Roman" w:cs="Times New Roman"/>
          <w:sz w:val="24"/>
          <w:szCs w:val="24"/>
        </w:rPr>
        <w:t>of co-operative self-assembly process, the</w:t>
      </w:r>
      <w:r w:rsidR="003B12C2">
        <w:rPr>
          <w:rFonts w:ascii="ArialMT" w:hAnsi="ArialMT" w:cs="ArialMT"/>
        </w:rPr>
        <w:t xml:space="preserve"> </w:t>
      </w:r>
      <w:r w:rsidR="003B12C2">
        <w:rPr>
          <w:rFonts w:ascii="Times New Roman" w:hAnsi="Times New Roman" w:cs="Times New Roman"/>
          <w:sz w:val="24"/>
          <w:szCs w:val="24"/>
        </w:rPr>
        <w:t>ethanol extraction technique which is an optimum  method for removing  non ionic surfactant was utilized.</w:t>
      </w:r>
      <w:r w:rsidR="003B12C2" w:rsidRPr="00262D83">
        <w:t xml:space="preserve"> </w:t>
      </w:r>
      <w:r w:rsidR="003B12C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Furthermore mesoporous ceria having good microtexture properties cannot be prepared through the so called chemical soft templating.</w:t>
      </w:r>
      <w:r>
        <w:t xml:space="preserve"> </w:t>
      </w:r>
      <w:r>
        <w:rPr>
          <w:rFonts w:ascii="Times New Roman" w:eastAsia="Times New Roman" w:hAnsi="Times New Roman" w:cs="Times New Roman"/>
          <w:sz w:val="24"/>
          <w:szCs w:val="24"/>
          <w:lang w:eastAsia="ar-SA"/>
        </w:rPr>
        <w:t>This simple nanocasting method can be used to synthesis other morphology controllable mesoporous metal oxides and sulfide.</w:t>
      </w:r>
    </w:p>
    <w:p w:rsidR="005F59C1" w:rsidRDefault="005F59C1" w:rsidP="00285840">
      <w:pPr>
        <w:rPr>
          <w:rFonts w:ascii="Times New Roman" w:eastAsia="Times New Roman" w:hAnsi="Times New Roman" w:cs="Times New Roman"/>
          <w:b/>
          <w:sz w:val="24"/>
          <w:szCs w:val="24"/>
          <w:lang w:eastAsia="ar-SA"/>
        </w:rPr>
      </w:pPr>
    </w:p>
    <w:p w:rsidR="0057116D" w:rsidRDefault="0057116D" w:rsidP="0057116D">
      <w:pPr>
        <w:rPr>
          <w:rFonts w:ascii="Times New Roman" w:eastAsia="Times New Roman" w:hAnsi="Times New Roman" w:cs="Times New Roman"/>
          <w:sz w:val="24"/>
          <w:szCs w:val="24"/>
          <w:lang w:eastAsia="ar-SA"/>
        </w:rPr>
      </w:pPr>
    </w:p>
    <w:p w:rsidR="0057116D" w:rsidRDefault="0057116D">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4E3C13" w:rsidRPr="00873053" w:rsidRDefault="004E3C13" w:rsidP="004E3C13">
      <w:pPr>
        <w:pStyle w:val="Heading1"/>
        <w:numPr>
          <w:ilvl w:val="0"/>
          <w:numId w:val="0"/>
        </w:numPr>
        <w:jc w:val="center"/>
        <w:rPr>
          <w:i/>
          <w:szCs w:val="24"/>
        </w:rPr>
      </w:pPr>
      <w:r w:rsidRPr="00873053">
        <w:rPr>
          <w:i/>
          <w:szCs w:val="24"/>
        </w:rPr>
        <w:lastRenderedPageBreak/>
        <w:t>CHAPTER 4</w:t>
      </w:r>
    </w:p>
    <w:p w:rsidR="000F1620" w:rsidRPr="007207CE" w:rsidRDefault="000F1620" w:rsidP="000F1620">
      <w:pPr>
        <w:pStyle w:val="Heading1"/>
        <w:numPr>
          <w:ilvl w:val="0"/>
          <w:numId w:val="0"/>
        </w:numPr>
        <w:jc w:val="center"/>
        <w:rPr>
          <w:sz w:val="30"/>
          <w:szCs w:val="30"/>
        </w:rPr>
      </w:pPr>
    </w:p>
    <w:p w:rsidR="00873053" w:rsidRPr="00873053" w:rsidRDefault="000F1620" w:rsidP="00CA604F">
      <w:pPr>
        <w:pStyle w:val="Heading1"/>
        <w:numPr>
          <w:ilvl w:val="0"/>
          <w:numId w:val="0"/>
        </w:numPr>
        <w:spacing w:line="276" w:lineRule="auto"/>
        <w:jc w:val="center"/>
        <w:rPr>
          <w:sz w:val="28"/>
          <w:szCs w:val="28"/>
        </w:rPr>
      </w:pPr>
      <w:r w:rsidRPr="0076144E">
        <w:t xml:space="preserve"> </w:t>
      </w:r>
      <w:r w:rsidRPr="00873053">
        <w:rPr>
          <w:sz w:val="28"/>
          <w:szCs w:val="28"/>
        </w:rPr>
        <w:t xml:space="preserve">SYNTHESIS AND CHARACTERIZATION OF </w:t>
      </w:r>
    </w:p>
    <w:p w:rsidR="000F1620" w:rsidRPr="00873053" w:rsidRDefault="000F1620" w:rsidP="00CA604F">
      <w:pPr>
        <w:pStyle w:val="Heading1"/>
        <w:numPr>
          <w:ilvl w:val="0"/>
          <w:numId w:val="0"/>
        </w:numPr>
        <w:spacing w:line="276" w:lineRule="auto"/>
        <w:jc w:val="center"/>
        <w:rPr>
          <w:sz w:val="28"/>
          <w:szCs w:val="28"/>
        </w:rPr>
      </w:pPr>
      <w:r w:rsidRPr="00873053">
        <w:rPr>
          <w:sz w:val="28"/>
          <w:szCs w:val="28"/>
        </w:rPr>
        <w:t>MESOPOROUS ZIRCONIA</w:t>
      </w:r>
    </w:p>
    <w:p w:rsidR="000F1620" w:rsidRDefault="000F1620" w:rsidP="000F1620">
      <w:pPr>
        <w:rPr>
          <w:rFonts w:ascii="Times New Roman" w:eastAsia="Times New Roman" w:hAnsi="Times New Roman" w:cs="Times New Roman"/>
          <w:sz w:val="24"/>
          <w:szCs w:val="24"/>
        </w:rPr>
      </w:pPr>
    </w:p>
    <w:p w:rsidR="000F1620" w:rsidRPr="0076144E" w:rsidRDefault="000F1620" w:rsidP="00CA604F">
      <w:pPr>
        <w:spacing w:after="0" w:line="480" w:lineRule="auto"/>
        <w:rPr>
          <w:rFonts w:ascii="Times New Roman" w:eastAsia="Times New Roman" w:hAnsi="Times New Roman" w:cs="Times New Roman"/>
          <w:b/>
          <w:sz w:val="24"/>
          <w:szCs w:val="24"/>
        </w:rPr>
      </w:pPr>
      <w:r>
        <w:rPr>
          <w:rFonts w:ascii="Times New Roman" w:hAnsi="Times New Roman"/>
          <w:b/>
          <w:sz w:val="24"/>
          <w:szCs w:val="24"/>
        </w:rPr>
        <w:t xml:space="preserve">4.1. </w:t>
      </w:r>
      <w:r w:rsidRPr="0076144E">
        <w:rPr>
          <w:rFonts w:ascii="Times New Roman" w:hAnsi="Times New Roman"/>
          <w:b/>
          <w:sz w:val="24"/>
          <w:szCs w:val="24"/>
        </w:rPr>
        <w:t>INTRODUCTION</w:t>
      </w:r>
    </w:p>
    <w:p w:rsidR="000F1620" w:rsidRDefault="000F1620" w:rsidP="00866307">
      <w:pPr>
        <w:suppressAutoHyphens/>
        <w:spacing w:after="0" w:line="360" w:lineRule="auto"/>
        <w:ind w:firstLine="504"/>
        <w:jc w:val="both"/>
        <w:rPr>
          <w:rFonts w:ascii="Times New Roman" w:eastAsia="Times New Roman" w:hAnsi="Times New Roman" w:cs="Times New Roman"/>
          <w:sz w:val="24"/>
          <w:szCs w:val="24"/>
          <w:lang w:eastAsia="ar-SA"/>
        </w:rPr>
      </w:pPr>
      <w:r w:rsidRPr="004E4557">
        <w:rPr>
          <w:rFonts w:ascii="Times New Roman" w:eastAsia="Times New Roman" w:hAnsi="Times New Roman" w:cs="Times New Roman"/>
          <w:sz w:val="24"/>
          <w:szCs w:val="24"/>
          <w:lang w:eastAsia="ar-SA"/>
        </w:rPr>
        <w:t>Mesoporous materials have attracted widespread interest in different areas of science because of their unparallel properties like high surface area, uniform pore size distribution, and large pore</w:t>
      </w:r>
      <w:r w:rsidR="000E44B9">
        <w:rPr>
          <w:rFonts w:ascii="Times New Roman" w:eastAsia="Times New Roman" w:hAnsi="Times New Roman" w:cs="Times New Roman"/>
          <w:sz w:val="24"/>
          <w:szCs w:val="24"/>
          <w:lang w:eastAsia="ar-SA"/>
        </w:rPr>
        <w:t xml:space="preserve"> </w:t>
      </w:r>
      <w:r w:rsidRPr="004E4557">
        <w:rPr>
          <w:rFonts w:ascii="Times New Roman" w:eastAsia="Times New Roman" w:hAnsi="Times New Roman" w:cs="Times New Roman"/>
          <w:sz w:val="24"/>
          <w:szCs w:val="24"/>
          <w:lang w:eastAsia="ar-SA"/>
        </w:rPr>
        <w:t>volume since the ﬁrst report of M41S materials. Their convenient synthesis through different chemical routes, their large variety of framework structures and their novel properties have made these materials, a very active area of research  as they find applications in many frontier areas such as catalysis, adsorption, biomolecular separation, drug delivery and so on.</w:t>
      </w:r>
      <w:r w:rsidRPr="004E4557">
        <w:rPr>
          <w:rFonts w:ascii="Times New Roman" w:eastAsia="Times New Roman" w:hAnsi="Times New Roman" w:cs="Times New Roman"/>
          <w:color w:val="FF0000"/>
          <w:sz w:val="24"/>
          <w:szCs w:val="24"/>
          <w:lang w:eastAsia="ar-SA"/>
        </w:rPr>
        <w:t xml:space="preserve"> </w:t>
      </w:r>
      <w:r w:rsidRPr="004E4557">
        <w:rPr>
          <w:rFonts w:ascii="Times New Roman" w:eastAsia="Times New Roman" w:hAnsi="Times New Roman" w:cs="Times New Roman"/>
          <w:sz w:val="24"/>
          <w:szCs w:val="24"/>
          <w:lang w:eastAsia="ar-SA"/>
        </w:rPr>
        <w:t>Among the widely studied transition metal oxides, zirconia is of particular interest because it possesses acidic surface active sites, excellent ion-exchange capacity and rich surface oxygen defects, which provide multi-functionalities common in catalysis electron charge transfers processes. A number of synthesis strategies have been proposed for the synthesis of zirconia mesostructure such as supramolecular self-assembly via electronic, covalent bonding, hydrogen bonding, scaffold mechanism and nanocoating using siliceous mesoporous framework as hard templates. The unique feature for the synthesis of mesoporous materials is focused on the use of supramolecular assembly of template molecules as structure-directing agent in nonaqueous solution via the S</w:t>
      </w:r>
      <w:r w:rsidRPr="004E4557">
        <w:rPr>
          <w:rFonts w:ascii="Times New Roman" w:eastAsia="Times New Roman" w:hAnsi="Times New Roman" w:cs="Times New Roman"/>
          <w:sz w:val="28"/>
          <w:szCs w:val="24"/>
          <w:vertAlign w:val="superscript"/>
          <w:lang w:eastAsia="ar-SA"/>
        </w:rPr>
        <w:t>0</w:t>
      </w:r>
      <w:r w:rsidRPr="004E4557">
        <w:rPr>
          <w:rFonts w:ascii="Times New Roman" w:eastAsia="Times New Roman" w:hAnsi="Times New Roman" w:cs="Times New Roman"/>
          <w:sz w:val="24"/>
          <w:szCs w:val="24"/>
          <w:lang w:eastAsia="ar-SA"/>
        </w:rPr>
        <w:t>I</w:t>
      </w:r>
      <w:r w:rsidRPr="004E4557">
        <w:rPr>
          <w:rFonts w:ascii="Times New Roman" w:eastAsia="Times New Roman" w:hAnsi="Times New Roman" w:cs="Times New Roman"/>
          <w:sz w:val="28"/>
          <w:szCs w:val="24"/>
          <w:vertAlign w:val="superscript"/>
          <w:lang w:eastAsia="ar-SA"/>
        </w:rPr>
        <w:t>0</w:t>
      </w:r>
      <w:r w:rsidRPr="004E4557">
        <w:rPr>
          <w:rFonts w:ascii="Times New Roman" w:eastAsia="Times New Roman" w:hAnsi="Times New Roman" w:cs="Times New Roman"/>
          <w:sz w:val="24"/>
          <w:szCs w:val="24"/>
          <w:lang w:eastAsia="ar-SA"/>
        </w:rPr>
        <w:t xml:space="preserve"> templating mechanism</w:t>
      </w:r>
      <w:r w:rsidRPr="004E4557">
        <w:rPr>
          <w:rFonts w:ascii="Times New Roman" w:eastAsia="Times New Roman" w:hAnsi="Times New Roman" w:cs="Times New Roman"/>
          <w:color w:val="000000"/>
          <w:sz w:val="24"/>
          <w:szCs w:val="24"/>
          <w:lang w:eastAsia="ar-SA"/>
        </w:rPr>
        <w:t xml:space="preserve"> (</w:t>
      </w:r>
      <w:r w:rsidRPr="004E4557">
        <w:rPr>
          <w:rFonts w:ascii="Times New Roman" w:eastAsia="Times New Roman" w:hAnsi="Times New Roman" w:cs="Times New Roman"/>
          <w:sz w:val="24"/>
          <w:szCs w:val="24"/>
          <w:lang w:eastAsia="ar-SA"/>
        </w:rPr>
        <w:t>Yang</w:t>
      </w:r>
      <w:r w:rsidRPr="004E4557">
        <w:rPr>
          <w:rFonts w:ascii="Times New Roman" w:eastAsia="Times New Roman" w:hAnsi="Times New Roman" w:cs="Times New Roman"/>
          <w:color w:val="000000"/>
          <w:sz w:val="24"/>
          <w:szCs w:val="24"/>
          <w:lang w:eastAsia="ar-SA"/>
        </w:rPr>
        <w:t xml:space="preserve"> et al., 1999</w:t>
      </w:r>
      <w:r w:rsidRPr="004E4557">
        <w:rPr>
          <w:rFonts w:ascii="Times New Roman" w:eastAsia="Times New Roman" w:hAnsi="Times New Roman" w:cs="Times New Roman"/>
          <w:sz w:val="24"/>
          <w:szCs w:val="24"/>
        </w:rPr>
        <w:t>)</w:t>
      </w:r>
      <w:r w:rsidRPr="004E4557">
        <w:rPr>
          <w:rFonts w:ascii="Times New Roman" w:eastAsia="Times New Roman" w:hAnsi="Times New Roman" w:cs="Times New Roman"/>
          <w:sz w:val="24"/>
          <w:szCs w:val="24"/>
          <w:lang w:eastAsia="ar-SA"/>
        </w:rPr>
        <w:t>. The soft templates such as triblock copolymers or neutral surfactants, which form the self-aggregated superstructures in solution phase, play the key role in directing the formation of organized porous structures.</w:t>
      </w:r>
      <w:r>
        <w:rPr>
          <w:rFonts w:ascii="Times New Roman" w:eastAsia="Times New Roman" w:hAnsi="Times New Roman" w:cs="Times New Roman"/>
          <w:sz w:val="24"/>
          <w:szCs w:val="24"/>
          <w:lang w:eastAsia="ar-SA"/>
        </w:rPr>
        <w:t xml:space="preserve"> </w:t>
      </w:r>
      <w:r w:rsidRPr="004E4557">
        <w:rPr>
          <w:rFonts w:ascii="Times New Roman" w:eastAsia="Times New Roman" w:hAnsi="Times New Roman" w:cs="Times New Roman"/>
          <w:sz w:val="24"/>
          <w:szCs w:val="24"/>
          <w:lang w:eastAsia="ar-SA"/>
        </w:rPr>
        <w:t xml:space="preserve">The mesoporous zirconia can be synthesized using </w:t>
      </w:r>
      <w:r>
        <w:rPr>
          <w:rFonts w:ascii="Times New Roman" w:eastAsia="Times New Roman" w:hAnsi="Times New Roman" w:cs="Times New Roman"/>
          <w:sz w:val="24"/>
          <w:szCs w:val="24"/>
          <w:lang w:eastAsia="ar-SA"/>
        </w:rPr>
        <w:t xml:space="preserve">hard template SBA-15 and </w:t>
      </w:r>
      <w:r w:rsidRPr="004E4557">
        <w:rPr>
          <w:rFonts w:ascii="Times New Roman" w:eastAsia="Times New Roman" w:hAnsi="Times New Roman" w:cs="Times New Roman"/>
          <w:sz w:val="24"/>
          <w:szCs w:val="24"/>
          <w:lang w:eastAsia="ar-SA"/>
        </w:rPr>
        <w:t xml:space="preserve">block copolymer surfactant </w:t>
      </w:r>
      <w:r>
        <w:rPr>
          <w:rFonts w:ascii="Times New Roman" w:eastAsia="Times New Roman" w:hAnsi="Times New Roman" w:cs="Times New Roman"/>
          <w:sz w:val="24"/>
          <w:szCs w:val="24"/>
          <w:lang w:eastAsia="ar-SA"/>
        </w:rPr>
        <w:t xml:space="preserve">P123 </w:t>
      </w:r>
      <w:r w:rsidRPr="004E4557">
        <w:rPr>
          <w:rFonts w:ascii="Times New Roman" w:eastAsia="Times New Roman" w:hAnsi="Times New Roman" w:cs="Times New Roman"/>
          <w:sz w:val="24"/>
          <w:szCs w:val="24"/>
          <w:lang w:eastAsia="ar-SA"/>
        </w:rPr>
        <w:t xml:space="preserve">as structure directing agent. Moderately ordered mesostructure can be achieved at high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4"/>
          <w:szCs w:val="24"/>
          <w:lang w:eastAsia="ar-SA"/>
        </w:rPr>
        <w:t xml:space="preserve"> molar </w:t>
      </w:r>
      <w:r w:rsidRPr="004E4557">
        <w:rPr>
          <w:rFonts w:ascii="Times New Roman" w:eastAsia="Times New Roman" w:hAnsi="Times New Roman" w:cs="Times New Roman"/>
          <w:sz w:val="24"/>
          <w:szCs w:val="24"/>
          <w:lang w:eastAsia="ar-SA"/>
        </w:rPr>
        <w:t xml:space="preserve">ratio. Even the surface area and pore structure of zirconia can be tailored using simple synthesis parameters such as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4"/>
          <w:szCs w:val="24"/>
          <w:lang w:eastAsia="ar-SA"/>
        </w:rPr>
        <w:t xml:space="preserve"> molar </w:t>
      </w:r>
      <w:r w:rsidRPr="004E4557">
        <w:rPr>
          <w:rFonts w:ascii="Times New Roman" w:eastAsia="Times New Roman" w:hAnsi="Times New Roman" w:cs="Times New Roman"/>
          <w:sz w:val="24"/>
          <w:szCs w:val="24"/>
          <w:lang w:eastAsia="ar-SA"/>
        </w:rPr>
        <w:t xml:space="preserve">ratio and crystallization temperature and time. Moreover, </w:t>
      </w:r>
      <w:r>
        <w:rPr>
          <w:rFonts w:ascii="Times New Roman" w:eastAsia="Times New Roman" w:hAnsi="Times New Roman" w:cs="Times New Roman"/>
          <w:sz w:val="24"/>
          <w:szCs w:val="24"/>
          <w:lang w:eastAsia="ar-SA"/>
        </w:rPr>
        <w:t>prepared mesoporous</w:t>
      </w:r>
      <w:r w:rsidRPr="004E4557">
        <w:rPr>
          <w:rFonts w:ascii="Times New Roman" w:eastAsia="Times New Roman" w:hAnsi="Times New Roman" w:cs="Times New Roman"/>
          <w:sz w:val="24"/>
          <w:szCs w:val="24"/>
          <w:lang w:eastAsia="ar-SA"/>
        </w:rPr>
        <w:t xml:space="preserve"> zirconia</w:t>
      </w:r>
      <w:r w:rsidRPr="0076764C">
        <w:rPr>
          <w:rFonts w:ascii="Times New Roman" w:eastAsia="Times New Roman" w:hAnsi="Times New Roman" w:cs="Times New Roman"/>
          <w:sz w:val="24"/>
          <w:szCs w:val="24"/>
          <w:lang w:eastAsia="ar-SA"/>
        </w:rPr>
        <w:t xml:space="preserve"> possesses high thermal stability (Liu et al., 2008).</w:t>
      </w:r>
    </w:p>
    <w:p w:rsidR="000F1620" w:rsidRDefault="000F1620" w:rsidP="000F162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DB0785">
        <w:rPr>
          <w:rFonts w:ascii="Times New Roman" w:hAnsi="Times New Roman" w:cs="Times New Roman"/>
          <w:b/>
          <w:sz w:val="24"/>
          <w:szCs w:val="24"/>
        </w:rPr>
        <w:t xml:space="preserve">.2. EXPERIMENTAL </w:t>
      </w:r>
    </w:p>
    <w:p w:rsidR="000F1620" w:rsidRDefault="000F1620" w:rsidP="000F1620">
      <w:pPr>
        <w:suppressAutoHyphen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4.2.1. Preparation of mesoporous Zirconia</w:t>
      </w:r>
      <w:r w:rsidRPr="001550E5">
        <w:rPr>
          <w:rFonts w:ascii="Times New Roman" w:hAnsi="Times New Roman" w:cs="Times New Roman"/>
          <w:b/>
          <w:sz w:val="24"/>
          <w:szCs w:val="24"/>
        </w:rPr>
        <w:t xml:space="preserve"> </w:t>
      </w:r>
      <w:r>
        <w:rPr>
          <w:rFonts w:ascii="Times New Roman" w:hAnsi="Times New Roman" w:cs="Times New Roman"/>
          <w:b/>
          <w:sz w:val="24"/>
          <w:szCs w:val="24"/>
        </w:rPr>
        <w:t>using soft template P123</w:t>
      </w:r>
      <w:r w:rsidRPr="001550E5">
        <w:rPr>
          <w:rFonts w:ascii="Times New Roman" w:hAnsi="Times New Roman" w:cs="Times New Roman"/>
          <w:b/>
          <w:sz w:val="24"/>
          <w:szCs w:val="24"/>
        </w:rPr>
        <w:t xml:space="preserve"> as</w:t>
      </w:r>
      <w:r>
        <w:rPr>
          <w:rFonts w:ascii="Times New Roman" w:hAnsi="Times New Roman" w:cs="Times New Roman"/>
          <w:b/>
          <w:sz w:val="24"/>
          <w:szCs w:val="24"/>
        </w:rPr>
        <w:t xml:space="preserve"> surfactant.</w:t>
      </w:r>
    </w:p>
    <w:p w:rsidR="000F1620" w:rsidRPr="00C87D07" w:rsidRDefault="000F1620" w:rsidP="000E44B9">
      <w:pPr>
        <w:suppressAutoHyphens/>
        <w:spacing w:after="0" w:line="360" w:lineRule="auto"/>
        <w:ind w:firstLine="504"/>
        <w:jc w:val="both"/>
        <w:rPr>
          <w:rFonts w:ascii="Times New Roman" w:eastAsia="Times New Roman" w:hAnsi="Times New Roman" w:cs="Times New Roman"/>
          <w:sz w:val="24"/>
          <w:szCs w:val="24"/>
          <w:lang w:eastAsia="ar-SA"/>
        </w:rPr>
      </w:pPr>
      <w:r w:rsidRPr="00C87D07">
        <w:rPr>
          <w:rFonts w:ascii="Times New Roman" w:eastAsia="Times New Roman" w:hAnsi="Times New Roman" w:cs="Times New Roman"/>
          <w:sz w:val="24"/>
          <w:szCs w:val="24"/>
          <w:lang w:eastAsia="ar-SA"/>
        </w:rPr>
        <w:t>In this synthesis, zirconyl chloride and sodium hydroxide</w:t>
      </w:r>
      <w:r w:rsidRPr="00C87D07">
        <w:rPr>
          <w:rFonts w:ascii="Times New Roman" w:eastAsia="Times New Roman" w:hAnsi="Times New Roman" w:cs="Times New Roman"/>
          <w:color w:val="FF0000"/>
          <w:sz w:val="24"/>
          <w:szCs w:val="24"/>
          <w:lang w:eastAsia="ar-SA"/>
        </w:rPr>
        <w:t xml:space="preserve"> </w:t>
      </w:r>
      <w:r w:rsidRPr="00C87D07">
        <w:rPr>
          <w:rFonts w:ascii="Times New Roman" w:eastAsia="Times New Roman" w:hAnsi="Times New Roman" w:cs="Times New Roman"/>
          <w:sz w:val="24"/>
          <w:szCs w:val="24"/>
          <w:lang w:eastAsia="ar-SA"/>
        </w:rPr>
        <w:t xml:space="preserve">were milled in to ﬁne powder and mixed at ambient temperature along  with triblock  copolymer P123.The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molar</w:t>
      </w:r>
      <w:r w:rsidRPr="00C87D07">
        <w:rPr>
          <w:rFonts w:ascii="Times New Roman" w:eastAsia="Times New Roman" w:hAnsi="Times New Roman" w:cs="Times New Roman"/>
          <w:sz w:val="24"/>
          <w:szCs w:val="24"/>
          <w:lang w:eastAsia="ar-SA"/>
        </w:rPr>
        <w:t xml:space="preserve"> ratio</w:t>
      </w:r>
      <w:r>
        <w:rPr>
          <w:rFonts w:ascii="Times New Roman" w:eastAsia="Times New Roman" w:hAnsi="Times New Roman" w:cs="Times New Roman"/>
          <w:sz w:val="24"/>
          <w:szCs w:val="24"/>
          <w:lang w:eastAsia="ar-SA"/>
        </w:rPr>
        <w:t xml:space="preserve"> for two samples were 0.5 and 0.6</w:t>
      </w:r>
      <w:r w:rsidRPr="00C87D07">
        <w:rPr>
          <w:rFonts w:ascii="Times New Roman" w:eastAsia="Times New Roman" w:hAnsi="Times New Roman" w:cs="Times New Roman"/>
          <w:sz w:val="24"/>
          <w:szCs w:val="24"/>
          <w:lang w:eastAsia="ar-SA"/>
        </w:rPr>
        <w:t xml:space="preserve"> respectively. The resulting product for the sample having lower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molar</w:t>
      </w:r>
      <w:r w:rsidRPr="00C87D07">
        <w:rPr>
          <w:rFonts w:ascii="Times New Roman" w:eastAsia="Times New Roman" w:hAnsi="Times New Roman" w:cs="Times New Roman"/>
          <w:sz w:val="24"/>
          <w:szCs w:val="24"/>
          <w:lang w:eastAsia="ar-SA"/>
        </w:rPr>
        <w:t xml:space="preserve"> ratio was transferred into an autoclave at 423 K for 48 hours to further crystallize. The crystallizing time and temperature was increased by 24 hours and 50 K respectively for the sample with higher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4"/>
          <w:szCs w:val="24"/>
          <w:lang w:eastAsia="ar-SA"/>
        </w:rPr>
        <w:t xml:space="preserve">molar </w:t>
      </w:r>
      <w:r w:rsidRPr="00C87D07">
        <w:rPr>
          <w:rFonts w:ascii="Times New Roman" w:eastAsia="Times New Roman" w:hAnsi="Times New Roman" w:cs="Times New Roman"/>
          <w:sz w:val="24"/>
          <w:szCs w:val="24"/>
          <w:lang w:eastAsia="ar-SA"/>
        </w:rPr>
        <w:t>ratio. After crystallization, the product was washed with deionized water until it was free of Cl</w:t>
      </w:r>
      <w:r w:rsidRPr="004E4557">
        <w:rPr>
          <w:rFonts w:ascii="Times New Roman" w:eastAsia="Times New Roman" w:hAnsi="Times New Roman" w:cs="Times New Roman"/>
          <w:sz w:val="28"/>
          <w:szCs w:val="24"/>
          <w:vertAlign w:val="superscript"/>
          <w:lang w:eastAsia="ar-SA"/>
        </w:rPr>
        <w:t>–</w:t>
      </w:r>
      <w:r w:rsidRPr="00C87D07">
        <w:rPr>
          <w:rFonts w:ascii="Times New Roman" w:eastAsia="Times New Roman" w:hAnsi="Times New Roman" w:cs="Times New Roman"/>
          <w:sz w:val="24"/>
          <w:szCs w:val="24"/>
          <w:lang w:eastAsia="ar-SA"/>
        </w:rPr>
        <w:t xml:space="preserve"> ions, and then washed with ethanol twice to remove water and surfactant contained in the solid. Finally, the samples were dried at 383 K for overnight and calcined at 623 K for 20 hours.</w:t>
      </w:r>
    </w:p>
    <w:p w:rsidR="000F1620" w:rsidRDefault="000F1620" w:rsidP="000F1620">
      <w:pPr>
        <w:suppressAutoHyphens/>
        <w:spacing w:after="0" w:line="360" w:lineRule="auto"/>
        <w:jc w:val="both"/>
        <w:rPr>
          <w:rFonts w:ascii="Times New Roman" w:eastAsia="Times New Roman" w:hAnsi="Times New Roman" w:cs="Times New Roman"/>
          <w:sz w:val="24"/>
          <w:szCs w:val="24"/>
          <w:lang w:eastAsia="ar-SA"/>
        </w:rPr>
      </w:pPr>
    </w:p>
    <w:p w:rsidR="000F1620" w:rsidRDefault="000F1620" w:rsidP="00866307">
      <w:pPr>
        <w:spacing w:after="0" w:line="360" w:lineRule="auto"/>
        <w:rPr>
          <w:b/>
          <w:bCs/>
        </w:rPr>
      </w:pPr>
      <w:r>
        <w:rPr>
          <w:rFonts w:ascii="Times New Roman" w:hAnsi="Times New Roman" w:cs="Times New Roman"/>
          <w:b/>
          <w:sz w:val="24"/>
          <w:szCs w:val="24"/>
        </w:rPr>
        <w:t>4.2.2. Preparation of mesoporous Zirconia</w:t>
      </w:r>
      <w:r w:rsidRPr="001550E5">
        <w:rPr>
          <w:rFonts w:ascii="Times New Roman" w:hAnsi="Times New Roman" w:cs="Times New Roman"/>
          <w:b/>
          <w:sz w:val="24"/>
          <w:szCs w:val="24"/>
        </w:rPr>
        <w:t xml:space="preserve"> using SBA-15 silicate as hard template</w:t>
      </w:r>
      <w:r>
        <w:rPr>
          <w:b/>
          <w:bCs/>
        </w:rPr>
        <w:t>.</w:t>
      </w:r>
    </w:p>
    <w:p w:rsidR="000F1620" w:rsidRDefault="000F1620" w:rsidP="00866307">
      <w:pPr>
        <w:spacing w:after="0" w:line="360" w:lineRule="auto"/>
        <w:ind w:firstLine="504"/>
        <w:jc w:val="both"/>
        <w:rPr>
          <w:rFonts w:ascii="Times New Roman" w:hAnsi="Times New Roman" w:cs="Times New Roman"/>
          <w:sz w:val="24"/>
          <w:szCs w:val="24"/>
        </w:rPr>
      </w:pPr>
      <w:r w:rsidRPr="00D06E72">
        <w:rPr>
          <w:rFonts w:ascii="Times New Roman" w:hAnsi="Times New Roman" w:cs="Times New Roman"/>
          <w:sz w:val="24"/>
          <w:szCs w:val="24"/>
        </w:rPr>
        <w:t>1.0 g of SBA-15 was added to 6.0 g of a clear aqueo</w:t>
      </w:r>
      <w:r>
        <w:rPr>
          <w:rFonts w:ascii="Times New Roman" w:hAnsi="Times New Roman" w:cs="Times New Roman"/>
          <w:sz w:val="24"/>
          <w:szCs w:val="24"/>
        </w:rPr>
        <w:t xml:space="preserve">us solution containing 1.8 g of </w:t>
      </w:r>
      <w:r w:rsidRPr="00D06E72">
        <w:rPr>
          <w:rFonts w:ascii="Times New Roman" w:hAnsi="Times New Roman" w:cs="Times New Roman"/>
          <w:sz w:val="24"/>
          <w:szCs w:val="24"/>
        </w:rPr>
        <w:t>ZrOCl</w:t>
      </w:r>
      <w:r w:rsidRPr="00D06E72">
        <w:rPr>
          <w:rFonts w:ascii="Times New Roman" w:hAnsi="Times New Roman" w:cs="Times New Roman"/>
          <w:sz w:val="24"/>
          <w:szCs w:val="24"/>
          <w:vertAlign w:val="subscript"/>
        </w:rPr>
        <w:t>2</w:t>
      </w:r>
      <w:r w:rsidRPr="00D06E72">
        <w:rPr>
          <w:rFonts w:ascii="Times New Roman" w:hAnsi="Times New Roman" w:cs="Times New Roman"/>
          <w:i/>
          <w:iCs/>
          <w:sz w:val="24"/>
          <w:szCs w:val="24"/>
        </w:rPr>
        <w:t>.</w:t>
      </w:r>
      <w:r>
        <w:rPr>
          <w:rFonts w:ascii="Times New Roman" w:hAnsi="Times New Roman" w:cs="Times New Roman"/>
          <w:i/>
          <w:iCs/>
          <w:sz w:val="24"/>
          <w:szCs w:val="24"/>
        </w:rPr>
        <w:t xml:space="preserve"> </w:t>
      </w:r>
      <w:r w:rsidRPr="00D06E72">
        <w:rPr>
          <w:rFonts w:ascii="Times New Roman" w:hAnsi="Times New Roman" w:cs="Times New Roman"/>
          <w:sz w:val="24"/>
          <w:szCs w:val="24"/>
        </w:rPr>
        <w:t>8</w:t>
      </w:r>
      <w:r>
        <w:rPr>
          <w:rFonts w:ascii="Times New Roman" w:hAnsi="Times New Roman" w:cs="Times New Roman"/>
          <w:sz w:val="24"/>
          <w:szCs w:val="24"/>
        </w:rPr>
        <w:t xml:space="preserve"> </w:t>
      </w:r>
      <w:r w:rsidRPr="00D06E72">
        <w:rPr>
          <w:rFonts w:ascii="Times New Roman" w:hAnsi="Times New Roman" w:cs="Times New Roman"/>
          <w:sz w:val="24"/>
          <w:szCs w:val="24"/>
        </w:rPr>
        <w:t>H</w:t>
      </w:r>
      <w:r w:rsidRPr="00D06E72">
        <w:rPr>
          <w:rFonts w:ascii="Times New Roman" w:hAnsi="Times New Roman" w:cs="Times New Roman"/>
          <w:sz w:val="24"/>
          <w:szCs w:val="24"/>
          <w:vertAlign w:val="subscript"/>
        </w:rPr>
        <w:t>2</w:t>
      </w:r>
      <w:r w:rsidRPr="00D06E72">
        <w:rPr>
          <w:rFonts w:ascii="Times New Roman" w:hAnsi="Times New Roman" w:cs="Times New Roman"/>
          <w:sz w:val="24"/>
          <w:szCs w:val="24"/>
        </w:rPr>
        <w:t>O, and the mixture was kneaded three times. After drying at 373 K, the ZrOCl</w:t>
      </w:r>
      <w:r w:rsidRPr="00D06E72">
        <w:rPr>
          <w:rFonts w:ascii="Times New Roman" w:hAnsi="Times New Roman" w:cs="Times New Roman"/>
          <w:sz w:val="24"/>
          <w:szCs w:val="24"/>
          <w:vertAlign w:val="subscript"/>
        </w:rPr>
        <w:t>2</w:t>
      </w:r>
      <w:r w:rsidRPr="00D06E72">
        <w:rPr>
          <w:rFonts w:ascii="Times New Roman" w:hAnsi="Times New Roman" w:cs="Times New Roman"/>
          <w:sz w:val="24"/>
          <w:szCs w:val="24"/>
        </w:rPr>
        <w:t>/SBA-15 obtained was calcined from room temperature to 873 K with a ramp rate of 1 K min</w:t>
      </w:r>
      <w:r w:rsidRPr="00D06E72">
        <w:rPr>
          <w:rFonts w:ascii="Times New Roman" w:hAnsi="Times New Roman" w:cs="Times New Roman"/>
          <w:sz w:val="24"/>
          <w:szCs w:val="24"/>
          <w:vertAlign w:val="superscript"/>
        </w:rPr>
        <w:t>-1</w:t>
      </w:r>
      <w:r w:rsidRPr="00D06E72">
        <w:rPr>
          <w:rFonts w:ascii="Times New Roman" w:hAnsi="Times New Roman" w:cs="Times New Roman"/>
          <w:sz w:val="24"/>
          <w:szCs w:val="24"/>
        </w:rPr>
        <w:t xml:space="preserve"> and maintained at 873 K for 5 h in order to decompose the inorganic salts completely, thus forming ZrO</w:t>
      </w:r>
      <w:r w:rsidRPr="00D06E72">
        <w:rPr>
          <w:rFonts w:ascii="Times New Roman" w:hAnsi="Times New Roman" w:cs="Times New Roman"/>
          <w:sz w:val="24"/>
          <w:szCs w:val="24"/>
          <w:vertAlign w:val="subscript"/>
        </w:rPr>
        <w:t>2</w:t>
      </w:r>
      <w:r w:rsidRPr="00D06E72">
        <w:rPr>
          <w:rFonts w:ascii="Times New Roman" w:hAnsi="Times New Roman" w:cs="Times New Roman"/>
          <w:sz w:val="24"/>
          <w:szCs w:val="24"/>
        </w:rPr>
        <w:t>/SBA-15. To remove the silica template, the ZrO</w:t>
      </w:r>
      <w:r w:rsidRPr="00D06E72">
        <w:rPr>
          <w:rFonts w:ascii="Times New Roman" w:hAnsi="Times New Roman" w:cs="Times New Roman"/>
          <w:sz w:val="24"/>
          <w:szCs w:val="24"/>
          <w:vertAlign w:val="subscript"/>
        </w:rPr>
        <w:t>2</w:t>
      </w:r>
      <w:r w:rsidRPr="00D06E72">
        <w:rPr>
          <w:rFonts w:ascii="Times New Roman" w:hAnsi="Times New Roman" w:cs="Times New Roman"/>
          <w:sz w:val="24"/>
          <w:szCs w:val="24"/>
        </w:rPr>
        <w:t>/SBA-15 was reacted with 2M aqueous NaOH solution for 12 h and washed with deionised water at least three times. The resultant solid was centrifuged and washed with deionised water, washed with ethanol and dried at 373 K to obtain the mesoporous ZrO</w:t>
      </w:r>
      <w:r w:rsidRPr="00D06E72">
        <w:rPr>
          <w:rFonts w:ascii="Times New Roman" w:hAnsi="Times New Roman" w:cs="Times New Roman"/>
          <w:sz w:val="24"/>
          <w:szCs w:val="24"/>
          <w:vertAlign w:val="subscript"/>
        </w:rPr>
        <w:t>2</w:t>
      </w:r>
      <w:r w:rsidRPr="00D06E72">
        <w:rPr>
          <w:rFonts w:ascii="Times New Roman" w:hAnsi="Times New Roman" w:cs="Times New Roman"/>
          <w:sz w:val="24"/>
          <w:szCs w:val="24"/>
        </w:rPr>
        <w:t>.</w:t>
      </w:r>
    </w:p>
    <w:p w:rsidR="00866307" w:rsidRDefault="00866307" w:rsidP="00866307">
      <w:pPr>
        <w:spacing w:after="0" w:line="360" w:lineRule="auto"/>
        <w:ind w:firstLine="504"/>
        <w:jc w:val="both"/>
        <w:rPr>
          <w:rFonts w:ascii="Times New Roman" w:hAnsi="Times New Roman" w:cs="Times New Roman"/>
          <w:sz w:val="24"/>
          <w:szCs w:val="24"/>
        </w:rPr>
      </w:pPr>
    </w:p>
    <w:p w:rsidR="00866307" w:rsidRDefault="000F1620" w:rsidP="000F1620">
      <w:pPr>
        <w:suppressAutoHyphens/>
        <w:spacing w:after="0"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ar-SA"/>
        </w:rPr>
        <w:t>4</w:t>
      </w:r>
      <w:r w:rsidRPr="006F0395">
        <w:rPr>
          <w:rFonts w:ascii="Times New Roman" w:eastAsia="Times New Roman" w:hAnsi="Times New Roman" w:cs="Times New Roman"/>
          <w:b/>
          <w:sz w:val="24"/>
          <w:szCs w:val="24"/>
          <w:lang w:eastAsia="ar-SA"/>
        </w:rPr>
        <w:t>.3.</w:t>
      </w:r>
      <w:r w:rsidRPr="006F0395">
        <w:rPr>
          <w:rFonts w:ascii="Times New Roman" w:hAnsi="Times New Roman" w:cs="Times New Roman"/>
          <w:b/>
          <w:sz w:val="24"/>
          <w:szCs w:val="24"/>
        </w:rPr>
        <w:t xml:space="preserve"> RESULTS AND DISCUSSION</w:t>
      </w:r>
    </w:p>
    <w:p w:rsidR="000F1620" w:rsidRDefault="000F1620" w:rsidP="000F1620">
      <w:pPr>
        <w:suppressAutoHyphen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4.3.1. Characterization of mesoporous ZrO</w:t>
      </w:r>
      <w:r w:rsidRPr="00984E80">
        <w:rPr>
          <w:rFonts w:ascii="Times New Roman" w:hAnsi="Times New Roman" w:cs="Times New Roman"/>
          <w:b/>
          <w:sz w:val="24"/>
          <w:szCs w:val="24"/>
          <w:vertAlign w:val="subscript"/>
        </w:rPr>
        <w:t>2</w:t>
      </w:r>
      <w:r>
        <w:rPr>
          <w:rFonts w:ascii="Times New Roman" w:hAnsi="Times New Roman" w:cs="Times New Roman"/>
          <w:b/>
          <w:sz w:val="24"/>
          <w:szCs w:val="24"/>
        </w:rPr>
        <w:t xml:space="preserve"> prepared by soft template.</w:t>
      </w:r>
    </w:p>
    <w:p w:rsidR="000F1620" w:rsidRPr="00D06E72" w:rsidRDefault="000F1620" w:rsidP="000E44B9">
      <w:pPr>
        <w:suppressAutoHyphens/>
        <w:spacing w:after="0" w:line="360" w:lineRule="auto"/>
        <w:ind w:firstLine="504"/>
        <w:jc w:val="both"/>
        <w:rPr>
          <w:rFonts w:ascii="Times New Roman" w:eastAsia="Times New Roman" w:hAnsi="Times New Roman" w:cs="Times New Roman"/>
          <w:b/>
          <w:sz w:val="24"/>
          <w:szCs w:val="24"/>
          <w:lang w:eastAsia="ar-SA"/>
        </w:rPr>
      </w:pPr>
      <w:r w:rsidRPr="00D06E72">
        <w:rPr>
          <w:rFonts w:ascii="Times New Roman" w:hAnsi="Times New Roman" w:cs="Times New Roman"/>
          <w:sz w:val="24"/>
          <w:szCs w:val="24"/>
        </w:rPr>
        <w:t>The low angle XRD patterns of the as-synthesized and the calcined mesoporous ZrO</w:t>
      </w:r>
      <w:r w:rsidRPr="00D06E72">
        <w:rPr>
          <w:rFonts w:ascii="Times New Roman" w:hAnsi="Times New Roman" w:cs="Times New Roman"/>
          <w:sz w:val="24"/>
          <w:szCs w:val="24"/>
          <w:vertAlign w:val="subscript"/>
        </w:rPr>
        <w:t xml:space="preserve">2 </w:t>
      </w:r>
      <w:r w:rsidRPr="00D06E72">
        <w:rPr>
          <w:rFonts w:ascii="Times New Roman" w:hAnsi="Times New Roman" w:cs="Times New Roman"/>
          <w:sz w:val="24"/>
          <w:szCs w:val="24"/>
        </w:rPr>
        <w:t xml:space="preserve">prepared at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molar</w:t>
      </w:r>
      <w:r w:rsidRPr="00C87D07">
        <w:rPr>
          <w:rFonts w:ascii="Times New Roman" w:eastAsia="Times New Roman" w:hAnsi="Times New Roman" w:cs="Times New Roman"/>
          <w:sz w:val="24"/>
          <w:szCs w:val="24"/>
          <w:lang w:eastAsia="ar-SA"/>
        </w:rPr>
        <w:t xml:space="preserve"> </w:t>
      </w:r>
      <w:r w:rsidRPr="00D06E72">
        <w:rPr>
          <w:rFonts w:ascii="Times New Roman" w:hAnsi="Times New Roman" w:cs="Times New Roman"/>
          <w:sz w:val="24"/>
          <w:szCs w:val="24"/>
        </w:rPr>
        <w:t xml:space="preserve">ratio of </w:t>
      </w:r>
      <w:r>
        <w:rPr>
          <w:rFonts w:ascii="Times New Roman" w:hAnsi="Times New Roman" w:cs="Times New Roman"/>
          <w:sz w:val="24"/>
          <w:szCs w:val="24"/>
        </w:rPr>
        <w:t>0.5 and 0.6</w:t>
      </w:r>
      <w:r w:rsidRPr="00D06E72">
        <w:rPr>
          <w:rFonts w:ascii="Times New Roman" w:hAnsi="Times New Roman" w:cs="Times New Roman"/>
          <w:sz w:val="24"/>
          <w:szCs w:val="24"/>
        </w:rPr>
        <w:t xml:space="preserve"> is shown in Figure </w:t>
      </w:r>
      <w:r w:rsidR="001E2001">
        <w:rPr>
          <w:rFonts w:ascii="Times New Roman" w:hAnsi="Times New Roman" w:cs="Times New Roman"/>
          <w:sz w:val="24"/>
          <w:szCs w:val="24"/>
        </w:rPr>
        <w:t>4.</w:t>
      </w:r>
      <w:r w:rsidRPr="00D06E72">
        <w:rPr>
          <w:rFonts w:ascii="Times New Roman" w:hAnsi="Times New Roman" w:cs="Times New Roman"/>
          <w:sz w:val="24"/>
          <w:szCs w:val="24"/>
        </w:rPr>
        <w:t xml:space="preserve">1 and Figure </w:t>
      </w:r>
      <w:r w:rsidR="001E2001">
        <w:rPr>
          <w:rFonts w:ascii="Times New Roman" w:hAnsi="Times New Roman" w:cs="Times New Roman"/>
          <w:sz w:val="24"/>
          <w:szCs w:val="24"/>
        </w:rPr>
        <w:t>4.</w:t>
      </w:r>
      <w:r w:rsidRPr="00D06E72">
        <w:rPr>
          <w:rFonts w:ascii="Times New Roman" w:hAnsi="Times New Roman" w:cs="Times New Roman"/>
          <w:sz w:val="24"/>
          <w:szCs w:val="24"/>
        </w:rPr>
        <w:t xml:space="preserve">2 respectively. Two peaks are observed in the calcined sample synthesized with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sidRPr="00D06E72">
        <w:rPr>
          <w:rFonts w:ascii="Times New Roman" w:hAnsi="Times New Roman" w:cs="Times New Roman"/>
          <w:sz w:val="24"/>
          <w:szCs w:val="24"/>
        </w:rPr>
        <w:t>molar rati</w:t>
      </w:r>
      <w:r>
        <w:rPr>
          <w:rFonts w:ascii="Times New Roman" w:hAnsi="Times New Roman" w:cs="Times New Roman"/>
          <w:sz w:val="24"/>
          <w:szCs w:val="24"/>
        </w:rPr>
        <w:t xml:space="preserve">o of </w:t>
      </w:r>
      <w:r w:rsidRPr="00D06E72">
        <w:rPr>
          <w:rFonts w:ascii="Times New Roman" w:hAnsi="Times New Roman" w:cs="Times New Roman"/>
          <w:sz w:val="24"/>
          <w:szCs w:val="24"/>
        </w:rPr>
        <w:t>0</w:t>
      </w:r>
      <w:r>
        <w:rPr>
          <w:rFonts w:ascii="Times New Roman" w:hAnsi="Times New Roman" w:cs="Times New Roman"/>
          <w:sz w:val="24"/>
          <w:szCs w:val="24"/>
        </w:rPr>
        <w:t>.5</w:t>
      </w:r>
      <w:r w:rsidRPr="00D06E72">
        <w:rPr>
          <w:rFonts w:ascii="Times New Roman" w:hAnsi="Times New Roman" w:cs="Times New Roman"/>
          <w:sz w:val="24"/>
          <w:szCs w:val="24"/>
        </w:rPr>
        <w:t xml:space="preserve">, while only a primary diffraction line is seen in the sample for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molar</w:t>
      </w:r>
      <w:r w:rsidRPr="00C87D07">
        <w:rPr>
          <w:rFonts w:ascii="Times New Roman" w:eastAsia="Times New Roman" w:hAnsi="Times New Roman" w:cs="Times New Roman"/>
          <w:sz w:val="24"/>
          <w:szCs w:val="24"/>
          <w:lang w:eastAsia="ar-SA"/>
        </w:rPr>
        <w:t xml:space="preserve"> </w:t>
      </w:r>
      <w:r>
        <w:rPr>
          <w:rFonts w:ascii="Times New Roman" w:hAnsi="Times New Roman" w:cs="Times New Roman"/>
          <w:sz w:val="24"/>
          <w:szCs w:val="24"/>
        </w:rPr>
        <w:t xml:space="preserve">ratio of </w:t>
      </w:r>
      <w:r w:rsidRPr="00D06E72">
        <w:rPr>
          <w:rFonts w:ascii="Times New Roman" w:hAnsi="Times New Roman" w:cs="Times New Roman"/>
          <w:sz w:val="24"/>
          <w:szCs w:val="24"/>
        </w:rPr>
        <w:t>0</w:t>
      </w:r>
      <w:r>
        <w:rPr>
          <w:rFonts w:ascii="Times New Roman" w:hAnsi="Times New Roman" w:cs="Times New Roman"/>
          <w:sz w:val="24"/>
          <w:szCs w:val="24"/>
        </w:rPr>
        <w:t>.6.</w:t>
      </w:r>
    </w:p>
    <w:p w:rsidR="000F1620" w:rsidRPr="00D06E72" w:rsidRDefault="000F1620" w:rsidP="000F1620">
      <w:pPr>
        <w:spacing w:line="360" w:lineRule="auto"/>
        <w:jc w:val="both"/>
        <w:rPr>
          <w:rFonts w:ascii="Times New Roman" w:hAnsi="Times New Roman" w:cs="Times New Roman"/>
          <w:b/>
          <w:bCs/>
          <w:sz w:val="24"/>
          <w:szCs w:val="24"/>
        </w:rPr>
      </w:pPr>
    </w:p>
    <w:p w:rsidR="000F1620" w:rsidRDefault="00223404" w:rsidP="000F1620">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lastRenderedPageBreak/>
        <w:pict>
          <v:shape id="_x0000_s1072" type="#_x0000_t75" style="position:absolute;left:0;text-align:left;margin-left:254.7pt;margin-top:-2.1pt;width:217.35pt;height:286.35pt;z-index:251679744" fillcolor="#4f81bd">
            <v:imagedata r:id="rId48" o:title="" croptop="5676f" cropleft="2896f" cropright="15370f"/>
            <v:shadow color="#eeece1"/>
          </v:shape>
          <o:OLEObject Type="Embed" ProgID="Origin50.Graph" ShapeID="_x0000_s1072" DrawAspect="Content" ObjectID="_1365601299" r:id="rId49"/>
        </w:pict>
      </w:r>
      <w:r>
        <w:rPr>
          <w:rFonts w:ascii="Times New Roman" w:eastAsia="Times New Roman" w:hAnsi="Times New Roman" w:cs="Times New Roman"/>
          <w:noProof/>
          <w:sz w:val="24"/>
          <w:szCs w:val="24"/>
        </w:rPr>
        <w:pict>
          <v:shape id="_x0000_s1071" type="#_x0000_t75" style="position:absolute;left:0;text-align:left;margin-left:13.5pt;margin-top:-2.1pt;width:225.75pt;height:286.35pt;z-index:251678720" fillcolor="#a5b592">
            <v:imagedata r:id="rId50" o:title="" croptop="15866f" cropleft="4590f" cropright="3485f"/>
            <v:shadow color="#fefac9"/>
          </v:shape>
          <o:OLEObject Type="Embed" ProgID="Origin50.Graph" ShapeID="_x0000_s1071" DrawAspect="Content" ObjectID="_1365601300" r:id="rId51"/>
        </w:pict>
      </w:r>
    </w:p>
    <w:p w:rsidR="000F1620" w:rsidRDefault="000F1620" w:rsidP="000F1620">
      <w:pPr>
        <w:suppressAutoHyphens/>
        <w:spacing w:after="0" w:line="360" w:lineRule="auto"/>
        <w:jc w:val="both"/>
        <w:rPr>
          <w:rFonts w:ascii="Times New Roman" w:eastAsia="Times New Roman" w:hAnsi="Times New Roman" w:cs="Times New Roman"/>
          <w:sz w:val="24"/>
          <w:szCs w:val="24"/>
          <w:lang w:eastAsia="ar-SA"/>
        </w:rPr>
      </w:pPr>
    </w:p>
    <w:p w:rsidR="000F1620" w:rsidRDefault="000F1620" w:rsidP="000F1620">
      <w:pPr>
        <w:suppressAutoHyphens/>
        <w:spacing w:after="0" w:line="360" w:lineRule="auto"/>
        <w:jc w:val="both"/>
        <w:rPr>
          <w:rFonts w:ascii="Times New Roman" w:eastAsia="Times New Roman" w:hAnsi="Times New Roman" w:cs="Times New Roman"/>
          <w:sz w:val="24"/>
          <w:szCs w:val="24"/>
          <w:lang w:eastAsia="ar-SA"/>
        </w:rPr>
      </w:pPr>
    </w:p>
    <w:p w:rsidR="000F1620" w:rsidRDefault="00223404" w:rsidP="000F1620">
      <w:pPr>
        <w:suppressAutoHyphens/>
        <w:spacing w:after="0" w:line="36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pict>
          <v:shape id="_x0000_s1081" type="#_x0000_t202" style="position:absolute;left:0;text-align:left;margin-left:419pt;margin-top:4.45pt;width:28.8pt;height:18.75pt;z-index:251689984;mso-width-relative:margin;mso-height-relative:margin" stroked="f">
            <v:textbox>
              <w:txbxContent>
                <w:p w:rsidR="003A7DA8" w:rsidRPr="00EB3B1B" w:rsidRDefault="003A7DA8" w:rsidP="000F1620">
                  <w:pPr>
                    <w:rPr>
                      <w:rFonts w:ascii="Times New Roman" w:hAnsi="Times New Roman" w:cs="Times New Roman"/>
                    </w:rPr>
                  </w:pPr>
                  <w:r w:rsidRPr="00EB3B1B">
                    <w:rPr>
                      <w:rFonts w:ascii="Times New Roman" w:hAnsi="Times New Roman" w:cs="Times New Roman"/>
                    </w:rPr>
                    <w:t>(</w:t>
                  </w:r>
                  <w:r>
                    <w:rPr>
                      <w:rFonts w:ascii="Times New Roman" w:hAnsi="Times New Roman" w:cs="Times New Roman"/>
                    </w:rPr>
                    <w:t>b</w:t>
                  </w:r>
                  <w:r w:rsidRPr="00EB3B1B">
                    <w:rPr>
                      <w:rFonts w:ascii="Times New Roman" w:hAnsi="Times New Roman" w:cs="Times New Roman"/>
                    </w:rPr>
                    <w:t>)</w:t>
                  </w:r>
                </w:p>
              </w:txbxContent>
            </v:textbox>
          </v:shape>
        </w:pict>
      </w:r>
    </w:p>
    <w:p w:rsidR="000F1620" w:rsidRPr="008B2249" w:rsidRDefault="000F1620" w:rsidP="000F1620">
      <w:pPr>
        <w:rPr>
          <w:rFonts w:ascii="Times New Roman" w:eastAsia="Times New Roman" w:hAnsi="Times New Roman" w:cs="Times New Roman"/>
          <w:sz w:val="24"/>
          <w:szCs w:val="24"/>
          <w:lang w:eastAsia="ar-SA"/>
        </w:rPr>
      </w:pPr>
    </w:p>
    <w:p w:rsidR="000F1620" w:rsidRDefault="000F1620" w:rsidP="000F1620">
      <w:pPr>
        <w:rPr>
          <w:rFonts w:ascii="Times New Roman" w:eastAsia="Times New Roman" w:hAnsi="Times New Roman" w:cs="Times New Roman"/>
          <w:sz w:val="24"/>
          <w:szCs w:val="24"/>
          <w:lang w:eastAsia="ar-SA"/>
        </w:rPr>
      </w:pPr>
    </w:p>
    <w:p w:rsidR="000F1620" w:rsidRDefault="000F1620" w:rsidP="000F1620">
      <w:pPr>
        <w:tabs>
          <w:tab w:val="left" w:pos="5197"/>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0F1620" w:rsidRPr="00EE2551" w:rsidRDefault="00223404" w:rsidP="000F1620">
      <w:pP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zh-TW"/>
        </w:rPr>
        <w:pict>
          <v:shape id="_x0000_s1080" type="#_x0000_t202" style="position:absolute;margin-left:425.8pt;margin-top:2.6pt;width:28.8pt;height:18.75pt;z-index:251688960;mso-width-relative:margin;mso-height-relative:margin" stroked="f">
            <v:textbox>
              <w:txbxContent>
                <w:p w:rsidR="003A7DA8" w:rsidRPr="00EB3B1B" w:rsidRDefault="003A7DA8" w:rsidP="000F1620">
                  <w:pPr>
                    <w:rPr>
                      <w:rFonts w:ascii="Times New Roman" w:hAnsi="Times New Roman" w:cs="Times New Roman"/>
                    </w:rPr>
                  </w:pPr>
                  <w:r w:rsidRPr="00EB3B1B">
                    <w:rPr>
                      <w:rFonts w:ascii="Times New Roman" w:hAnsi="Times New Roman" w:cs="Times New Roman"/>
                    </w:rPr>
                    <w:t>(a)</w:t>
                  </w:r>
                </w:p>
              </w:txbxContent>
            </v:textbox>
          </v:shape>
        </w:pict>
      </w:r>
    </w:p>
    <w:p w:rsidR="000F1620" w:rsidRPr="00EE2551" w:rsidRDefault="000F1620" w:rsidP="000F1620">
      <w:pPr>
        <w:rPr>
          <w:rFonts w:ascii="Times New Roman" w:eastAsia="Times New Roman" w:hAnsi="Times New Roman" w:cs="Times New Roman"/>
          <w:sz w:val="24"/>
          <w:szCs w:val="24"/>
          <w:lang w:eastAsia="ar-SA"/>
        </w:rPr>
      </w:pPr>
    </w:p>
    <w:p w:rsidR="000F1620" w:rsidRPr="00EE2551" w:rsidRDefault="000F1620" w:rsidP="000F1620">
      <w:pPr>
        <w:rPr>
          <w:rFonts w:ascii="Times New Roman" w:eastAsia="Times New Roman" w:hAnsi="Times New Roman" w:cs="Times New Roman"/>
          <w:sz w:val="24"/>
          <w:szCs w:val="24"/>
          <w:lang w:eastAsia="ar-SA"/>
        </w:rPr>
      </w:pPr>
    </w:p>
    <w:p w:rsidR="000F1620" w:rsidRPr="00EE2551" w:rsidRDefault="000F1620" w:rsidP="000F1620">
      <w:pPr>
        <w:rPr>
          <w:rFonts w:ascii="Times New Roman" w:eastAsia="Times New Roman" w:hAnsi="Times New Roman" w:cs="Times New Roman"/>
          <w:sz w:val="24"/>
          <w:szCs w:val="24"/>
          <w:lang w:eastAsia="ar-SA"/>
        </w:rPr>
      </w:pPr>
    </w:p>
    <w:p w:rsidR="000F1620" w:rsidRDefault="000F1620" w:rsidP="000F1620">
      <w:pPr>
        <w:suppressAutoHyphens/>
        <w:spacing w:after="0" w:line="240" w:lineRule="auto"/>
        <w:rPr>
          <w:rFonts w:ascii="Times New Roman" w:eastAsia="Times New Roman" w:hAnsi="Times New Roman" w:cs="Times New Roman"/>
          <w:sz w:val="24"/>
          <w:szCs w:val="24"/>
          <w:lang w:eastAsia="ar-SA"/>
        </w:rPr>
      </w:pPr>
    </w:p>
    <w:p w:rsidR="000F1620" w:rsidRDefault="000F1620" w:rsidP="000F1620">
      <w:pPr>
        <w:suppressAutoHyphens/>
        <w:spacing w:after="0" w:line="360" w:lineRule="auto"/>
        <w:rPr>
          <w:rFonts w:ascii="Times New Roman" w:eastAsia="Times New Roman" w:hAnsi="Times New Roman" w:cs="Times New Roman"/>
          <w:sz w:val="24"/>
          <w:szCs w:val="24"/>
          <w:lang w:eastAsia="ar-SA"/>
        </w:rPr>
      </w:pPr>
    </w:p>
    <w:p w:rsidR="00CA604F" w:rsidRDefault="00223404" w:rsidP="000F1620">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pict>
          <v:shape id="_x0000_s1074" type="#_x0000_t202" style="position:absolute;left:0;text-align:left;margin-left:272.35pt;margin-top:13.45pt;width:210.65pt;height:48.6pt;z-index:251681792;mso-height-percent:200;mso-height-percent:200;mso-width-relative:margin;mso-height-relative:margin" stroked="f">
            <v:textbox style="mso-next-textbox:#_x0000_s1074;mso-fit-shape-to-text:t">
              <w:txbxContent>
                <w:p w:rsidR="003A7DA8" w:rsidRDefault="003A7DA8" w:rsidP="00CA604F">
                  <w:pPr>
                    <w:spacing w:after="0" w:line="240" w:lineRule="auto"/>
                  </w:pPr>
                  <w:r>
                    <w:rPr>
                      <w:rFonts w:ascii="Times New Roman" w:eastAsia="Times New Roman" w:hAnsi="Times New Roman" w:cs="Times New Roman"/>
                      <w:lang w:eastAsia="ar-SA"/>
                    </w:rPr>
                    <w:t>Figure 4.2</w:t>
                  </w:r>
                  <w:r w:rsidRPr="00EE2551">
                    <w:rPr>
                      <w:rFonts w:ascii="Times New Roman" w:eastAsia="Times New Roman" w:hAnsi="Times New Roman" w:cs="Times New Roman"/>
                      <w:lang w:eastAsia="ar-SA"/>
                    </w:rPr>
                    <w:t>: Low angle XRD patterns of (a) as-synthesized and (b) calcined ZrO</w:t>
                  </w:r>
                  <w:r w:rsidRPr="00EE2551">
                    <w:rPr>
                      <w:rFonts w:ascii="Times New Roman" w:eastAsia="Times New Roman" w:hAnsi="Times New Roman" w:cs="Times New Roman"/>
                      <w:vertAlign w:val="subscript"/>
                      <w:lang w:eastAsia="ar-SA"/>
                    </w:rPr>
                    <w:t xml:space="preserve">2 </w:t>
                  </w:r>
                  <w:r w:rsidRPr="00EE2551">
                    <w:rPr>
                      <w:rFonts w:ascii="Times New Roman" w:eastAsia="Times New Roman" w:hAnsi="Times New Roman" w:cs="Times New Roman"/>
                      <w:lang w:eastAsia="ar-SA"/>
                    </w:rPr>
                    <w:t xml:space="preserve">prepared </w:t>
                  </w:r>
                  <w:r w:rsidRPr="00EE2551">
                    <w:rPr>
                      <w:rFonts w:ascii="Times New Roman" w:eastAsia="Times New Roman" w:hAnsi="Times New Roman" w:cs="Times New Roman"/>
                      <w:sz w:val="24"/>
                      <w:szCs w:val="24"/>
                      <w:lang w:eastAsia="ar-SA"/>
                    </w:rPr>
                    <w:t xml:space="preserve">with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 xml:space="preserve">molar </w:t>
                  </w:r>
                  <w:r w:rsidRPr="00EE2551">
                    <w:rPr>
                      <w:rFonts w:ascii="Times New Roman" w:eastAsia="Times New Roman" w:hAnsi="Times New Roman" w:cs="Times New Roman"/>
                      <w:sz w:val="24"/>
                      <w:szCs w:val="24"/>
                      <w:lang w:eastAsia="ar-SA"/>
                    </w:rPr>
                    <w:t>ratio</w:t>
                  </w:r>
                  <w:r>
                    <w:rPr>
                      <w:rFonts w:ascii="Times New Roman" w:eastAsia="Times New Roman" w:hAnsi="Times New Roman" w:cs="Times New Roman"/>
                      <w:lang w:eastAsia="ar-SA"/>
                    </w:rPr>
                    <w:t xml:space="preserve"> of 0.6</w:t>
                  </w:r>
                </w:p>
              </w:txbxContent>
            </v:textbox>
          </v:shape>
        </w:pict>
      </w:r>
      <w:r>
        <w:rPr>
          <w:rFonts w:ascii="Times New Roman" w:eastAsia="Times New Roman" w:hAnsi="Times New Roman" w:cs="Times New Roman"/>
          <w:noProof/>
          <w:sz w:val="24"/>
          <w:szCs w:val="24"/>
          <w:lang w:eastAsia="zh-TW"/>
        </w:rPr>
        <w:pict>
          <v:shape id="_x0000_s1073" type="#_x0000_t202" style="position:absolute;left:0;text-align:left;margin-left:22.95pt;margin-top:8.2pt;width:210.65pt;height:48.6pt;z-index:251680768;mso-height-percent:200;mso-height-percent:200;mso-width-relative:margin;mso-height-relative:margin" stroked="f">
            <v:textbox style="mso-fit-shape-to-text:t">
              <w:txbxContent>
                <w:p w:rsidR="003A7DA8" w:rsidRDefault="003A7DA8" w:rsidP="00CA604F">
                  <w:pPr>
                    <w:spacing w:after="0" w:line="240" w:lineRule="auto"/>
                  </w:pPr>
                  <w:r w:rsidRPr="00EE2551">
                    <w:rPr>
                      <w:rFonts w:ascii="Times New Roman" w:eastAsia="Times New Roman" w:hAnsi="Times New Roman" w:cs="Times New Roman"/>
                      <w:lang w:eastAsia="ar-SA"/>
                    </w:rPr>
                    <w:t xml:space="preserve">Figure </w:t>
                  </w:r>
                  <w:r>
                    <w:rPr>
                      <w:rFonts w:ascii="Times New Roman" w:eastAsia="Times New Roman" w:hAnsi="Times New Roman" w:cs="Times New Roman"/>
                      <w:lang w:eastAsia="ar-SA"/>
                    </w:rPr>
                    <w:t>4.</w:t>
                  </w:r>
                  <w:r w:rsidRPr="00EE2551">
                    <w:rPr>
                      <w:rFonts w:ascii="Times New Roman" w:eastAsia="Times New Roman" w:hAnsi="Times New Roman" w:cs="Times New Roman"/>
                      <w:lang w:eastAsia="ar-SA"/>
                    </w:rPr>
                    <w:t>1: Low angle XRD patterns of (a) as-synthesized and (b) calcined ZrO</w:t>
                  </w:r>
                  <w:r w:rsidRPr="00EE2551">
                    <w:rPr>
                      <w:rFonts w:ascii="Times New Roman" w:eastAsia="Times New Roman" w:hAnsi="Times New Roman" w:cs="Times New Roman"/>
                      <w:vertAlign w:val="subscript"/>
                      <w:lang w:eastAsia="ar-SA"/>
                    </w:rPr>
                    <w:t xml:space="preserve">2 </w:t>
                  </w:r>
                  <w:r w:rsidRPr="00EE2551">
                    <w:rPr>
                      <w:rFonts w:ascii="Times New Roman" w:eastAsia="Times New Roman" w:hAnsi="Times New Roman" w:cs="Times New Roman"/>
                      <w:lang w:eastAsia="ar-SA"/>
                    </w:rPr>
                    <w:t xml:space="preserve">prepared </w:t>
                  </w:r>
                  <w:r w:rsidRPr="00EE2551">
                    <w:rPr>
                      <w:rFonts w:ascii="Times New Roman" w:eastAsia="Times New Roman" w:hAnsi="Times New Roman" w:cs="Times New Roman"/>
                      <w:sz w:val="24"/>
                      <w:szCs w:val="24"/>
                      <w:lang w:eastAsia="ar-SA"/>
                    </w:rPr>
                    <w:t xml:space="preserve">with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 xml:space="preserve">molar </w:t>
                  </w:r>
                  <w:r w:rsidRPr="00EE2551">
                    <w:rPr>
                      <w:rFonts w:ascii="Times New Roman" w:eastAsia="Times New Roman" w:hAnsi="Times New Roman" w:cs="Times New Roman"/>
                      <w:sz w:val="24"/>
                      <w:szCs w:val="24"/>
                      <w:lang w:eastAsia="ar-SA"/>
                    </w:rPr>
                    <w:t>ratio</w:t>
                  </w:r>
                  <w:r>
                    <w:rPr>
                      <w:rFonts w:ascii="Times New Roman" w:eastAsia="Times New Roman" w:hAnsi="Times New Roman" w:cs="Times New Roman"/>
                      <w:lang w:eastAsia="ar-SA"/>
                    </w:rPr>
                    <w:t xml:space="preserve"> of 0.5</w:t>
                  </w:r>
                </w:p>
              </w:txbxContent>
            </v:textbox>
          </v:shape>
        </w:pict>
      </w:r>
    </w:p>
    <w:p w:rsidR="00CA604F" w:rsidRDefault="00CA604F" w:rsidP="000F1620">
      <w:pPr>
        <w:suppressAutoHyphens/>
        <w:spacing w:after="0" w:line="360" w:lineRule="auto"/>
        <w:jc w:val="both"/>
        <w:rPr>
          <w:rFonts w:ascii="Times New Roman" w:eastAsia="Times New Roman" w:hAnsi="Times New Roman" w:cs="Times New Roman"/>
          <w:sz w:val="24"/>
          <w:szCs w:val="24"/>
          <w:lang w:eastAsia="ar-SA"/>
        </w:rPr>
      </w:pPr>
    </w:p>
    <w:p w:rsidR="00CA604F" w:rsidRDefault="00CA604F" w:rsidP="000F1620">
      <w:pPr>
        <w:suppressAutoHyphens/>
        <w:spacing w:after="0" w:line="360" w:lineRule="auto"/>
        <w:jc w:val="both"/>
        <w:rPr>
          <w:rFonts w:ascii="Times New Roman" w:eastAsia="Times New Roman" w:hAnsi="Times New Roman" w:cs="Times New Roman"/>
          <w:sz w:val="24"/>
          <w:szCs w:val="24"/>
          <w:lang w:eastAsia="ar-SA"/>
        </w:rPr>
      </w:pPr>
    </w:p>
    <w:p w:rsidR="00AA2662" w:rsidRDefault="00AA2662" w:rsidP="000F1620">
      <w:pPr>
        <w:suppressAutoHyphens/>
        <w:spacing w:after="0" w:line="360" w:lineRule="auto"/>
        <w:jc w:val="both"/>
        <w:rPr>
          <w:rFonts w:ascii="Times New Roman" w:eastAsia="Times New Roman" w:hAnsi="Times New Roman" w:cs="Times New Roman"/>
          <w:sz w:val="24"/>
          <w:szCs w:val="24"/>
          <w:lang w:eastAsia="ar-SA"/>
        </w:rPr>
      </w:pPr>
    </w:p>
    <w:p w:rsidR="00AA2662" w:rsidRDefault="00AA2662" w:rsidP="000F1620">
      <w:pPr>
        <w:suppressAutoHyphens/>
        <w:spacing w:after="0" w:line="360" w:lineRule="auto"/>
        <w:jc w:val="both"/>
        <w:rPr>
          <w:rFonts w:ascii="Times New Roman" w:eastAsia="Times New Roman" w:hAnsi="Times New Roman" w:cs="Times New Roman"/>
          <w:sz w:val="24"/>
          <w:szCs w:val="24"/>
          <w:lang w:eastAsia="ar-SA"/>
        </w:rPr>
      </w:pPr>
    </w:p>
    <w:p w:rsidR="000F1620" w:rsidRDefault="000F1620" w:rsidP="000F1620">
      <w:pPr>
        <w:suppressAutoHyphens/>
        <w:spacing w:after="0" w:line="360" w:lineRule="auto"/>
        <w:jc w:val="both"/>
        <w:rPr>
          <w:rFonts w:ascii="Times New Roman" w:eastAsia="Times New Roman" w:hAnsi="Times New Roman" w:cs="Times New Roman"/>
          <w:sz w:val="24"/>
          <w:szCs w:val="24"/>
          <w:lang w:eastAsia="ar-SA"/>
        </w:rPr>
      </w:pPr>
      <w:r w:rsidRPr="00BE120A">
        <w:rPr>
          <w:rFonts w:ascii="Times New Roman" w:eastAsia="Times New Roman" w:hAnsi="Times New Roman" w:cs="Times New Roman"/>
          <w:sz w:val="24"/>
          <w:szCs w:val="24"/>
          <w:lang w:eastAsia="ar-SA"/>
        </w:rPr>
        <w:t>The wide angle XRD patterns of the as-synthesized and the calcined mesoporous ZrO</w:t>
      </w:r>
      <w:r w:rsidRPr="00BE120A">
        <w:rPr>
          <w:rFonts w:ascii="Times New Roman" w:eastAsia="Times New Roman" w:hAnsi="Times New Roman" w:cs="Times New Roman"/>
          <w:sz w:val="24"/>
          <w:szCs w:val="24"/>
          <w:vertAlign w:val="subscript"/>
          <w:lang w:eastAsia="ar-SA"/>
        </w:rPr>
        <w:t xml:space="preserve">2 </w:t>
      </w:r>
      <w:r w:rsidRPr="00BE120A">
        <w:rPr>
          <w:rFonts w:ascii="Times New Roman" w:eastAsia="Times New Roman" w:hAnsi="Times New Roman" w:cs="Times New Roman"/>
          <w:sz w:val="24"/>
          <w:szCs w:val="24"/>
          <w:lang w:eastAsia="ar-SA"/>
        </w:rPr>
        <w:t xml:space="preserve">prepared at different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molar</w:t>
      </w:r>
      <w:r w:rsidRPr="00C87D07">
        <w:rPr>
          <w:rFonts w:ascii="Times New Roman" w:eastAsia="Times New Roman" w:hAnsi="Times New Roman" w:cs="Times New Roman"/>
          <w:sz w:val="24"/>
          <w:szCs w:val="24"/>
          <w:lang w:eastAsia="ar-SA"/>
        </w:rPr>
        <w:t xml:space="preserve"> </w:t>
      </w:r>
      <w:r w:rsidRPr="00BE120A">
        <w:rPr>
          <w:rFonts w:ascii="Times New Roman" w:eastAsia="Times New Roman" w:hAnsi="Times New Roman" w:cs="Times New Roman"/>
          <w:sz w:val="24"/>
          <w:szCs w:val="24"/>
          <w:lang w:eastAsia="ar-SA"/>
        </w:rPr>
        <w:t xml:space="preserve">ratio is shown in Figure </w:t>
      </w:r>
      <w:r w:rsidR="001E2001">
        <w:rPr>
          <w:rFonts w:ascii="Times New Roman" w:eastAsia="Times New Roman" w:hAnsi="Times New Roman" w:cs="Times New Roman"/>
          <w:sz w:val="24"/>
          <w:szCs w:val="24"/>
          <w:lang w:eastAsia="ar-SA"/>
        </w:rPr>
        <w:t>4.</w:t>
      </w:r>
      <w:r w:rsidRPr="00BE120A">
        <w:rPr>
          <w:rFonts w:ascii="Times New Roman" w:eastAsia="Times New Roman" w:hAnsi="Times New Roman" w:cs="Times New Roman"/>
          <w:sz w:val="24"/>
          <w:szCs w:val="24"/>
          <w:lang w:eastAsia="ar-SA"/>
        </w:rPr>
        <w:t xml:space="preserve">3 and </w:t>
      </w:r>
      <w:r w:rsidR="001E2001">
        <w:rPr>
          <w:rFonts w:ascii="Times New Roman" w:eastAsia="Times New Roman" w:hAnsi="Times New Roman" w:cs="Times New Roman"/>
          <w:sz w:val="24"/>
          <w:szCs w:val="24"/>
          <w:lang w:eastAsia="ar-SA"/>
        </w:rPr>
        <w:t>4.</w:t>
      </w:r>
      <w:r w:rsidRPr="00BE120A">
        <w:rPr>
          <w:rFonts w:ascii="Times New Roman" w:eastAsia="Times New Roman" w:hAnsi="Times New Roman" w:cs="Times New Roman"/>
          <w:sz w:val="24"/>
          <w:szCs w:val="24"/>
          <w:lang w:eastAsia="ar-SA"/>
        </w:rPr>
        <w:t>4 respectively. The wi</w:t>
      </w:r>
      <w:r>
        <w:rPr>
          <w:rFonts w:ascii="Times New Roman" w:eastAsia="Times New Roman" w:hAnsi="Times New Roman" w:cs="Times New Roman"/>
          <w:sz w:val="24"/>
          <w:szCs w:val="24"/>
          <w:lang w:eastAsia="ar-SA"/>
        </w:rPr>
        <w:t>de-angle peaks shown in</w:t>
      </w:r>
      <w:r w:rsidRPr="00BE120A">
        <w:rPr>
          <w:rFonts w:ascii="Times New Roman" w:eastAsia="Times New Roman" w:hAnsi="Times New Roman" w:cs="Times New Roman"/>
          <w:sz w:val="24"/>
          <w:szCs w:val="24"/>
          <w:lang w:eastAsia="ar-SA"/>
        </w:rPr>
        <w:t xml:space="preserve"> Figure </w:t>
      </w:r>
      <w:r w:rsidR="001E2001">
        <w:rPr>
          <w:rFonts w:ascii="Times New Roman" w:eastAsia="Times New Roman" w:hAnsi="Times New Roman" w:cs="Times New Roman"/>
          <w:sz w:val="24"/>
          <w:szCs w:val="24"/>
          <w:lang w:eastAsia="ar-SA"/>
        </w:rPr>
        <w:t>4.</w:t>
      </w:r>
      <w:r w:rsidRPr="00BE120A">
        <w:rPr>
          <w:rFonts w:ascii="Times New Roman" w:eastAsia="Times New Roman" w:hAnsi="Times New Roman" w:cs="Times New Roman"/>
          <w:sz w:val="24"/>
          <w:szCs w:val="24"/>
          <w:lang w:eastAsia="ar-SA"/>
        </w:rPr>
        <w:t xml:space="preserve">3b indicate that the inorganic framework of calcined sample prepared at low </w:t>
      </w:r>
      <w:r>
        <w:rPr>
          <w:rFonts w:ascii="Times New Roman" w:eastAsia="Times New Roman" w:hAnsi="Times New Roman" w:cs="Times New Roman"/>
          <w:sz w:val="24"/>
          <w:szCs w:val="24"/>
          <w:lang w:eastAsia="ar-SA"/>
        </w:rPr>
        <w:t>Zr/</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Pr>
          <w:rFonts w:ascii="Times New Roman" w:eastAsia="Times New Roman" w:hAnsi="Times New Roman" w:cs="Times New Roman"/>
          <w:sz w:val="24"/>
          <w:szCs w:val="24"/>
          <w:lang w:eastAsia="ar-SA"/>
        </w:rPr>
        <w:t>molar</w:t>
      </w:r>
      <w:r w:rsidRPr="00C87D07">
        <w:rPr>
          <w:rFonts w:ascii="Times New Roman" w:eastAsia="Times New Roman" w:hAnsi="Times New Roman" w:cs="Times New Roman"/>
          <w:sz w:val="24"/>
          <w:szCs w:val="24"/>
          <w:lang w:eastAsia="ar-SA"/>
        </w:rPr>
        <w:t xml:space="preserve"> </w:t>
      </w:r>
      <w:r w:rsidRPr="00BE120A">
        <w:rPr>
          <w:rFonts w:ascii="Times New Roman" w:eastAsia="Times New Roman" w:hAnsi="Times New Roman" w:cs="Times New Roman"/>
          <w:sz w:val="24"/>
          <w:szCs w:val="24"/>
          <w:lang w:eastAsia="ar-SA"/>
        </w:rPr>
        <w:t xml:space="preserve">ratio consists </w:t>
      </w:r>
      <w:r>
        <w:rPr>
          <w:rFonts w:ascii="Times New Roman" w:eastAsia="Times New Roman" w:hAnsi="Times New Roman" w:cs="Times New Roman"/>
          <w:sz w:val="24"/>
          <w:szCs w:val="24"/>
          <w:lang w:eastAsia="ar-SA"/>
        </w:rPr>
        <w:t>mainly</w:t>
      </w:r>
      <w:r w:rsidRPr="00BE120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tetragonal phase but a very small amount of monoclinic ZrO</w:t>
      </w:r>
      <w:r w:rsidRPr="00B34724">
        <w:rPr>
          <w:rFonts w:ascii="Times New Roman" w:eastAsia="Times New Roman" w:hAnsi="Times New Roman" w:cs="Times New Roman"/>
          <w:sz w:val="24"/>
          <w:szCs w:val="24"/>
          <w:vertAlign w:val="subscript"/>
          <w:lang w:eastAsia="ar-SA"/>
        </w:rPr>
        <w:t>2</w:t>
      </w:r>
      <w:r>
        <w:rPr>
          <w:rFonts w:ascii="Times New Roman" w:eastAsia="Times New Roman" w:hAnsi="Times New Roman" w:cs="Times New Roman"/>
          <w:sz w:val="24"/>
          <w:szCs w:val="24"/>
          <w:lang w:eastAsia="ar-SA"/>
        </w:rPr>
        <w:t xml:space="preserve"> seems to have been present because of the appearance of an indistinct peak at 2θ ~ 28.1°, corresponding to the (</w:t>
      </w:r>
      <w:r>
        <w:rPr>
          <w:rFonts w:ascii="Times New Roman" w:eastAsia="Times New Roman" w:hAnsi="Times New Roman" w:cs="Times New Roman"/>
          <w:sz w:val="24"/>
          <w:szCs w:val="24"/>
          <w:lang w:eastAsia="ar-SA"/>
        </w:rPr>
        <w:sym w:font="Symbol" w:char="F060"/>
      </w:r>
      <w:r>
        <w:rPr>
          <w:rFonts w:ascii="Times New Roman" w:eastAsia="Times New Roman" w:hAnsi="Times New Roman" w:cs="Times New Roman"/>
          <w:sz w:val="24"/>
          <w:szCs w:val="24"/>
          <w:lang w:eastAsia="ar-SA"/>
        </w:rPr>
        <w:t>111) plane, which is the strongest diffraction peak for monoclinic ZrO</w:t>
      </w:r>
      <w:r w:rsidRPr="00B34724">
        <w:rPr>
          <w:rFonts w:ascii="Times New Roman" w:eastAsia="Times New Roman" w:hAnsi="Times New Roman" w:cs="Times New Roman"/>
          <w:sz w:val="24"/>
          <w:szCs w:val="24"/>
          <w:vertAlign w:val="subscript"/>
          <w:lang w:eastAsia="ar-SA"/>
        </w:rPr>
        <w:t>2</w:t>
      </w:r>
      <w:r w:rsidRPr="00BE120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Exclusive m</w:t>
      </w:r>
      <w:r w:rsidRPr="00B34724">
        <w:rPr>
          <w:rFonts w:ascii="Times New Roman" w:eastAsia="Times New Roman" w:hAnsi="Times New Roman" w:cs="Times New Roman"/>
          <w:sz w:val="24"/>
          <w:szCs w:val="24"/>
          <w:lang w:eastAsia="ar-SA"/>
        </w:rPr>
        <w:t>onoclinic phase of zirconia is retained in the calcined samples prepared at high Zr/OH</w:t>
      </w:r>
      <w:r w:rsidRPr="00B34724">
        <w:rPr>
          <w:rFonts w:ascii="Times New Roman" w:eastAsia="Times New Roman" w:hAnsi="Times New Roman" w:cs="Times New Roman"/>
          <w:sz w:val="28"/>
          <w:szCs w:val="24"/>
          <w:vertAlign w:val="superscript"/>
          <w:lang w:eastAsia="ar-SA"/>
        </w:rPr>
        <w:t xml:space="preserve">– </w:t>
      </w:r>
      <w:r w:rsidRPr="00B34724">
        <w:rPr>
          <w:rFonts w:ascii="Times New Roman" w:eastAsia="Times New Roman" w:hAnsi="Times New Roman" w:cs="Times New Roman"/>
          <w:sz w:val="24"/>
          <w:szCs w:val="24"/>
          <w:lang w:eastAsia="ar-SA"/>
        </w:rPr>
        <w:t>molar ratio</w:t>
      </w:r>
      <w:r w:rsidRPr="00BE120A">
        <w:rPr>
          <w:rFonts w:ascii="Times New Roman" w:eastAsia="Times New Roman" w:hAnsi="Times New Roman" w:cs="Times New Roman"/>
          <w:sz w:val="24"/>
          <w:szCs w:val="24"/>
          <w:lang w:eastAsia="ar-SA"/>
        </w:rPr>
        <w:t>.</w:t>
      </w:r>
    </w:p>
    <w:p w:rsidR="004E3C13" w:rsidRDefault="004E3C13" w:rsidP="000F1620">
      <w:pPr>
        <w:suppressAutoHyphens/>
        <w:spacing w:after="0" w:line="360" w:lineRule="auto"/>
        <w:jc w:val="both"/>
        <w:rPr>
          <w:rFonts w:ascii="Times New Roman" w:eastAsia="Times New Roman" w:hAnsi="Times New Roman" w:cs="Times New Roman"/>
          <w:sz w:val="24"/>
          <w:szCs w:val="24"/>
          <w:lang w:eastAsia="ar-SA"/>
        </w:rPr>
      </w:pPr>
    </w:p>
    <w:p w:rsidR="004E3C13" w:rsidRDefault="004E3C13" w:rsidP="000F1620">
      <w:pPr>
        <w:suppressAutoHyphens/>
        <w:spacing w:after="0" w:line="360" w:lineRule="auto"/>
        <w:jc w:val="both"/>
        <w:rPr>
          <w:rFonts w:ascii="Times New Roman" w:eastAsia="Times New Roman" w:hAnsi="Times New Roman" w:cs="Times New Roman"/>
          <w:sz w:val="24"/>
          <w:szCs w:val="24"/>
          <w:lang w:eastAsia="ar-SA"/>
        </w:rPr>
      </w:pPr>
    </w:p>
    <w:p w:rsidR="004E3C13" w:rsidRDefault="004E3C13" w:rsidP="000F1620">
      <w:pPr>
        <w:suppressAutoHyphens/>
        <w:spacing w:after="0" w:line="360" w:lineRule="auto"/>
        <w:jc w:val="both"/>
        <w:rPr>
          <w:rFonts w:ascii="Times New Roman" w:eastAsia="Times New Roman" w:hAnsi="Times New Roman" w:cs="Times New Roman"/>
          <w:sz w:val="24"/>
          <w:szCs w:val="24"/>
          <w:lang w:eastAsia="ar-SA"/>
        </w:rPr>
      </w:pPr>
    </w:p>
    <w:p w:rsidR="000F1620" w:rsidRDefault="0013581B" w:rsidP="00BE6EF3">
      <w:pPr>
        <w:jc w:val="center"/>
        <w:rPr>
          <w:rFonts w:ascii="Times New Roman" w:eastAsia="Times New Roman" w:hAnsi="Times New Roman" w:cs="Times New Roman"/>
          <w:sz w:val="24"/>
          <w:szCs w:val="24"/>
          <w:lang w:eastAsia="ar-SA"/>
        </w:rPr>
      </w:pPr>
      <w:r w:rsidRPr="0013581B">
        <w:rPr>
          <w:rFonts w:ascii="Times New Roman" w:eastAsia="Times New Roman" w:hAnsi="Times New Roman" w:cs="Times New Roman"/>
          <w:noProof/>
          <w:sz w:val="24"/>
          <w:szCs w:val="24"/>
          <w:lang w:eastAsia="zh-TW"/>
        </w:rPr>
        <w:lastRenderedPageBreak/>
        <w:pict>
          <v:shape id="_x0000_s1201" type="#_x0000_t202" style="position:absolute;left:0;text-align:left;margin-left:306.6pt;margin-top:16.4pt;width:124.05pt;height:36.45pt;z-index:251736064;mso-width-relative:margin;mso-height-relative:margin" stroked="f">
            <v:textbox>
              <w:txbxContent>
                <w:p w:rsidR="0013581B" w:rsidRPr="0013581B" w:rsidRDefault="0013581B" w:rsidP="0013581B">
                  <w:pPr>
                    <w:spacing w:after="0"/>
                    <w:rPr>
                      <w:rFonts w:ascii="Times New Roman" w:hAnsi="Times New Roman" w:cs="Times New Roman"/>
                      <w:sz w:val="24"/>
                      <w:szCs w:val="24"/>
                    </w:rPr>
                  </w:pPr>
                  <w:r w:rsidRPr="0013581B">
                    <w:rPr>
                      <w:rFonts w:ascii="Times New Roman" w:hAnsi="Times New Roman" w:cs="Times New Roman"/>
                      <w:sz w:val="24"/>
                      <w:szCs w:val="24"/>
                    </w:rPr>
                    <w:t>Lattice parameter (A°)</w:t>
                  </w:r>
                </w:p>
                <w:p w:rsidR="0013581B" w:rsidRPr="0013581B" w:rsidRDefault="0013581B" w:rsidP="0013581B">
                  <w:pPr>
                    <w:spacing w:after="0"/>
                  </w:pPr>
                  <w:r w:rsidRPr="0013581B">
                    <w:rPr>
                      <w:rFonts w:ascii="Times New Roman" w:hAnsi="Times New Roman" w:cs="Times New Roman"/>
                      <w:sz w:val="24"/>
                      <w:szCs w:val="24"/>
                    </w:rPr>
                    <w:t xml:space="preserve">a = 3.610     c= 5.134 </w:t>
                  </w:r>
                </w:p>
                <w:p w:rsidR="0013581B" w:rsidRDefault="0013581B"/>
              </w:txbxContent>
            </v:textbox>
          </v:shape>
        </w:pict>
      </w:r>
      <w:r w:rsidR="008601A4">
        <w:rPr>
          <w:rFonts w:ascii="Times New Roman" w:eastAsia="Times New Roman" w:hAnsi="Times New Roman" w:cs="Times New Roman"/>
          <w:noProof/>
          <w:sz w:val="24"/>
          <w:szCs w:val="24"/>
        </w:rPr>
        <w:drawing>
          <wp:inline distT="0" distB="0" distL="0" distR="0">
            <wp:extent cx="5588647" cy="3182467"/>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srcRect/>
                    <a:stretch>
                      <a:fillRect/>
                    </a:stretch>
                  </pic:blipFill>
                  <pic:spPr bwMode="auto">
                    <a:xfrm>
                      <a:off x="0" y="0"/>
                      <a:ext cx="5591532" cy="3184110"/>
                    </a:xfrm>
                    <a:prstGeom prst="rect">
                      <a:avLst/>
                    </a:prstGeom>
                    <a:noFill/>
                    <a:ln w="9525">
                      <a:noFill/>
                      <a:miter lim="800000"/>
                      <a:headEnd/>
                      <a:tailEnd/>
                    </a:ln>
                  </pic:spPr>
                </pic:pic>
              </a:graphicData>
            </a:graphic>
          </wp:inline>
        </w:drawing>
      </w:r>
    </w:p>
    <w:p w:rsidR="000F1620" w:rsidRPr="00190988" w:rsidRDefault="00223404" w:rsidP="000F1620">
      <w:pPr>
        <w:tabs>
          <w:tab w:val="left" w:pos="1678"/>
        </w:tabs>
        <w:spacing w:after="0" w:line="240" w:lineRule="auto"/>
        <w:rPr>
          <w:rFonts w:ascii="Times New Roman" w:hAnsi="Times New Roman" w:cs="Times New Roman"/>
        </w:rPr>
      </w:pPr>
      <w:r w:rsidRPr="00223404">
        <w:rPr>
          <w:rFonts w:ascii="Times New Roman" w:eastAsia="Times New Roman" w:hAnsi="Times New Roman" w:cs="Times New Roman"/>
          <w:noProof/>
        </w:rPr>
        <w:pict>
          <v:shape id="_x0000_s1075" type="#_x0000_t75" style="position:absolute;margin-left:57.6pt;margin-top:33pt;width:368.15pt;height:229.75pt;z-index:251682816" wrapcoords="1709 3195 1709 7640 1399 8404 1243 9307 1243 11460 1399 11877 1709 12085 1709 18197 2227 18752 2694 18752 2694 19100 8081 19864 10204 19864 10774 19864 13312 19864 19632 19100 19424 16530 19424 3195 1709 3195">
            <v:imagedata r:id="rId53" o:title="" croptop="13299f" cropbottom="3093f" cropleft="2706f" cropright="4799f"/>
          </v:shape>
          <o:OLEObject Type="Embed" ProgID="Origin50.Graph" ShapeID="_x0000_s1075" DrawAspect="Content" ObjectID="_1365601301" r:id="rId54"/>
        </w:pict>
      </w:r>
      <w:r w:rsidR="000F1620" w:rsidRPr="00190988">
        <w:rPr>
          <w:rFonts w:ascii="Times New Roman" w:hAnsi="Times New Roman" w:cs="Times New Roman"/>
        </w:rPr>
        <w:t xml:space="preserve">Figure </w:t>
      </w:r>
      <w:r w:rsidR="001E2001">
        <w:rPr>
          <w:rFonts w:ascii="Times New Roman" w:hAnsi="Times New Roman" w:cs="Times New Roman"/>
        </w:rPr>
        <w:t>4.</w:t>
      </w:r>
      <w:r w:rsidR="000F1620" w:rsidRPr="00190988">
        <w:rPr>
          <w:rFonts w:ascii="Times New Roman" w:hAnsi="Times New Roman" w:cs="Times New Roman"/>
        </w:rPr>
        <w:t>3: XRD patterns of (a) as-synthesized and (b) calcined ZrO</w:t>
      </w:r>
      <w:r w:rsidR="000F1620" w:rsidRPr="00190988">
        <w:rPr>
          <w:rFonts w:ascii="Times New Roman" w:hAnsi="Times New Roman" w:cs="Times New Roman"/>
          <w:vertAlign w:val="subscript"/>
        </w:rPr>
        <w:t xml:space="preserve">2 </w:t>
      </w:r>
      <w:r w:rsidR="000F1620" w:rsidRPr="00190988">
        <w:rPr>
          <w:rFonts w:ascii="Times New Roman" w:hAnsi="Times New Roman" w:cs="Times New Roman"/>
        </w:rPr>
        <w:t xml:space="preserve">prepared with </w:t>
      </w:r>
      <w:r w:rsidR="00B70DF8" w:rsidRPr="00B70DF8">
        <w:rPr>
          <w:rFonts w:ascii="Times New Roman" w:eastAsia="Times New Roman" w:hAnsi="Times New Roman" w:cs="Times New Roman"/>
          <w:lang w:eastAsia="ar-SA"/>
        </w:rPr>
        <w:t>Zr/OH</w:t>
      </w:r>
      <w:r w:rsidR="00B70DF8" w:rsidRPr="00B70DF8">
        <w:rPr>
          <w:rFonts w:ascii="Times New Roman" w:eastAsia="Times New Roman" w:hAnsi="Times New Roman" w:cs="Times New Roman"/>
          <w:vertAlign w:val="superscript"/>
          <w:lang w:eastAsia="ar-SA"/>
        </w:rPr>
        <w:t xml:space="preserve">– </w:t>
      </w:r>
      <w:r w:rsidR="000F1620" w:rsidRPr="00190988">
        <w:rPr>
          <w:rFonts w:ascii="Times New Roman" w:eastAsia="Times New Roman" w:hAnsi="Times New Roman" w:cs="Times New Roman"/>
          <w:vertAlign w:val="superscript"/>
          <w:lang w:eastAsia="ar-SA"/>
        </w:rPr>
        <w:t xml:space="preserve"> </w:t>
      </w:r>
      <w:r w:rsidR="000F1620" w:rsidRPr="00190988">
        <w:rPr>
          <w:rFonts w:ascii="Times New Roman" w:eastAsia="Times New Roman" w:hAnsi="Times New Roman" w:cs="Times New Roman"/>
          <w:lang w:eastAsia="ar-SA"/>
        </w:rPr>
        <w:t xml:space="preserve">molar </w:t>
      </w:r>
      <w:r w:rsidR="000F1620" w:rsidRPr="00190988">
        <w:rPr>
          <w:rFonts w:ascii="Times New Roman" w:hAnsi="Times New Roman" w:cs="Times New Roman"/>
        </w:rPr>
        <w:t xml:space="preserve">ratio of  </w:t>
      </w:r>
    </w:p>
    <w:p w:rsidR="000F1620" w:rsidRDefault="000F1620" w:rsidP="000F1620">
      <w:pPr>
        <w:tabs>
          <w:tab w:val="left" w:pos="1678"/>
        </w:tabs>
        <w:spacing w:after="0" w:line="240" w:lineRule="auto"/>
      </w:pPr>
      <w:r w:rsidRPr="00190988">
        <w:rPr>
          <w:rFonts w:ascii="Times New Roman" w:hAnsi="Times New Roman" w:cs="Times New Roman"/>
        </w:rPr>
        <w:t xml:space="preserve">                 0.50. Planes corresponding to monoclinic phases are indicated by (*)</w:t>
      </w:r>
    </w:p>
    <w:p w:rsidR="000F1620" w:rsidRDefault="000F1620" w:rsidP="000F1620">
      <w:pPr>
        <w:tabs>
          <w:tab w:val="left" w:pos="1678"/>
        </w:tabs>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Pr="00E332EC" w:rsidRDefault="000F1620" w:rsidP="000F1620">
      <w:pPr>
        <w:rPr>
          <w:rFonts w:ascii="Times New Roman" w:eastAsia="Times New Roman" w:hAnsi="Times New Roman" w:cs="Times New Roman"/>
          <w:sz w:val="24"/>
          <w:szCs w:val="24"/>
          <w:lang w:eastAsia="ar-SA"/>
        </w:rPr>
      </w:pPr>
    </w:p>
    <w:p w:rsidR="000F1620" w:rsidRDefault="000F1620" w:rsidP="000F1620">
      <w:pPr>
        <w:rPr>
          <w:rFonts w:ascii="Times New Roman" w:eastAsia="Times New Roman" w:hAnsi="Times New Roman" w:cs="Times New Roman"/>
          <w:sz w:val="24"/>
          <w:szCs w:val="24"/>
          <w:lang w:eastAsia="ar-SA"/>
        </w:rPr>
      </w:pPr>
    </w:p>
    <w:p w:rsidR="000F1620" w:rsidRDefault="000F1620" w:rsidP="000F1620">
      <w:pPr>
        <w:tabs>
          <w:tab w:val="left" w:pos="1540"/>
        </w:tabs>
        <w:spacing w:after="0"/>
        <w:rPr>
          <w:rFonts w:ascii="Times New Roman" w:hAnsi="Times New Roman" w:cs="Times New Roman"/>
        </w:rPr>
      </w:pPr>
    </w:p>
    <w:p w:rsidR="000F1620" w:rsidRPr="00190988" w:rsidRDefault="000F1620" w:rsidP="000F1620">
      <w:pPr>
        <w:tabs>
          <w:tab w:val="left" w:pos="1540"/>
        </w:tabs>
        <w:spacing w:after="0"/>
        <w:rPr>
          <w:rFonts w:ascii="Times New Roman" w:hAnsi="Times New Roman" w:cs="Times New Roman"/>
        </w:rPr>
      </w:pPr>
      <w:r w:rsidRPr="00190988">
        <w:rPr>
          <w:rFonts w:ascii="Times New Roman" w:hAnsi="Times New Roman" w:cs="Times New Roman"/>
        </w:rPr>
        <w:t>Figure</w:t>
      </w:r>
      <w:r w:rsidR="001E2001">
        <w:rPr>
          <w:rFonts w:ascii="Times New Roman" w:hAnsi="Times New Roman" w:cs="Times New Roman"/>
        </w:rPr>
        <w:t xml:space="preserve"> 4.</w:t>
      </w:r>
      <w:r w:rsidRPr="00190988">
        <w:rPr>
          <w:rFonts w:ascii="Times New Roman" w:hAnsi="Times New Roman" w:cs="Times New Roman"/>
        </w:rPr>
        <w:t>4: XRD patterns of</w:t>
      </w:r>
      <w:r w:rsidR="00AA2662">
        <w:rPr>
          <w:rFonts w:ascii="Times New Roman" w:hAnsi="Times New Roman" w:cs="Times New Roman"/>
        </w:rPr>
        <w:t>:</w:t>
      </w:r>
      <w:r w:rsidRPr="00190988">
        <w:rPr>
          <w:rFonts w:ascii="Times New Roman" w:hAnsi="Times New Roman" w:cs="Times New Roman"/>
        </w:rPr>
        <w:t xml:space="preserve"> (a) as-synthesized and (b) calcined ZrO</w:t>
      </w:r>
      <w:r w:rsidRPr="00190988">
        <w:rPr>
          <w:rFonts w:ascii="Times New Roman" w:hAnsi="Times New Roman" w:cs="Times New Roman"/>
          <w:vertAlign w:val="subscript"/>
        </w:rPr>
        <w:t xml:space="preserve">2 </w:t>
      </w:r>
      <w:r w:rsidRPr="00190988">
        <w:rPr>
          <w:rFonts w:ascii="Times New Roman" w:hAnsi="Times New Roman" w:cs="Times New Roman"/>
        </w:rPr>
        <w:t xml:space="preserve">prepared with </w:t>
      </w:r>
      <w:r w:rsidRPr="00190988">
        <w:rPr>
          <w:rFonts w:ascii="Times New Roman" w:eastAsia="Times New Roman" w:hAnsi="Times New Roman" w:cs="Times New Roman"/>
          <w:lang w:eastAsia="ar-SA"/>
        </w:rPr>
        <w:t>Zr/OH</w:t>
      </w:r>
      <w:r w:rsidRPr="00190988">
        <w:rPr>
          <w:rFonts w:ascii="Times New Roman" w:eastAsia="Times New Roman" w:hAnsi="Times New Roman" w:cs="Times New Roman"/>
          <w:vertAlign w:val="superscript"/>
          <w:lang w:eastAsia="ar-SA"/>
        </w:rPr>
        <w:t xml:space="preserve">– </w:t>
      </w:r>
      <w:r w:rsidRPr="00190988">
        <w:rPr>
          <w:rFonts w:ascii="Times New Roman" w:eastAsia="Times New Roman" w:hAnsi="Times New Roman" w:cs="Times New Roman"/>
          <w:lang w:eastAsia="ar-SA"/>
        </w:rPr>
        <w:t xml:space="preserve">molar </w:t>
      </w:r>
      <w:r w:rsidRPr="00190988">
        <w:rPr>
          <w:rFonts w:ascii="Times New Roman" w:hAnsi="Times New Roman" w:cs="Times New Roman"/>
        </w:rPr>
        <w:t xml:space="preserve">ratio of  </w:t>
      </w:r>
    </w:p>
    <w:p w:rsidR="000F1620" w:rsidRPr="00190988" w:rsidRDefault="000F1620" w:rsidP="000F1620">
      <w:pPr>
        <w:tabs>
          <w:tab w:val="left" w:pos="1540"/>
        </w:tabs>
        <w:spacing w:after="0"/>
        <w:rPr>
          <w:rFonts w:ascii="Times New Roman" w:hAnsi="Times New Roman" w:cs="Times New Roman"/>
        </w:rPr>
      </w:pPr>
      <w:r w:rsidRPr="00190988">
        <w:rPr>
          <w:rFonts w:ascii="Times New Roman" w:hAnsi="Times New Roman" w:cs="Times New Roman"/>
        </w:rPr>
        <w:t xml:space="preserve">                0.6</w:t>
      </w:r>
    </w:p>
    <w:p w:rsidR="000F1620" w:rsidRDefault="000F1620" w:rsidP="000F1620">
      <w:pPr>
        <w:tabs>
          <w:tab w:val="left" w:pos="1540"/>
        </w:tabs>
        <w:spacing w:after="0"/>
      </w:pPr>
    </w:p>
    <w:p w:rsidR="000F1620" w:rsidRDefault="000F1620" w:rsidP="000E44B9">
      <w:pPr>
        <w:tabs>
          <w:tab w:val="left" w:pos="1540"/>
        </w:tabs>
        <w:spacing w:line="360" w:lineRule="auto"/>
        <w:ind w:firstLine="504"/>
        <w:jc w:val="both"/>
        <w:rPr>
          <w:rFonts w:ascii="Times New Roman" w:hAnsi="Times New Roman" w:cs="Times New Roman"/>
          <w:sz w:val="24"/>
          <w:szCs w:val="24"/>
        </w:rPr>
      </w:pPr>
      <w:r w:rsidRPr="00E332EC">
        <w:rPr>
          <w:rFonts w:ascii="Times New Roman" w:hAnsi="Times New Roman" w:cs="Times New Roman"/>
          <w:sz w:val="24"/>
          <w:szCs w:val="24"/>
        </w:rPr>
        <w:t>In the FT-IR spectrum of mesoporous ZrO</w:t>
      </w:r>
      <w:r w:rsidRPr="00E332EC">
        <w:rPr>
          <w:rFonts w:ascii="Times New Roman" w:hAnsi="Times New Roman" w:cs="Times New Roman"/>
          <w:sz w:val="24"/>
          <w:szCs w:val="24"/>
          <w:vertAlign w:val="subscript"/>
        </w:rPr>
        <w:t>2</w:t>
      </w:r>
      <w:r w:rsidRPr="00E332EC">
        <w:rPr>
          <w:rFonts w:ascii="Times New Roman" w:hAnsi="Times New Roman" w:cs="Times New Roman"/>
          <w:sz w:val="24"/>
          <w:szCs w:val="24"/>
        </w:rPr>
        <w:t xml:space="preserve"> a strong and broad band in the 3500–3400 cm</w:t>
      </w:r>
      <w:r w:rsidRPr="00E332EC">
        <w:rPr>
          <w:rFonts w:ascii="Times New Roman" w:hAnsi="Times New Roman" w:cs="Times New Roman"/>
          <w:sz w:val="24"/>
          <w:szCs w:val="24"/>
          <w:vertAlign w:val="superscript"/>
        </w:rPr>
        <w:t>−1</w:t>
      </w:r>
      <w:r w:rsidRPr="00E332EC">
        <w:rPr>
          <w:rFonts w:ascii="Times New Roman" w:hAnsi="Times New Roman" w:cs="Times New Roman"/>
          <w:sz w:val="24"/>
          <w:szCs w:val="24"/>
        </w:rPr>
        <w:t xml:space="preserve"> region (O-H stretching vibration) and a band at 1630 cm</w:t>
      </w:r>
      <w:r w:rsidRPr="00E332EC">
        <w:rPr>
          <w:rFonts w:ascii="Times New Roman" w:hAnsi="Times New Roman" w:cs="Times New Roman"/>
          <w:sz w:val="24"/>
          <w:szCs w:val="24"/>
          <w:vertAlign w:val="superscript"/>
        </w:rPr>
        <w:t>−1</w:t>
      </w:r>
      <w:r w:rsidRPr="00E332EC">
        <w:rPr>
          <w:rFonts w:ascii="Times New Roman" w:hAnsi="Times New Roman" w:cs="Times New Roman"/>
          <w:sz w:val="24"/>
          <w:szCs w:val="24"/>
        </w:rPr>
        <w:t xml:space="preserve"> (O-H bending vibration) indicated the presence of coordinated water molecules (Figure </w:t>
      </w:r>
      <w:r w:rsidR="001E2001">
        <w:rPr>
          <w:rFonts w:ascii="Times New Roman" w:hAnsi="Times New Roman" w:cs="Times New Roman"/>
          <w:sz w:val="24"/>
          <w:szCs w:val="24"/>
        </w:rPr>
        <w:t>4.</w:t>
      </w:r>
      <w:r w:rsidRPr="00E332EC">
        <w:rPr>
          <w:rFonts w:ascii="Times New Roman" w:hAnsi="Times New Roman" w:cs="Times New Roman"/>
          <w:sz w:val="24"/>
          <w:szCs w:val="24"/>
        </w:rPr>
        <w:t>5a)</w:t>
      </w:r>
      <w:r>
        <w:rPr>
          <w:rFonts w:ascii="Times New Roman" w:hAnsi="Times New Roman" w:cs="Times New Roman"/>
          <w:sz w:val="24"/>
          <w:szCs w:val="24"/>
        </w:rPr>
        <w:t>.</w:t>
      </w:r>
      <w:r w:rsidRPr="00E332EC">
        <w:rPr>
          <w:rFonts w:ascii="Times New Roman" w:hAnsi="Times New Roman" w:cs="Times New Roman"/>
          <w:sz w:val="24"/>
          <w:szCs w:val="24"/>
        </w:rPr>
        <w:t xml:space="preserve">The symmetry stretching and asymmetry </w:t>
      </w:r>
      <w:r w:rsidRPr="00E332EC">
        <w:rPr>
          <w:rFonts w:ascii="Times New Roman" w:hAnsi="Times New Roman" w:cs="Times New Roman"/>
          <w:sz w:val="24"/>
          <w:szCs w:val="24"/>
        </w:rPr>
        <w:lastRenderedPageBreak/>
        <w:t>stretching bands at 2,920 cm</w:t>
      </w:r>
      <w:r w:rsidRPr="00E332EC">
        <w:rPr>
          <w:rFonts w:ascii="Times New Roman" w:hAnsi="Times New Roman" w:cs="Times New Roman"/>
          <w:sz w:val="24"/>
          <w:szCs w:val="24"/>
          <w:vertAlign w:val="superscript"/>
        </w:rPr>
        <w:t xml:space="preserve">−1 </w:t>
      </w:r>
      <w:r w:rsidRPr="00E332EC">
        <w:rPr>
          <w:rFonts w:ascii="Times New Roman" w:hAnsi="Times New Roman" w:cs="Times New Roman"/>
          <w:sz w:val="24"/>
          <w:szCs w:val="24"/>
        </w:rPr>
        <w:t>2,850 cm</w:t>
      </w:r>
      <w:r w:rsidRPr="00E332EC">
        <w:rPr>
          <w:rFonts w:ascii="Times New Roman" w:hAnsi="Times New Roman" w:cs="Times New Roman"/>
          <w:sz w:val="24"/>
          <w:szCs w:val="24"/>
          <w:vertAlign w:val="superscript"/>
        </w:rPr>
        <w:t>−1</w:t>
      </w:r>
      <w:r w:rsidRPr="00E332EC">
        <w:rPr>
          <w:rFonts w:ascii="Times New Roman" w:hAnsi="Times New Roman" w:cs="Times New Roman"/>
          <w:sz w:val="24"/>
          <w:szCs w:val="24"/>
        </w:rPr>
        <w:t xml:space="preserve"> of the methyl g</w:t>
      </w:r>
      <w:r>
        <w:rPr>
          <w:rFonts w:ascii="Times New Roman" w:hAnsi="Times New Roman" w:cs="Times New Roman"/>
          <w:sz w:val="24"/>
          <w:szCs w:val="24"/>
        </w:rPr>
        <w:t>roups of PEO-block-PPO</w:t>
      </w:r>
      <w:r w:rsidRPr="00E332EC">
        <w:rPr>
          <w:rFonts w:ascii="Times New Roman" w:hAnsi="Times New Roman" w:cs="Times New Roman"/>
          <w:sz w:val="24"/>
          <w:szCs w:val="24"/>
        </w:rPr>
        <w:t xml:space="preserve"> in the as synthesized sample is depicted in the Figure </w:t>
      </w:r>
      <w:r w:rsidR="001E2001">
        <w:rPr>
          <w:rFonts w:ascii="Times New Roman" w:hAnsi="Times New Roman" w:cs="Times New Roman"/>
          <w:sz w:val="24"/>
          <w:szCs w:val="24"/>
        </w:rPr>
        <w:t>4.</w:t>
      </w:r>
      <w:r w:rsidRPr="00E332EC">
        <w:rPr>
          <w:rFonts w:ascii="Times New Roman" w:hAnsi="Times New Roman" w:cs="Times New Roman"/>
          <w:sz w:val="24"/>
          <w:szCs w:val="24"/>
        </w:rPr>
        <w:t>5a. The spectra at 750 cm</w:t>
      </w:r>
      <w:r w:rsidRPr="00E332EC">
        <w:rPr>
          <w:rFonts w:ascii="Times New Roman" w:hAnsi="Times New Roman" w:cs="Times New Roman"/>
          <w:sz w:val="24"/>
          <w:szCs w:val="24"/>
          <w:vertAlign w:val="superscript"/>
        </w:rPr>
        <w:t>−1</w:t>
      </w:r>
      <w:r w:rsidRPr="00E332EC">
        <w:rPr>
          <w:rFonts w:ascii="Times New Roman" w:hAnsi="Times New Roman" w:cs="Times New Roman"/>
          <w:sz w:val="24"/>
          <w:szCs w:val="24"/>
        </w:rPr>
        <w:t xml:space="preserve"> can be attributed to the presence of Zr-O bond (Figure </w:t>
      </w:r>
      <w:r w:rsidR="001E2001">
        <w:rPr>
          <w:rFonts w:ascii="Times New Roman" w:hAnsi="Times New Roman" w:cs="Times New Roman"/>
          <w:sz w:val="24"/>
          <w:szCs w:val="24"/>
        </w:rPr>
        <w:t>4.</w:t>
      </w:r>
      <w:r w:rsidRPr="00E332EC">
        <w:rPr>
          <w:rFonts w:ascii="Times New Roman" w:hAnsi="Times New Roman" w:cs="Times New Roman"/>
          <w:sz w:val="24"/>
          <w:szCs w:val="24"/>
        </w:rPr>
        <w:t xml:space="preserve">6a). However, the peaks arising from the surfactant completely disappear after </w:t>
      </w:r>
      <w:r>
        <w:rPr>
          <w:rFonts w:ascii="Times New Roman" w:hAnsi="Times New Roman" w:cs="Times New Roman"/>
          <w:sz w:val="24"/>
          <w:szCs w:val="24"/>
        </w:rPr>
        <w:t>calcinations.</w:t>
      </w:r>
    </w:p>
    <w:p w:rsidR="000F1620" w:rsidRPr="00E332EC" w:rsidRDefault="00223404" w:rsidP="000F1620">
      <w:pPr>
        <w:tabs>
          <w:tab w:val="left" w:pos="1540"/>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077" type="#_x0000_t75" style="position:absolute;margin-left:56.95pt;margin-top:-17.05pt;width:362.55pt;height:246.05pt;z-index:251684864">
            <v:imagedata r:id="rId55" o:title="" croptop="7509f" cropbottom="4391f" cropleft="2472f" cropright="3620f"/>
          </v:shape>
          <o:OLEObject Type="Embed" ProgID="Origin50.Graph" ShapeID="_x0000_s1077" DrawAspect="Content" ObjectID="_1365601302" r:id="rId56"/>
        </w:pict>
      </w:r>
    </w:p>
    <w:p w:rsidR="000F1620"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Default="000F1620" w:rsidP="001E2001">
      <w:pPr>
        <w:spacing w:after="0"/>
        <w:rPr>
          <w:rFonts w:ascii="Times New Roman" w:hAnsi="Times New Roman" w:cs="Times New Roman"/>
        </w:rPr>
      </w:pPr>
      <w:r w:rsidRPr="002C74A6">
        <w:rPr>
          <w:rFonts w:ascii="Times New Roman" w:hAnsi="Times New Roman" w:cs="Times New Roman"/>
        </w:rPr>
        <w:t xml:space="preserve">Figure </w:t>
      </w:r>
      <w:r w:rsidR="001E2001">
        <w:rPr>
          <w:rFonts w:ascii="Times New Roman" w:hAnsi="Times New Roman" w:cs="Times New Roman"/>
        </w:rPr>
        <w:t>4.</w:t>
      </w:r>
      <w:r w:rsidR="00AA2662">
        <w:rPr>
          <w:rFonts w:ascii="Times New Roman" w:hAnsi="Times New Roman" w:cs="Times New Roman"/>
        </w:rPr>
        <w:t xml:space="preserve">5: </w:t>
      </w:r>
      <w:r w:rsidRPr="002C74A6">
        <w:rPr>
          <w:rFonts w:ascii="Times New Roman" w:hAnsi="Times New Roman" w:cs="Times New Roman"/>
        </w:rPr>
        <w:t>IR spectra of (a) as-synthesized</w:t>
      </w:r>
      <w:r w:rsidR="00AA2662">
        <w:rPr>
          <w:rFonts w:ascii="Times New Roman" w:hAnsi="Times New Roman" w:cs="Times New Roman"/>
        </w:rPr>
        <w:t xml:space="preserve">; </w:t>
      </w:r>
      <w:r w:rsidRPr="002C74A6">
        <w:rPr>
          <w:rFonts w:ascii="Times New Roman" w:hAnsi="Times New Roman" w:cs="Times New Roman"/>
        </w:rPr>
        <w:t>(b) calcined ZrO</w:t>
      </w:r>
      <w:r w:rsidRPr="002C74A6">
        <w:rPr>
          <w:rFonts w:ascii="Times New Roman" w:hAnsi="Times New Roman" w:cs="Times New Roman"/>
          <w:vertAlign w:val="subscript"/>
        </w:rPr>
        <w:t xml:space="preserve">2 </w:t>
      </w:r>
      <w:r w:rsidRPr="002C74A6">
        <w:rPr>
          <w:rFonts w:ascii="Times New Roman" w:hAnsi="Times New Roman" w:cs="Times New Roman"/>
        </w:rPr>
        <w:t xml:space="preserve">prepared with </w:t>
      </w:r>
      <w:r w:rsidRPr="002C74A6">
        <w:rPr>
          <w:rFonts w:ascii="Times New Roman" w:eastAsia="Times New Roman" w:hAnsi="Times New Roman" w:cs="Times New Roman"/>
          <w:lang w:eastAsia="ar-SA"/>
        </w:rPr>
        <w:t>Zr/OH</w:t>
      </w:r>
      <w:r w:rsidR="001E2001">
        <w:rPr>
          <w:rFonts w:ascii="Times New Roman" w:eastAsia="Times New Roman" w:hAnsi="Times New Roman" w:cs="Times New Roman"/>
          <w:vertAlign w:val="superscript"/>
          <w:lang w:eastAsia="ar-SA"/>
        </w:rPr>
        <w:t>¯</w:t>
      </w:r>
      <w:r w:rsidRPr="002C74A6">
        <w:rPr>
          <w:rFonts w:ascii="Times New Roman" w:eastAsia="Times New Roman" w:hAnsi="Times New Roman" w:cs="Times New Roman"/>
          <w:lang w:eastAsia="ar-SA"/>
        </w:rPr>
        <w:t xml:space="preserve"> </w:t>
      </w:r>
      <w:r w:rsidR="00AA2662">
        <w:rPr>
          <w:rFonts w:ascii="Times New Roman" w:eastAsia="Times New Roman" w:hAnsi="Times New Roman" w:cs="Times New Roman"/>
          <w:lang w:eastAsia="ar-SA"/>
        </w:rPr>
        <w:t>= 0.5 (</w:t>
      </w:r>
      <w:r w:rsidR="001E2001">
        <w:rPr>
          <w:rFonts w:ascii="Times New Roman" w:eastAsia="Times New Roman" w:hAnsi="Times New Roman" w:cs="Times New Roman"/>
          <w:lang w:eastAsia="ar-SA"/>
        </w:rPr>
        <w:t xml:space="preserve">molar </w:t>
      </w:r>
      <w:r w:rsidRPr="002C74A6">
        <w:rPr>
          <w:rFonts w:ascii="Times New Roman" w:hAnsi="Times New Roman" w:cs="Times New Roman"/>
        </w:rPr>
        <w:t>ratio</w:t>
      </w:r>
      <w:r w:rsidR="00AA2662">
        <w:rPr>
          <w:rFonts w:ascii="Times New Roman" w:hAnsi="Times New Roman" w:cs="Times New Roman"/>
        </w:rPr>
        <w:t>).</w:t>
      </w:r>
    </w:p>
    <w:p w:rsidR="001E2001" w:rsidRDefault="00223404" w:rsidP="001E2001">
      <w:pPr>
        <w:spacing w:after="0"/>
        <w:rPr>
          <w:rFonts w:ascii="Times New Roman" w:hAnsi="Times New Roman" w:cs="Times New Roman"/>
        </w:rPr>
      </w:pPr>
      <w:r w:rsidRPr="00223404">
        <w:rPr>
          <w:rFonts w:ascii="Times New Roman" w:eastAsia="Times New Roman" w:hAnsi="Times New Roman" w:cs="Times New Roman"/>
          <w:noProof/>
        </w:rPr>
        <w:pict>
          <v:shape id="_x0000_s1076" type="#_x0000_t75" style="position:absolute;margin-left:56.95pt;margin-top:7.6pt;width:360.1pt;height:257.75pt;z-index:251683840" fillcolor="#a5b592">
            <v:imagedata r:id="rId57" o:title="" croptop="2597f" cropbottom="4953f" cropleft="2338f" cropright="4530f"/>
            <v:shadow color="#fefac9"/>
          </v:shape>
          <o:OLEObject Type="Embed" ProgID="Origin50.Graph" ShapeID="_x0000_s1076" DrawAspect="Content" ObjectID="_1365601303" r:id="rId58"/>
        </w:pict>
      </w:r>
    </w:p>
    <w:p w:rsidR="001E2001" w:rsidRPr="002C74A6" w:rsidRDefault="001E2001" w:rsidP="000F1620">
      <w:pPr>
        <w:spacing w:after="0"/>
        <w:rPr>
          <w:rFonts w:ascii="Times New Roman" w:hAnsi="Times New Roman" w:cs="Times New Roman"/>
        </w:rPr>
      </w:pPr>
    </w:p>
    <w:p w:rsidR="000F1620" w:rsidRPr="00804B5E" w:rsidRDefault="000F1620" w:rsidP="000F1620">
      <w:pPr>
        <w:spacing w:after="0"/>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Pr="00804B5E" w:rsidRDefault="000F1620" w:rsidP="000F1620">
      <w:pPr>
        <w:rPr>
          <w:rFonts w:ascii="Times New Roman" w:eastAsia="Times New Roman" w:hAnsi="Times New Roman" w:cs="Times New Roman"/>
          <w:sz w:val="24"/>
          <w:szCs w:val="24"/>
          <w:lang w:eastAsia="ar-SA"/>
        </w:rPr>
      </w:pPr>
    </w:p>
    <w:p w:rsidR="000F1620" w:rsidRDefault="000F1620" w:rsidP="000F1620">
      <w:pPr>
        <w:rPr>
          <w:rFonts w:ascii="Times New Roman" w:eastAsia="Times New Roman" w:hAnsi="Times New Roman" w:cs="Times New Roman"/>
          <w:sz w:val="24"/>
          <w:szCs w:val="24"/>
          <w:lang w:eastAsia="ar-SA"/>
        </w:rPr>
      </w:pPr>
    </w:p>
    <w:p w:rsidR="000F1620" w:rsidRDefault="000F1620" w:rsidP="000F1620">
      <w:pPr>
        <w:tabs>
          <w:tab w:val="left" w:pos="1565"/>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0F1620" w:rsidRDefault="000F1620" w:rsidP="000F1620">
      <w:pPr>
        <w:tabs>
          <w:tab w:val="left" w:pos="1565"/>
        </w:tabs>
        <w:rPr>
          <w:rFonts w:ascii="Times New Roman" w:eastAsia="Times New Roman" w:hAnsi="Times New Roman" w:cs="Times New Roman"/>
          <w:sz w:val="24"/>
          <w:szCs w:val="24"/>
          <w:lang w:eastAsia="ar-SA"/>
        </w:rPr>
      </w:pPr>
    </w:p>
    <w:p w:rsidR="000F1620" w:rsidRDefault="000F1620" w:rsidP="000F1620">
      <w:pPr>
        <w:tabs>
          <w:tab w:val="left" w:pos="1565"/>
        </w:tabs>
        <w:rPr>
          <w:rFonts w:ascii="Times New Roman" w:eastAsia="Times New Roman" w:hAnsi="Times New Roman" w:cs="Times New Roman"/>
          <w:sz w:val="24"/>
          <w:szCs w:val="24"/>
          <w:lang w:eastAsia="ar-SA"/>
        </w:rPr>
      </w:pPr>
    </w:p>
    <w:p w:rsidR="00AA2662" w:rsidRDefault="00AA2662" w:rsidP="000F1620">
      <w:pPr>
        <w:tabs>
          <w:tab w:val="left" w:pos="1540"/>
        </w:tabs>
        <w:spacing w:after="0"/>
        <w:rPr>
          <w:rFonts w:ascii="Times New Roman" w:hAnsi="Times New Roman" w:cs="Times New Roman"/>
        </w:rPr>
      </w:pPr>
    </w:p>
    <w:p w:rsidR="000F1620" w:rsidRPr="0049403A" w:rsidRDefault="000F1620" w:rsidP="000F1620">
      <w:pPr>
        <w:tabs>
          <w:tab w:val="left" w:pos="1540"/>
        </w:tabs>
        <w:spacing w:after="0"/>
        <w:rPr>
          <w:rFonts w:ascii="Times New Roman" w:hAnsi="Times New Roman" w:cs="Times New Roman"/>
        </w:rPr>
      </w:pPr>
      <w:r w:rsidRPr="0049403A">
        <w:rPr>
          <w:rFonts w:ascii="Times New Roman" w:hAnsi="Times New Roman" w:cs="Times New Roman"/>
        </w:rPr>
        <w:t xml:space="preserve">Figure </w:t>
      </w:r>
      <w:r w:rsidR="001E2001">
        <w:rPr>
          <w:rFonts w:ascii="Times New Roman" w:hAnsi="Times New Roman" w:cs="Times New Roman"/>
        </w:rPr>
        <w:t>4.</w:t>
      </w:r>
      <w:r w:rsidR="00AA2662">
        <w:rPr>
          <w:rFonts w:ascii="Times New Roman" w:hAnsi="Times New Roman" w:cs="Times New Roman"/>
        </w:rPr>
        <w:t xml:space="preserve">6: </w:t>
      </w:r>
      <w:r w:rsidRPr="0049403A">
        <w:rPr>
          <w:rFonts w:ascii="Times New Roman" w:hAnsi="Times New Roman" w:cs="Times New Roman"/>
        </w:rPr>
        <w:t>IR s</w:t>
      </w:r>
      <w:r w:rsidR="00AA2662">
        <w:rPr>
          <w:rFonts w:ascii="Times New Roman" w:hAnsi="Times New Roman" w:cs="Times New Roman"/>
        </w:rPr>
        <w:t>pectra of (a) as-synthesized;</w:t>
      </w:r>
      <w:r w:rsidRPr="0049403A">
        <w:rPr>
          <w:rFonts w:ascii="Times New Roman" w:hAnsi="Times New Roman" w:cs="Times New Roman"/>
        </w:rPr>
        <w:t xml:space="preserve"> (b) calcined ZrO</w:t>
      </w:r>
      <w:r w:rsidRPr="0049403A">
        <w:rPr>
          <w:rFonts w:ascii="Times New Roman" w:hAnsi="Times New Roman" w:cs="Times New Roman"/>
          <w:vertAlign w:val="subscript"/>
        </w:rPr>
        <w:t xml:space="preserve">2 </w:t>
      </w:r>
      <w:r w:rsidRPr="0049403A">
        <w:rPr>
          <w:rFonts w:ascii="Times New Roman" w:hAnsi="Times New Roman" w:cs="Times New Roman"/>
        </w:rPr>
        <w:t xml:space="preserve">prepared with </w:t>
      </w:r>
      <w:r w:rsidRPr="0049403A">
        <w:rPr>
          <w:rFonts w:ascii="Times New Roman" w:eastAsia="Times New Roman" w:hAnsi="Times New Roman" w:cs="Times New Roman"/>
          <w:lang w:eastAsia="ar-SA"/>
        </w:rPr>
        <w:t>Zr/OH</w:t>
      </w:r>
      <w:r w:rsidR="001E2001">
        <w:rPr>
          <w:rFonts w:ascii="Times New Roman" w:eastAsia="Times New Roman" w:hAnsi="Times New Roman" w:cs="Times New Roman"/>
          <w:lang w:eastAsia="ar-SA"/>
        </w:rPr>
        <w:t>¯</w:t>
      </w:r>
      <w:r w:rsidR="00AA2662">
        <w:rPr>
          <w:rFonts w:ascii="Times New Roman" w:eastAsia="Times New Roman" w:hAnsi="Times New Roman" w:cs="Times New Roman"/>
          <w:lang w:eastAsia="ar-SA"/>
        </w:rPr>
        <w:t xml:space="preserve">= 0.5 (molar </w:t>
      </w:r>
      <w:r w:rsidR="00AA2662" w:rsidRPr="002C74A6">
        <w:rPr>
          <w:rFonts w:ascii="Times New Roman" w:hAnsi="Times New Roman" w:cs="Times New Roman"/>
        </w:rPr>
        <w:t>ratio</w:t>
      </w:r>
      <w:r w:rsidR="00AA2662">
        <w:rPr>
          <w:rFonts w:ascii="Times New Roman" w:hAnsi="Times New Roman" w:cs="Times New Roman"/>
        </w:rPr>
        <w:t>).</w:t>
      </w:r>
      <w:r w:rsidRPr="0049403A">
        <w:rPr>
          <w:rFonts w:ascii="Times New Roman" w:hAnsi="Times New Roman" w:cs="Times New Roman"/>
        </w:rPr>
        <w:t xml:space="preserve"> </w:t>
      </w:r>
      <w:r w:rsidR="001E2001">
        <w:rPr>
          <w:rFonts w:ascii="Times New Roman" w:hAnsi="Times New Roman" w:cs="Times New Roman"/>
        </w:rPr>
        <w:t xml:space="preserve">  </w:t>
      </w:r>
    </w:p>
    <w:p w:rsidR="000F1620" w:rsidRDefault="000F1620" w:rsidP="000F1620">
      <w:pPr>
        <w:tabs>
          <w:tab w:val="left" w:pos="1565"/>
        </w:tabs>
        <w:spacing w:after="0"/>
        <w:rPr>
          <w:rFonts w:ascii="Times New Roman" w:eastAsia="Times New Roman" w:hAnsi="Times New Roman" w:cs="Times New Roman"/>
          <w:sz w:val="24"/>
          <w:szCs w:val="24"/>
          <w:lang w:eastAsia="ar-SA"/>
        </w:rPr>
      </w:pPr>
    </w:p>
    <w:p w:rsidR="000F1620" w:rsidRDefault="00223404" w:rsidP="000E44B9">
      <w:pPr>
        <w:tabs>
          <w:tab w:val="left" w:pos="1565"/>
        </w:tabs>
        <w:spacing w:line="360" w:lineRule="auto"/>
        <w:ind w:firstLine="504"/>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pict>
          <v:shape id="_x0000_s1085" type="#_x0000_t75" style="position:absolute;left:0;text-align:left;margin-left:25.35pt;margin-top:242.75pt;width:381pt;height:297.15pt;z-index:251694080">
            <v:imagedata r:id="rId59" o:title="" croptop="3266f" cropbottom="2436f" cropleft="3744f"/>
          </v:shape>
          <o:OLEObject Type="Embed" ProgID="Origin50.Graph" ShapeID="_x0000_s1085" DrawAspect="Content" ObjectID="_1365601304" r:id="rId60"/>
        </w:pict>
      </w:r>
      <w:r w:rsidR="000F1620" w:rsidRPr="001C594B">
        <w:rPr>
          <w:rFonts w:ascii="Times New Roman" w:eastAsia="Times New Roman" w:hAnsi="Times New Roman" w:cs="Times New Roman"/>
          <w:sz w:val="24"/>
          <w:szCs w:val="24"/>
          <w:lang w:eastAsia="ar-SA"/>
        </w:rPr>
        <w:t xml:space="preserve">The preparation parameters have strong inﬂuence on the mesostructure of zirconia prepared by this solid-state reaction method. It should be noted that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1C594B">
        <w:rPr>
          <w:rFonts w:ascii="Times New Roman" w:eastAsia="Times New Roman" w:hAnsi="Times New Roman" w:cs="Times New Roman"/>
          <w:sz w:val="24"/>
          <w:szCs w:val="24"/>
          <w:lang w:eastAsia="ar-SA"/>
        </w:rPr>
        <w:t xml:space="preserve">ratio exerted a strong effect and is the most important parameter as it controls the mesophase structure and pore size as well. The pore size increases with increasing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1C594B">
        <w:rPr>
          <w:rFonts w:ascii="Times New Roman" w:eastAsia="Times New Roman" w:hAnsi="Times New Roman" w:cs="Times New Roman"/>
          <w:sz w:val="24"/>
          <w:szCs w:val="24"/>
          <w:lang w:eastAsia="ar-SA"/>
        </w:rPr>
        <w:t>rati</w:t>
      </w:r>
      <w:r w:rsidR="000F1620">
        <w:rPr>
          <w:rFonts w:ascii="Times New Roman" w:eastAsia="Times New Roman" w:hAnsi="Times New Roman" w:cs="Times New Roman"/>
          <w:sz w:val="24"/>
          <w:szCs w:val="24"/>
          <w:lang w:eastAsia="ar-SA"/>
        </w:rPr>
        <w:t xml:space="preserve">o from </w:t>
      </w:r>
      <w:r w:rsidR="000F1620" w:rsidRPr="001C594B">
        <w:rPr>
          <w:rFonts w:ascii="Times New Roman" w:eastAsia="Times New Roman" w:hAnsi="Times New Roman" w:cs="Times New Roman"/>
          <w:sz w:val="24"/>
          <w:szCs w:val="24"/>
          <w:lang w:eastAsia="ar-SA"/>
        </w:rPr>
        <w:t>0</w:t>
      </w:r>
      <w:r w:rsidR="000F1620">
        <w:rPr>
          <w:rFonts w:ascii="Times New Roman" w:eastAsia="Times New Roman" w:hAnsi="Times New Roman" w:cs="Times New Roman"/>
          <w:sz w:val="24"/>
          <w:szCs w:val="24"/>
          <w:lang w:eastAsia="ar-SA"/>
        </w:rPr>
        <w:t>.5</w:t>
      </w:r>
      <w:r w:rsidR="000F1620" w:rsidRPr="001C594B">
        <w:rPr>
          <w:rFonts w:ascii="Times New Roman" w:eastAsia="Times New Roman" w:hAnsi="Times New Roman" w:cs="Times New Roman"/>
          <w:sz w:val="24"/>
          <w:szCs w:val="24"/>
          <w:lang w:eastAsia="ar-SA"/>
        </w:rPr>
        <w:t xml:space="preserve"> </w:t>
      </w:r>
      <w:r w:rsidR="000F1620">
        <w:rPr>
          <w:rFonts w:ascii="Times New Roman" w:eastAsia="Times New Roman" w:hAnsi="Times New Roman" w:cs="Times New Roman"/>
          <w:sz w:val="24"/>
          <w:szCs w:val="24"/>
          <w:lang w:eastAsia="ar-SA"/>
        </w:rPr>
        <w:t xml:space="preserve">to </w:t>
      </w:r>
      <w:r w:rsidR="000F1620" w:rsidRPr="001C594B">
        <w:rPr>
          <w:rFonts w:ascii="Times New Roman" w:eastAsia="Times New Roman" w:hAnsi="Times New Roman" w:cs="Times New Roman"/>
          <w:sz w:val="24"/>
          <w:szCs w:val="24"/>
          <w:lang w:eastAsia="ar-SA"/>
        </w:rPr>
        <w:t>0</w:t>
      </w:r>
      <w:r w:rsidR="000F1620">
        <w:rPr>
          <w:rFonts w:ascii="Times New Roman" w:eastAsia="Times New Roman" w:hAnsi="Times New Roman" w:cs="Times New Roman"/>
          <w:sz w:val="24"/>
          <w:szCs w:val="24"/>
          <w:lang w:eastAsia="ar-SA"/>
        </w:rPr>
        <w:t>.6</w:t>
      </w:r>
      <w:r w:rsidR="000F1620" w:rsidRPr="001C594B">
        <w:rPr>
          <w:rFonts w:ascii="Times New Roman" w:eastAsia="Times New Roman" w:hAnsi="Times New Roman" w:cs="Times New Roman"/>
          <w:sz w:val="24"/>
          <w:szCs w:val="24"/>
          <w:lang w:eastAsia="ar-SA"/>
        </w:rPr>
        <w:t xml:space="preserve"> as evident from Figure </w:t>
      </w:r>
      <w:r w:rsidR="001E2001">
        <w:rPr>
          <w:rFonts w:ascii="Times New Roman" w:eastAsia="Times New Roman" w:hAnsi="Times New Roman" w:cs="Times New Roman"/>
          <w:sz w:val="24"/>
          <w:szCs w:val="24"/>
          <w:lang w:eastAsia="ar-SA"/>
        </w:rPr>
        <w:t>4.</w:t>
      </w:r>
      <w:r w:rsidR="000F1620" w:rsidRPr="001C594B">
        <w:rPr>
          <w:rFonts w:ascii="Times New Roman" w:eastAsia="Times New Roman" w:hAnsi="Times New Roman" w:cs="Times New Roman"/>
          <w:sz w:val="24"/>
          <w:szCs w:val="24"/>
          <w:lang w:eastAsia="ar-SA"/>
        </w:rPr>
        <w:t xml:space="preserve">8. Moreover Figure </w:t>
      </w:r>
      <w:r w:rsidR="00674C72">
        <w:rPr>
          <w:rFonts w:ascii="Times New Roman" w:eastAsia="Times New Roman" w:hAnsi="Times New Roman" w:cs="Times New Roman"/>
          <w:sz w:val="24"/>
          <w:szCs w:val="24"/>
          <w:lang w:eastAsia="ar-SA"/>
        </w:rPr>
        <w:t>4.</w:t>
      </w:r>
      <w:r w:rsidR="000F1620" w:rsidRPr="001C594B">
        <w:rPr>
          <w:rFonts w:ascii="Times New Roman" w:eastAsia="Times New Roman" w:hAnsi="Times New Roman" w:cs="Times New Roman"/>
          <w:sz w:val="24"/>
          <w:szCs w:val="24"/>
          <w:lang w:eastAsia="ar-SA"/>
        </w:rPr>
        <w:t xml:space="preserve">7 shows nitrogen sorption isotherms that are characteristic of mesoporous materials. The presences of regular mesopores are conﬁrmed by the PSD which shows a peak maximum around 5.5 nm and </w:t>
      </w:r>
      <w:r w:rsidR="000F1620">
        <w:rPr>
          <w:rFonts w:ascii="Times New Roman" w:eastAsia="Times New Roman" w:hAnsi="Times New Roman" w:cs="Times New Roman"/>
          <w:sz w:val="24"/>
          <w:szCs w:val="24"/>
          <w:lang w:eastAsia="ar-SA"/>
        </w:rPr>
        <w:t>15</w:t>
      </w:r>
      <w:r w:rsidR="000F1620" w:rsidRPr="001C594B">
        <w:rPr>
          <w:rFonts w:ascii="Times New Roman" w:eastAsia="Times New Roman" w:hAnsi="Times New Roman" w:cs="Times New Roman"/>
          <w:sz w:val="24"/>
          <w:szCs w:val="24"/>
          <w:lang w:eastAsia="ar-SA"/>
        </w:rPr>
        <w:t xml:space="preserve">.5 nm for samples prepared at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Pr>
          <w:rFonts w:ascii="Times New Roman" w:eastAsia="Times New Roman" w:hAnsi="Times New Roman" w:cs="Times New Roman"/>
          <w:sz w:val="24"/>
          <w:szCs w:val="24"/>
          <w:lang w:eastAsia="ar-SA"/>
        </w:rPr>
        <w:t xml:space="preserve">ratio of </w:t>
      </w:r>
      <w:r w:rsidR="000F1620" w:rsidRPr="001C594B">
        <w:rPr>
          <w:rFonts w:ascii="Times New Roman" w:eastAsia="Times New Roman" w:hAnsi="Times New Roman" w:cs="Times New Roman"/>
          <w:sz w:val="24"/>
          <w:szCs w:val="24"/>
          <w:lang w:eastAsia="ar-SA"/>
        </w:rPr>
        <w:t>0</w:t>
      </w:r>
      <w:r w:rsidR="000F1620">
        <w:rPr>
          <w:rFonts w:ascii="Times New Roman" w:eastAsia="Times New Roman" w:hAnsi="Times New Roman" w:cs="Times New Roman"/>
          <w:sz w:val="24"/>
          <w:szCs w:val="24"/>
          <w:lang w:eastAsia="ar-SA"/>
        </w:rPr>
        <w:t xml:space="preserve">.5 and </w:t>
      </w:r>
      <w:r w:rsidR="000F1620" w:rsidRPr="001C594B">
        <w:rPr>
          <w:rFonts w:ascii="Times New Roman" w:eastAsia="Times New Roman" w:hAnsi="Times New Roman" w:cs="Times New Roman"/>
          <w:sz w:val="24"/>
          <w:szCs w:val="24"/>
          <w:lang w:eastAsia="ar-SA"/>
        </w:rPr>
        <w:t>0</w:t>
      </w:r>
      <w:r w:rsidR="000F1620">
        <w:rPr>
          <w:rFonts w:ascii="Times New Roman" w:eastAsia="Times New Roman" w:hAnsi="Times New Roman" w:cs="Times New Roman"/>
          <w:sz w:val="24"/>
          <w:szCs w:val="24"/>
          <w:lang w:eastAsia="ar-SA"/>
        </w:rPr>
        <w:t>.6</w:t>
      </w:r>
      <w:r w:rsidR="000F1620" w:rsidRPr="001C594B">
        <w:rPr>
          <w:rFonts w:ascii="Times New Roman" w:eastAsia="Times New Roman" w:hAnsi="Times New Roman" w:cs="Times New Roman"/>
          <w:sz w:val="24"/>
          <w:szCs w:val="24"/>
          <w:lang w:eastAsia="ar-SA"/>
        </w:rPr>
        <w:t xml:space="preserve"> respectively as depicted in Figure </w:t>
      </w:r>
      <w:r w:rsidR="00674C72">
        <w:rPr>
          <w:rFonts w:ascii="Times New Roman" w:eastAsia="Times New Roman" w:hAnsi="Times New Roman" w:cs="Times New Roman"/>
          <w:sz w:val="24"/>
          <w:szCs w:val="24"/>
          <w:lang w:eastAsia="ar-SA"/>
        </w:rPr>
        <w:t>4.</w:t>
      </w:r>
      <w:r w:rsidR="000F1620" w:rsidRPr="001C594B">
        <w:rPr>
          <w:rFonts w:ascii="Times New Roman" w:eastAsia="Times New Roman" w:hAnsi="Times New Roman" w:cs="Times New Roman"/>
          <w:sz w:val="24"/>
          <w:szCs w:val="24"/>
          <w:lang w:eastAsia="ar-SA"/>
        </w:rPr>
        <w:t>8. The speciﬁc BET surface area and the total pore volume of the mesoporous ZrO</w:t>
      </w:r>
      <w:r w:rsidR="000F1620" w:rsidRPr="001C594B">
        <w:rPr>
          <w:rFonts w:ascii="Times New Roman" w:eastAsia="Times New Roman" w:hAnsi="Times New Roman" w:cs="Times New Roman"/>
          <w:sz w:val="24"/>
          <w:szCs w:val="24"/>
          <w:vertAlign w:val="subscript"/>
          <w:lang w:eastAsia="ar-SA"/>
        </w:rPr>
        <w:t>2</w:t>
      </w:r>
      <w:r w:rsidR="000F1620" w:rsidRPr="001C594B">
        <w:rPr>
          <w:rFonts w:ascii="Times New Roman" w:eastAsia="Times New Roman" w:hAnsi="Times New Roman" w:cs="Times New Roman"/>
          <w:sz w:val="24"/>
          <w:szCs w:val="24"/>
          <w:lang w:eastAsia="ar-SA"/>
        </w:rPr>
        <w:t xml:space="preserve"> prepared at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1C594B">
        <w:rPr>
          <w:rFonts w:ascii="Times New Roman" w:eastAsia="Times New Roman" w:hAnsi="Times New Roman" w:cs="Times New Roman"/>
          <w:sz w:val="24"/>
          <w:szCs w:val="24"/>
          <w:lang w:eastAsia="ar-SA"/>
        </w:rPr>
        <w:t xml:space="preserve">ratio of </w:t>
      </w:r>
      <w:r w:rsidR="000F1620">
        <w:rPr>
          <w:rFonts w:ascii="Times New Roman" w:eastAsia="Times New Roman" w:hAnsi="Times New Roman" w:cs="Times New Roman"/>
          <w:sz w:val="24"/>
          <w:szCs w:val="24"/>
          <w:lang w:eastAsia="ar-SA"/>
        </w:rPr>
        <w:t>0.5</w:t>
      </w:r>
      <w:r w:rsidR="000F1620" w:rsidRPr="001C594B">
        <w:rPr>
          <w:rFonts w:ascii="Times New Roman" w:eastAsia="Times New Roman" w:hAnsi="Times New Roman" w:cs="Times New Roman"/>
          <w:sz w:val="24"/>
          <w:szCs w:val="24"/>
          <w:lang w:eastAsia="ar-SA"/>
        </w:rPr>
        <w:t xml:space="preserve"> were calculated from the physisorption results to be 151.4 m</w:t>
      </w:r>
      <w:r w:rsidR="000F1620" w:rsidRPr="001C594B">
        <w:rPr>
          <w:rFonts w:ascii="Times New Roman" w:eastAsia="Times New Roman" w:hAnsi="Times New Roman" w:cs="Times New Roman"/>
          <w:sz w:val="24"/>
          <w:szCs w:val="24"/>
          <w:vertAlign w:val="superscript"/>
          <w:lang w:eastAsia="ar-SA"/>
        </w:rPr>
        <w:t>2</w:t>
      </w:r>
      <w:r w:rsidR="000F1620" w:rsidRPr="001C594B">
        <w:rPr>
          <w:rFonts w:ascii="Times New Roman" w:eastAsia="Times New Roman" w:hAnsi="Times New Roman" w:cs="Times New Roman"/>
          <w:sz w:val="24"/>
          <w:szCs w:val="24"/>
          <w:lang w:eastAsia="ar-SA"/>
        </w:rPr>
        <w:t>/g and 0.24 cm</w:t>
      </w:r>
      <w:r w:rsidR="000F1620" w:rsidRPr="001C594B">
        <w:rPr>
          <w:rFonts w:ascii="Times New Roman" w:eastAsia="Times New Roman" w:hAnsi="Times New Roman" w:cs="Times New Roman"/>
          <w:sz w:val="24"/>
          <w:szCs w:val="24"/>
          <w:vertAlign w:val="superscript"/>
          <w:lang w:eastAsia="ar-SA"/>
        </w:rPr>
        <w:t>3</w:t>
      </w:r>
      <w:r w:rsidR="000F1620" w:rsidRPr="001C594B">
        <w:rPr>
          <w:rFonts w:ascii="Times New Roman" w:eastAsia="Times New Roman" w:hAnsi="Times New Roman" w:cs="Times New Roman"/>
          <w:b/>
          <w:bCs/>
          <w:sz w:val="24"/>
          <w:szCs w:val="24"/>
          <w:lang w:eastAsia="ar-SA"/>
        </w:rPr>
        <w:t>/</w:t>
      </w:r>
      <w:r w:rsidR="000F1620" w:rsidRPr="001C594B">
        <w:rPr>
          <w:rFonts w:ascii="Times New Roman" w:eastAsia="Times New Roman" w:hAnsi="Times New Roman" w:cs="Times New Roman"/>
          <w:sz w:val="24"/>
          <w:szCs w:val="24"/>
          <w:lang w:eastAsia="ar-SA"/>
        </w:rPr>
        <w:t xml:space="preserve">g respectively; for the sample having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1C594B">
        <w:rPr>
          <w:rFonts w:ascii="Times New Roman" w:eastAsia="Times New Roman" w:hAnsi="Times New Roman" w:cs="Times New Roman"/>
          <w:sz w:val="24"/>
          <w:szCs w:val="24"/>
          <w:lang w:eastAsia="ar-SA"/>
        </w:rPr>
        <w:t xml:space="preserve">ratio of </w:t>
      </w:r>
      <w:r w:rsidR="000F1620">
        <w:rPr>
          <w:rFonts w:ascii="Times New Roman" w:eastAsia="Times New Roman" w:hAnsi="Times New Roman" w:cs="Times New Roman"/>
          <w:sz w:val="24"/>
          <w:szCs w:val="24"/>
          <w:lang w:eastAsia="ar-SA"/>
        </w:rPr>
        <w:t>0.6</w:t>
      </w:r>
      <w:r w:rsidR="000F1620" w:rsidRPr="001C594B">
        <w:rPr>
          <w:rFonts w:ascii="Times New Roman" w:eastAsia="Times New Roman" w:hAnsi="Times New Roman" w:cs="Times New Roman"/>
          <w:sz w:val="24"/>
          <w:szCs w:val="24"/>
          <w:lang w:eastAsia="ar-SA"/>
        </w:rPr>
        <w:t xml:space="preserve"> the corresponding values are 165.7 m</w:t>
      </w:r>
      <w:r w:rsidR="000F1620" w:rsidRPr="001C594B">
        <w:rPr>
          <w:rFonts w:ascii="Times New Roman" w:eastAsia="Times New Roman" w:hAnsi="Times New Roman" w:cs="Times New Roman"/>
          <w:sz w:val="24"/>
          <w:szCs w:val="24"/>
          <w:vertAlign w:val="superscript"/>
          <w:lang w:eastAsia="ar-SA"/>
        </w:rPr>
        <w:t>2</w:t>
      </w:r>
      <w:r w:rsidR="000F1620" w:rsidRPr="001C594B">
        <w:rPr>
          <w:rFonts w:ascii="Times New Roman" w:eastAsia="Times New Roman" w:hAnsi="Times New Roman" w:cs="Times New Roman"/>
          <w:sz w:val="24"/>
          <w:szCs w:val="24"/>
          <w:lang w:eastAsia="ar-SA"/>
        </w:rPr>
        <w:t>/g and 0.31 cm</w:t>
      </w:r>
      <w:r w:rsidR="000F1620" w:rsidRPr="001C594B">
        <w:rPr>
          <w:rFonts w:ascii="Times New Roman" w:eastAsia="Times New Roman" w:hAnsi="Times New Roman" w:cs="Times New Roman"/>
          <w:sz w:val="24"/>
          <w:szCs w:val="24"/>
          <w:vertAlign w:val="superscript"/>
          <w:lang w:eastAsia="ar-SA"/>
        </w:rPr>
        <w:t>3</w:t>
      </w:r>
      <w:r w:rsidR="000F1620" w:rsidRPr="001C594B">
        <w:rPr>
          <w:rFonts w:ascii="Times New Roman" w:eastAsia="Times New Roman" w:hAnsi="Times New Roman" w:cs="Times New Roman"/>
          <w:b/>
          <w:bCs/>
          <w:sz w:val="24"/>
          <w:szCs w:val="24"/>
          <w:lang w:eastAsia="ar-SA"/>
        </w:rPr>
        <w:t>/</w:t>
      </w:r>
      <w:r w:rsidR="000F1620" w:rsidRPr="001C594B">
        <w:rPr>
          <w:rFonts w:ascii="Times New Roman" w:eastAsia="Times New Roman" w:hAnsi="Times New Roman" w:cs="Times New Roman"/>
          <w:sz w:val="24"/>
          <w:szCs w:val="24"/>
          <w:lang w:eastAsia="ar-SA"/>
        </w:rPr>
        <w:t>g respectively.</w:t>
      </w:r>
    </w:p>
    <w:p w:rsidR="000F1620" w:rsidRPr="001C594B" w:rsidRDefault="000F1620" w:rsidP="000F1620">
      <w:pPr>
        <w:tabs>
          <w:tab w:val="left" w:pos="1565"/>
        </w:tabs>
        <w:spacing w:line="360" w:lineRule="auto"/>
        <w:jc w:val="both"/>
        <w:rPr>
          <w:rFonts w:ascii="Times New Roman" w:eastAsia="Times New Roman" w:hAnsi="Times New Roman" w:cs="Times New Roman"/>
          <w:sz w:val="24"/>
          <w:szCs w:val="24"/>
          <w:lang w:eastAsia="ar-SA"/>
        </w:rPr>
      </w:pPr>
    </w:p>
    <w:p w:rsidR="000F1620" w:rsidRDefault="000F1620" w:rsidP="000F1620">
      <w:pPr>
        <w:tabs>
          <w:tab w:val="left" w:pos="1565"/>
        </w:tabs>
        <w:rPr>
          <w:rFonts w:ascii="Times New Roman" w:eastAsia="Times New Roman" w:hAnsi="Times New Roman" w:cs="Times New Roman"/>
          <w:sz w:val="24"/>
          <w:szCs w:val="24"/>
          <w:lang w:eastAsia="ar-SA"/>
        </w:rPr>
      </w:pPr>
    </w:p>
    <w:p w:rsidR="000F1620" w:rsidRDefault="000F1620" w:rsidP="000F1620">
      <w:pPr>
        <w:tabs>
          <w:tab w:val="left" w:pos="1565"/>
        </w:tabs>
        <w:rPr>
          <w:rFonts w:ascii="Times New Roman" w:eastAsia="Times New Roman" w:hAnsi="Times New Roman" w:cs="Times New Roman"/>
          <w:sz w:val="24"/>
          <w:szCs w:val="24"/>
          <w:lang w:eastAsia="ar-SA"/>
        </w:rPr>
      </w:pPr>
    </w:p>
    <w:p w:rsidR="000F1620" w:rsidRPr="008074A9" w:rsidRDefault="000F1620" w:rsidP="000F1620">
      <w:pPr>
        <w:rPr>
          <w:rFonts w:ascii="Times New Roman" w:eastAsia="Times New Roman" w:hAnsi="Times New Roman" w:cs="Times New Roman"/>
          <w:sz w:val="24"/>
          <w:szCs w:val="24"/>
          <w:lang w:eastAsia="ar-SA"/>
        </w:rPr>
      </w:pPr>
    </w:p>
    <w:p w:rsidR="000F1620" w:rsidRPr="008074A9" w:rsidRDefault="000F1620" w:rsidP="000F1620">
      <w:pPr>
        <w:rPr>
          <w:rFonts w:ascii="Times New Roman" w:eastAsia="Times New Roman" w:hAnsi="Times New Roman" w:cs="Times New Roman"/>
          <w:sz w:val="24"/>
          <w:szCs w:val="24"/>
          <w:lang w:eastAsia="ar-SA"/>
        </w:rPr>
      </w:pPr>
    </w:p>
    <w:p w:rsidR="000F1620" w:rsidRPr="008074A9" w:rsidRDefault="000F1620" w:rsidP="000F1620">
      <w:pPr>
        <w:rPr>
          <w:rFonts w:ascii="Times New Roman" w:eastAsia="Times New Roman" w:hAnsi="Times New Roman" w:cs="Times New Roman"/>
          <w:sz w:val="24"/>
          <w:szCs w:val="24"/>
          <w:lang w:eastAsia="ar-SA"/>
        </w:rPr>
      </w:pPr>
    </w:p>
    <w:p w:rsidR="000F1620" w:rsidRPr="008074A9" w:rsidRDefault="000F1620" w:rsidP="000F1620">
      <w:pPr>
        <w:rPr>
          <w:rFonts w:ascii="Times New Roman" w:eastAsia="Times New Roman" w:hAnsi="Times New Roman" w:cs="Times New Roman"/>
          <w:sz w:val="24"/>
          <w:szCs w:val="24"/>
          <w:lang w:eastAsia="ar-SA"/>
        </w:rPr>
      </w:pPr>
    </w:p>
    <w:p w:rsidR="000F1620" w:rsidRPr="008074A9" w:rsidRDefault="000F1620" w:rsidP="000F1620">
      <w:pPr>
        <w:rPr>
          <w:rFonts w:ascii="Times New Roman" w:eastAsia="Times New Roman" w:hAnsi="Times New Roman" w:cs="Times New Roman"/>
          <w:sz w:val="24"/>
          <w:szCs w:val="24"/>
          <w:lang w:eastAsia="ar-SA"/>
        </w:rPr>
      </w:pPr>
    </w:p>
    <w:p w:rsidR="000F1620" w:rsidRPr="008074A9" w:rsidRDefault="000F1620" w:rsidP="000F1620">
      <w:pPr>
        <w:rPr>
          <w:rFonts w:ascii="Times New Roman" w:eastAsia="Times New Roman" w:hAnsi="Times New Roman" w:cs="Times New Roman"/>
          <w:sz w:val="24"/>
          <w:szCs w:val="24"/>
          <w:lang w:eastAsia="ar-SA"/>
        </w:rPr>
      </w:pPr>
    </w:p>
    <w:p w:rsidR="000F1620" w:rsidRDefault="000F1620" w:rsidP="000F1620">
      <w:pPr>
        <w:rPr>
          <w:rFonts w:ascii="Times New Roman" w:eastAsia="Times New Roman" w:hAnsi="Times New Roman" w:cs="Times New Roman"/>
          <w:sz w:val="24"/>
          <w:szCs w:val="24"/>
          <w:lang w:eastAsia="ar-SA"/>
        </w:rPr>
      </w:pPr>
    </w:p>
    <w:p w:rsidR="00AA2662" w:rsidRDefault="00AA2662" w:rsidP="000E44B9">
      <w:pPr>
        <w:spacing w:after="0"/>
        <w:jc w:val="both"/>
        <w:rPr>
          <w:rFonts w:ascii="Times New Roman" w:hAnsi="Times New Roman" w:cs="Times New Roman"/>
        </w:rPr>
      </w:pPr>
    </w:p>
    <w:p w:rsidR="00AA2662" w:rsidRDefault="00AA2662" w:rsidP="000E44B9">
      <w:pPr>
        <w:spacing w:after="0"/>
        <w:jc w:val="both"/>
        <w:rPr>
          <w:rFonts w:ascii="Times New Roman" w:hAnsi="Times New Roman" w:cs="Times New Roman"/>
        </w:rPr>
      </w:pPr>
    </w:p>
    <w:p w:rsidR="00AA2662" w:rsidRDefault="00AA2662" w:rsidP="000E44B9">
      <w:pPr>
        <w:spacing w:after="0"/>
        <w:jc w:val="both"/>
        <w:rPr>
          <w:rFonts w:ascii="Times New Roman" w:hAnsi="Times New Roman" w:cs="Times New Roman"/>
        </w:rPr>
      </w:pPr>
    </w:p>
    <w:p w:rsidR="000E44B9" w:rsidRDefault="000F1620" w:rsidP="000E44B9">
      <w:pPr>
        <w:spacing w:after="0"/>
        <w:jc w:val="both"/>
        <w:rPr>
          <w:rFonts w:ascii="Times New Roman" w:hAnsi="Times New Roman" w:cs="Times New Roman"/>
        </w:rPr>
      </w:pPr>
      <w:r w:rsidRPr="00190988">
        <w:rPr>
          <w:rFonts w:ascii="Times New Roman" w:hAnsi="Times New Roman" w:cs="Times New Roman"/>
        </w:rPr>
        <w:t xml:space="preserve">Figure </w:t>
      </w:r>
      <w:r w:rsidR="00674C72">
        <w:rPr>
          <w:rFonts w:ascii="Times New Roman" w:hAnsi="Times New Roman" w:cs="Times New Roman"/>
        </w:rPr>
        <w:t>4.</w:t>
      </w:r>
      <w:r w:rsidRPr="00190988">
        <w:rPr>
          <w:rFonts w:ascii="Times New Roman" w:hAnsi="Times New Roman" w:cs="Times New Roman"/>
        </w:rPr>
        <w:t>7: Nitrogen adsorption desorption isotherms for mesoporous ZrO</w:t>
      </w:r>
      <w:r w:rsidRPr="00190988">
        <w:rPr>
          <w:rFonts w:ascii="Times New Roman" w:hAnsi="Times New Roman" w:cs="Times New Roman"/>
          <w:vertAlign w:val="subscript"/>
        </w:rPr>
        <w:t xml:space="preserve">2 </w:t>
      </w:r>
      <w:r w:rsidRPr="00190988">
        <w:rPr>
          <w:rFonts w:ascii="Times New Roman" w:hAnsi="Times New Roman" w:cs="Times New Roman"/>
        </w:rPr>
        <w:t xml:space="preserve">prepared at different            </w:t>
      </w:r>
    </w:p>
    <w:p w:rsidR="000F1620" w:rsidRDefault="000E44B9" w:rsidP="000E44B9">
      <w:pPr>
        <w:spacing w:after="0"/>
        <w:jc w:val="both"/>
        <w:rPr>
          <w:rFonts w:ascii="Times New Roman" w:hAnsi="Times New Roman" w:cs="Times New Roman"/>
        </w:rPr>
      </w:pPr>
      <w:r>
        <w:rPr>
          <w:rFonts w:ascii="Times New Roman" w:hAnsi="Times New Roman" w:cs="Times New Roman"/>
        </w:rPr>
        <w:t xml:space="preserve">               </w:t>
      </w:r>
      <w:r w:rsidR="000F1620" w:rsidRPr="00190988">
        <w:rPr>
          <w:rFonts w:ascii="Times New Roman" w:eastAsia="Times New Roman" w:hAnsi="Times New Roman" w:cs="Times New Roman"/>
          <w:lang w:eastAsia="ar-SA"/>
        </w:rPr>
        <w:t>Zr/OH</w:t>
      </w:r>
      <w:r w:rsidR="00866307">
        <w:rPr>
          <w:rFonts w:ascii="Times New Roman" w:eastAsia="Times New Roman" w:hAnsi="Times New Roman" w:cs="Times New Roman"/>
          <w:lang w:eastAsia="ar-SA"/>
        </w:rPr>
        <w:t xml:space="preserve"> </w:t>
      </w:r>
      <w:r w:rsidR="00866307">
        <w:rPr>
          <w:rFonts w:ascii="Times New Roman" w:eastAsia="Times New Roman" w:hAnsi="Times New Roman" w:cs="Times New Roman"/>
          <w:vertAlign w:val="superscript"/>
          <w:lang w:eastAsia="ar-SA"/>
        </w:rPr>
        <w:t>¯</w:t>
      </w:r>
      <w:r w:rsidR="000F1620" w:rsidRPr="00190988">
        <w:rPr>
          <w:rFonts w:ascii="Times New Roman" w:eastAsia="Times New Roman" w:hAnsi="Times New Roman" w:cs="Times New Roman"/>
          <w:lang w:eastAsia="ar-SA"/>
        </w:rPr>
        <w:t xml:space="preserve">molar </w:t>
      </w:r>
      <w:r w:rsidR="000F1620" w:rsidRPr="00190988">
        <w:rPr>
          <w:rFonts w:ascii="Times New Roman" w:hAnsi="Times New Roman" w:cs="Times New Roman"/>
        </w:rPr>
        <w:t>ratio</w:t>
      </w:r>
      <w:r>
        <w:rPr>
          <w:rFonts w:ascii="Times New Roman" w:hAnsi="Times New Roman" w:cs="Times New Roman"/>
        </w:rPr>
        <w:t>.</w:t>
      </w:r>
    </w:p>
    <w:p w:rsidR="000F1620" w:rsidRPr="00190988" w:rsidRDefault="000F1620" w:rsidP="000E44B9">
      <w:pPr>
        <w:spacing w:after="0"/>
        <w:jc w:val="both"/>
        <w:rPr>
          <w:rFonts w:ascii="Times New Roman" w:hAnsi="Times New Roman" w:cs="Times New Roman"/>
        </w:rPr>
      </w:pPr>
    </w:p>
    <w:p w:rsidR="000F1620" w:rsidRPr="00EB3B1B" w:rsidRDefault="000F1620" w:rsidP="000F1620">
      <w:pPr>
        <w:jc w:val="both"/>
        <w:rPr>
          <w:rFonts w:ascii="Times New Roman" w:hAnsi="Times New Roman" w:cs="Times New Roman"/>
        </w:rPr>
      </w:pPr>
    </w:p>
    <w:p w:rsidR="000F1620" w:rsidRDefault="00223404" w:rsidP="000F1620">
      <w:pPr>
        <w:tabs>
          <w:tab w:val="left" w:pos="902"/>
        </w:tabs>
      </w:pPr>
      <w:r>
        <w:rPr>
          <w:noProof/>
        </w:rPr>
        <w:lastRenderedPageBreak/>
        <w:pict>
          <v:shape id="_x0000_s1084" type="#_x0000_t75" style="position:absolute;margin-left:54.45pt;margin-top:8.15pt;width:349.4pt;height:281.05pt;z-index:251693056">
            <v:imagedata r:id="rId61" o:title="" croptop="4698f" cropbottom="-1017f" cropleft="1810f" cropright="3372f"/>
          </v:shape>
          <o:OLEObject Type="Embed" ProgID="Origin50.Graph" ShapeID="_x0000_s1084" DrawAspect="Content" ObjectID="_1365601305" r:id="rId62"/>
        </w:pict>
      </w:r>
    </w:p>
    <w:p w:rsidR="000F1620" w:rsidRDefault="000F1620" w:rsidP="000F1620">
      <w:pPr>
        <w:tabs>
          <w:tab w:val="left" w:pos="902"/>
        </w:tabs>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0F1620" w:rsidRPr="00356387" w:rsidRDefault="000F1620" w:rsidP="000F1620">
      <w:pPr>
        <w:rPr>
          <w:rFonts w:ascii="Times New Roman" w:eastAsia="Times New Roman" w:hAnsi="Times New Roman" w:cs="Times New Roman"/>
          <w:sz w:val="24"/>
          <w:szCs w:val="24"/>
          <w:lang w:eastAsia="ar-SA"/>
        </w:rPr>
      </w:pPr>
    </w:p>
    <w:p w:rsidR="00264832" w:rsidRDefault="000F1620" w:rsidP="00264832">
      <w:pPr>
        <w:tabs>
          <w:tab w:val="left" w:pos="1562"/>
        </w:tabs>
        <w:spacing w:after="0" w:line="240" w:lineRule="auto"/>
        <w:rPr>
          <w:rFonts w:ascii="Times New Roman" w:hAnsi="Times New Roman" w:cs="Times New Roman"/>
        </w:rPr>
      </w:pPr>
      <w:r w:rsidRPr="00080A3F">
        <w:rPr>
          <w:rFonts w:ascii="Times New Roman" w:hAnsi="Times New Roman" w:cs="Times New Roman"/>
        </w:rPr>
        <w:t xml:space="preserve">Figure </w:t>
      </w:r>
      <w:r w:rsidR="00674C72">
        <w:rPr>
          <w:rFonts w:ascii="Times New Roman" w:hAnsi="Times New Roman" w:cs="Times New Roman"/>
        </w:rPr>
        <w:t>4.</w:t>
      </w:r>
      <w:r w:rsidRPr="00080A3F">
        <w:rPr>
          <w:rFonts w:ascii="Times New Roman" w:hAnsi="Times New Roman" w:cs="Times New Roman"/>
        </w:rPr>
        <w:t xml:space="preserve">8: Pore size distribution calculated from the desorption branch using the BJH method for          </w:t>
      </w:r>
      <w:r w:rsidR="00264832">
        <w:rPr>
          <w:rFonts w:ascii="Times New Roman" w:hAnsi="Times New Roman" w:cs="Times New Roman"/>
        </w:rPr>
        <w:t xml:space="preserve"> </w:t>
      </w:r>
    </w:p>
    <w:p w:rsidR="000F1620" w:rsidRDefault="00264832" w:rsidP="00264832">
      <w:pPr>
        <w:tabs>
          <w:tab w:val="left" w:pos="1562"/>
        </w:tabs>
        <w:spacing w:after="0" w:line="240" w:lineRule="auto"/>
      </w:pPr>
      <w:r>
        <w:rPr>
          <w:rFonts w:ascii="Times New Roman" w:hAnsi="Times New Roman" w:cs="Times New Roman"/>
        </w:rPr>
        <w:t xml:space="preserve">               </w:t>
      </w:r>
      <w:r w:rsidR="000F1620" w:rsidRPr="00080A3F">
        <w:rPr>
          <w:rFonts w:ascii="Times New Roman" w:hAnsi="Times New Roman" w:cs="Times New Roman"/>
        </w:rPr>
        <w:t>mesoporous ZrO</w:t>
      </w:r>
      <w:r w:rsidR="000F1620" w:rsidRPr="00080A3F">
        <w:rPr>
          <w:rFonts w:ascii="Times New Roman" w:hAnsi="Times New Roman" w:cs="Times New Roman"/>
          <w:vertAlign w:val="subscript"/>
        </w:rPr>
        <w:t>2</w:t>
      </w:r>
      <w:r w:rsidR="000F1620" w:rsidRPr="00080A3F">
        <w:rPr>
          <w:rFonts w:ascii="Times New Roman" w:hAnsi="Times New Roman" w:cs="Times New Roman"/>
        </w:rPr>
        <w:t xml:space="preserve"> prepared at different </w:t>
      </w:r>
      <w:r w:rsidR="000F1620" w:rsidRPr="00080A3F">
        <w:rPr>
          <w:rFonts w:ascii="Times New Roman" w:eastAsia="Times New Roman" w:hAnsi="Times New Roman" w:cs="Times New Roman"/>
          <w:lang w:eastAsia="ar-SA"/>
        </w:rPr>
        <w:t>Zr/OH</w:t>
      </w:r>
      <w:r w:rsidR="000F1620" w:rsidRPr="00080A3F">
        <w:rPr>
          <w:rFonts w:ascii="Times New Roman" w:eastAsia="Times New Roman" w:hAnsi="Times New Roman" w:cs="Times New Roman"/>
          <w:vertAlign w:val="superscript"/>
          <w:lang w:eastAsia="ar-SA"/>
        </w:rPr>
        <w:t xml:space="preserve">– </w:t>
      </w:r>
      <w:r w:rsidR="000F1620" w:rsidRPr="00080A3F">
        <w:rPr>
          <w:rFonts w:ascii="Times New Roman" w:eastAsia="Times New Roman" w:hAnsi="Times New Roman" w:cs="Times New Roman"/>
          <w:lang w:eastAsia="ar-SA"/>
        </w:rPr>
        <w:t xml:space="preserve">molar </w:t>
      </w:r>
      <w:r w:rsidR="000F1620" w:rsidRPr="00080A3F">
        <w:rPr>
          <w:rFonts w:ascii="Times New Roman" w:hAnsi="Times New Roman" w:cs="Times New Roman"/>
        </w:rPr>
        <w:t>ratio</w:t>
      </w:r>
      <w:r w:rsidR="000F1620">
        <w:t>.</w:t>
      </w:r>
    </w:p>
    <w:p w:rsidR="00264832" w:rsidRDefault="00264832" w:rsidP="00264832">
      <w:pPr>
        <w:tabs>
          <w:tab w:val="left" w:pos="1562"/>
        </w:tabs>
        <w:spacing w:after="0" w:line="240" w:lineRule="auto"/>
      </w:pPr>
    </w:p>
    <w:p w:rsidR="000F1620" w:rsidRDefault="00AA2662" w:rsidP="00264832">
      <w:pPr>
        <w:tabs>
          <w:tab w:val="left" w:pos="1562"/>
        </w:tabs>
        <w:spacing w:after="0" w:line="240" w:lineRule="auto"/>
      </w:pPr>
      <w:r>
        <w:rPr>
          <w:noProof/>
        </w:rPr>
        <w:drawing>
          <wp:anchor distT="0" distB="0" distL="114300" distR="114300" simplePos="0" relativeHeight="251685888" behindDoc="0" locked="0" layoutInCell="1" allowOverlap="1">
            <wp:simplePos x="0" y="0"/>
            <wp:positionH relativeFrom="column">
              <wp:posOffset>180975</wp:posOffset>
            </wp:positionH>
            <wp:positionV relativeFrom="paragraph">
              <wp:posOffset>23495</wp:posOffset>
            </wp:positionV>
            <wp:extent cx="2419350" cy="1781175"/>
            <wp:effectExtent l="19050" t="0" r="0" b="0"/>
            <wp:wrapSquare wrapText="bothSides"/>
            <wp:docPr id="2" name="Picture 1" descr="E:\Sourav\Exp\Sem Images\Exp 5 SEM Cal Zr02\Exp5  Cal Zr02 (a).jpg"/>
            <wp:cNvGraphicFramePr/>
            <a:graphic xmlns:a="http://schemas.openxmlformats.org/drawingml/2006/main">
              <a:graphicData uri="http://schemas.openxmlformats.org/drawingml/2006/picture">
                <pic:pic xmlns:pic="http://schemas.openxmlformats.org/drawingml/2006/picture">
                  <pic:nvPicPr>
                    <pic:cNvPr id="22531" name="Picture 3" descr="E:\Sourav\Exp\Sem Images\Exp 5 SEM Cal Zr02\Exp5  Cal Zr02 (a).jpg"/>
                    <pic:cNvPicPr>
                      <a:picLocks noChangeAspect="1" noChangeArrowheads="1"/>
                    </pic:cNvPicPr>
                  </pic:nvPicPr>
                  <pic:blipFill>
                    <a:blip r:embed="rId63" cstate="print"/>
                    <a:srcRect/>
                    <a:stretch>
                      <a:fillRect/>
                    </a:stretch>
                  </pic:blipFill>
                  <pic:spPr bwMode="auto">
                    <a:xfrm>
                      <a:off x="0" y="0"/>
                      <a:ext cx="2419350" cy="1781175"/>
                    </a:xfrm>
                    <a:prstGeom prst="rect">
                      <a:avLst/>
                    </a:prstGeom>
                    <a:noFill/>
                  </pic:spPr>
                </pic:pic>
              </a:graphicData>
            </a:graphic>
          </wp:anchor>
        </w:drawing>
      </w:r>
      <w:r w:rsidR="00223404">
        <w:rPr>
          <w:noProof/>
        </w:rPr>
        <w:pict>
          <v:shape id="_x0000_s1079" type="#_x0000_t202" style="position:absolute;margin-left:26.95pt;margin-top:.2pt;width:19.35pt;height:23.75pt;z-index:251687936;mso-position-horizontal-relative:text;mso-position-vertical-relative:text;mso-width-relative:margin;mso-height-relative:margin" fillcolor="#002060">
            <v:textbox style="mso-next-textbox:#_x0000_s1079">
              <w:txbxContent>
                <w:p w:rsidR="003A7DA8" w:rsidRDefault="003A7DA8" w:rsidP="000F1620">
                  <w:r>
                    <w:t>b</w:t>
                  </w:r>
                </w:p>
              </w:txbxContent>
            </v:textbox>
          </v:shape>
        </w:pict>
      </w:r>
      <w:r w:rsidR="00223404">
        <w:rPr>
          <w:noProof/>
        </w:rPr>
        <w:pict>
          <v:shape id="_x0000_s1078" type="#_x0000_t202" style="position:absolute;margin-left:-187.85pt;margin-top:2.8pt;width:19.35pt;height:23.75pt;z-index:251686912;mso-position-horizontal-relative:text;mso-position-vertical-relative:text;mso-width-relative:margin;mso-height-relative:margin" fillcolor="#002060">
            <v:textbox style="mso-next-textbox:#_x0000_s1078">
              <w:txbxContent>
                <w:p w:rsidR="003A7DA8" w:rsidRDefault="003A7DA8" w:rsidP="000F1620">
                  <w:r>
                    <w:t>a</w:t>
                  </w:r>
                </w:p>
              </w:txbxContent>
            </v:textbox>
          </v:shape>
        </w:pict>
      </w:r>
      <w:r w:rsidR="000F1620">
        <w:t xml:space="preserve">        </w:t>
      </w:r>
      <w:r w:rsidR="000F1620" w:rsidRPr="00356387">
        <w:rPr>
          <w:noProof/>
        </w:rPr>
        <w:drawing>
          <wp:inline distT="0" distB="0" distL="0" distR="0">
            <wp:extent cx="2352675" cy="1857375"/>
            <wp:effectExtent l="19050" t="0" r="0" b="0"/>
            <wp:docPr id="4" name="Picture 2" descr="E:\Sourav\Exp\Sem Images\Exp 5.1 SEM Cal ZrO2\Exp 5.1 Cal ZrO2.jpg"/>
            <wp:cNvGraphicFramePr/>
            <a:graphic xmlns:a="http://schemas.openxmlformats.org/drawingml/2006/main">
              <a:graphicData uri="http://schemas.openxmlformats.org/drawingml/2006/picture">
                <pic:pic xmlns:pic="http://schemas.openxmlformats.org/drawingml/2006/picture">
                  <pic:nvPicPr>
                    <pic:cNvPr id="20482" name="Picture 2" descr="E:\Sourav\Exp\Sem Images\Exp 5.1 SEM Cal ZrO2\Exp 5.1 Cal ZrO2.jpg"/>
                    <pic:cNvPicPr>
                      <a:picLocks noChangeAspect="1" noChangeArrowheads="1"/>
                    </pic:cNvPicPr>
                  </pic:nvPicPr>
                  <pic:blipFill>
                    <a:blip r:embed="rId64" cstate="print"/>
                    <a:srcRect/>
                    <a:stretch>
                      <a:fillRect/>
                    </a:stretch>
                  </pic:blipFill>
                  <pic:spPr bwMode="auto">
                    <a:xfrm>
                      <a:off x="0" y="0"/>
                      <a:ext cx="2356021" cy="1860017"/>
                    </a:xfrm>
                    <a:prstGeom prst="rect">
                      <a:avLst/>
                    </a:prstGeom>
                    <a:noFill/>
                  </pic:spPr>
                </pic:pic>
              </a:graphicData>
            </a:graphic>
          </wp:inline>
        </w:drawing>
      </w:r>
    </w:p>
    <w:p w:rsidR="00866307" w:rsidRDefault="00866307" w:rsidP="000F1620">
      <w:pPr>
        <w:rPr>
          <w:rFonts w:ascii="Times New Roman" w:hAnsi="Times New Roman" w:cs="Times New Roman"/>
        </w:rPr>
      </w:pPr>
    </w:p>
    <w:p w:rsidR="000F1620" w:rsidRPr="00080A3F" w:rsidRDefault="000F1620" w:rsidP="000F1620">
      <w:pPr>
        <w:rPr>
          <w:rFonts w:ascii="Times New Roman" w:hAnsi="Times New Roman" w:cs="Times New Roman"/>
        </w:rPr>
      </w:pPr>
      <w:r w:rsidRPr="00080A3F">
        <w:rPr>
          <w:rFonts w:ascii="Times New Roman" w:hAnsi="Times New Roman" w:cs="Times New Roman"/>
        </w:rPr>
        <w:t xml:space="preserve">Figure </w:t>
      </w:r>
      <w:r w:rsidR="00674C72">
        <w:rPr>
          <w:rFonts w:ascii="Times New Roman" w:hAnsi="Times New Roman" w:cs="Times New Roman"/>
        </w:rPr>
        <w:t>4.</w:t>
      </w:r>
      <w:r w:rsidRPr="00080A3F">
        <w:rPr>
          <w:rFonts w:ascii="Times New Roman" w:hAnsi="Times New Roman" w:cs="Times New Roman"/>
        </w:rPr>
        <w:t xml:space="preserve">9: SEM images of zirconia prepared at (a) </w:t>
      </w:r>
      <w:r w:rsidRPr="00080A3F">
        <w:rPr>
          <w:rFonts w:ascii="Times New Roman" w:eastAsia="Times New Roman" w:hAnsi="Times New Roman" w:cs="Times New Roman"/>
          <w:lang w:eastAsia="ar-SA"/>
        </w:rPr>
        <w:t>Zr/OH</w:t>
      </w:r>
      <w:r w:rsidRPr="00080A3F">
        <w:rPr>
          <w:rFonts w:ascii="Times New Roman" w:eastAsia="Times New Roman" w:hAnsi="Times New Roman" w:cs="Times New Roman"/>
          <w:vertAlign w:val="superscript"/>
          <w:lang w:eastAsia="ar-SA"/>
        </w:rPr>
        <w:t xml:space="preserve">– </w:t>
      </w:r>
      <w:r w:rsidRPr="00080A3F">
        <w:rPr>
          <w:rFonts w:ascii="Times New Roman" w:hAnsi="Times New Roman" w:cs="Times New Roman"/>
        </w:rPr>
        <w:t xml:space="preserve">=0.5 and (b) </w:t>
      </w:r>
      <w:r w:rsidRPr="00080A3F">
        <w:rPr>
          <w:rFonts w:ascii="Times New Roman" w:eastAsia="Times New Roman" w:hAnsi="Times New Roman" w:cs="Times New Roman"/>
          <w:lang w:eastAsia="ar-SA"/>
        </w:rPr>
        <w:t>Zr/OH</w:t>
      </w:r>
      <w:r w:rsidRPr="00080A3F">
        <w:rPr>
          <w:rFonts w:ascii="Times New Roman" w:eastAsia="Times New Roman" w:hAnsi="Times New Roman" w:cs="Times New Roman"/>
          <w:vertAlign w:val="superscript"/>
          <w:lang w:eastAsia="ar-SA"/>
        </w:rPr>
        <w:t xml:space="preserve">– </w:t>
      </w:r>
      <w:r w:rsidRPr="00080A3F">
        <w:rPr>
          <w:rFonts w:ascii="Times New Roman" w:hAnsi="Times New Roman" w:cs="Times New Roman"/>
        </w:rPr>
        <w:t>=0.6 molar ratios.</w:t>
      </w:r>
    </w:p>
    <w:p w:rsidR="00AA2662" w:rsidRDefault="00AA2662" w:rsidP="00AA2662">
      <w:pPr>
        <w:spacing w:line="240" w:lineRule="auto"/>
        <w:ind w:firstLine="504"/>
        <w:rPr>
          <w:rFonts w:ascii="Times New Roman" w:hAnsi="Times New Roman" w:cs="Times New Roman"/>
          <w:sz w:val="24"/>
          <w:szCs w:val="24"/>
        </w:rPr>
      </w:pPr>
    </w:p>
    <w:p w:rsidR="000F1620" w:rsidRDefault="00674C72" w:rsidP="000E44B9">
      <w:pPr>
        <w:spacing w:line="360" w:lineRule="auto"/>
        <w:ind w:firstLine="504"/>
        <w:rPr>
          <w:rFonts w:ascii="Times New Roman" w:hAnsi="Times New Roman" w:cs="Times New Roman"/>
          <w:sz w:val="24"/>
          <w:szCs w:val="24"/>
        </w:rPr>
      </w:pPr>
      <w:r>
        <w:rPr>
          <w:rFonts w:ascii="Times New Roman" w:hAnsi="Times New Roman" w:cs="Times New Roman"/>
          <w:sz w:val="24"/>
          <w:szCs w:val="24"/>
        </w:rPr>
        <w:t>SEM images as shown in Figures 4.</w:t>
      </w:r>
      <w:r w:rsidR="000F1620" w:rsidRPr="00B52595">
        <w:rPr>
          <w:rFonts w:ascii="Times New Roman" w:hAnsi="Times New Roman" w:cs="Times New Roman"/>
          <w:sz w:val="24"/>
          <w:szCs w:val="24"/>
        </w:rPr>
        <w:t xml:space="preserve">9 demonstrate that the mesoporous zirconia prepared at different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B52595">
        <w:rPr>
          <w:rFonts w:ascii="Times New Roman" w:hAnsi="Times New Roman" w:cs="Times New Roman"/>
          <w:sz w:val="24"/>
          <w:szCs w:val="24"/>
        </w:rPr>
        <w:t xml:space="preserve">ratios exhibit typical mesostructures. The sample prepared at low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B52595">
        <w:rPr>
          <w:rFonts w:ascii="Times New Roman" w:hAnsi="Times New Roman" w:cs="Times New Roman"/>
          <w:sz w:val="24"/>
          <w:szCs w:val="24"/>
        </w:rPr>
        <w:t xml:space="preserve">ratio show less ordered structure. In contrast, samples prepared at high </w:t>
      </w:r>
      <w:r w:rsidR="000F1620">
        <w:rPr>
          <w:rFonts w:ascii="Times New Roman" w:eastAsia="Times New Roman" w:hAnsi="Times New Roman" w:cs="Times New Roman"/>
          <w:sz w:val="24"/>
          <w:szCs w:val="24"/>
          <w:lang w:eastAsia="ar-SA"/>
        </w:rPr>
        <w:t>Zr/</w:t>
      </w:r>
      <w:r w:rsidR="000F1620" w:rsidRPr="004E4557">
        <w:rPr>
          <w:rFonts w:ascii="Times New Roman" w:eastAsia="Times New Roman" w:hAnsi="Times New Roman" w:cs="Times New Roman"/>
          <w:sz w:val="24"/>
          <w:szCs w:val="24"/>
          <w:lang w:eastAsia="ar-SA"/>
        </w:rPr>
        <w:t>OH</w:t>
      </w:r>
      <w:r w:rsidR="000F1620" w:rsidRPr="004E4557">
        <w:rPr>
          <w:rFonts w:ascii="Times New Roman" w:eastAsia="Times New Roman" w:hAnsi="Times New Roman" w:cs="Times New Roman"/>
          <w:sz w:val="28"/>
          <w:szCs w:val="24"/>
          <w:vertAlign w:val="superscript"/>
          <w:lang w:eastAsia="ar-SA"/>
        </w:rPr>
        <w:t>–</w:t>
      </w:r>
      <w:r w:rsidR="000F1620">
        <w:rPr>
          <w:rFonts w:ascii="Times New Roman" w:eastAsia="Times New Roman" w:hAnsi="Times New Roman" w:cs="Times New Roman"/>
          <w:sz w:val="28"/>
          <w:szCs w:val="24"/>
          <w:vertAlign w:val="superscript"/>
          <w:lang w:eastAsia="ar-SA"/>
        </w:rPr>
        <w:t xml:space="preserve"> </w:t>
      </w:r>
      <w:r w:rsidR="000F1620">
        <w:rPr>
          <w:rFonts w:ascii="Times New Roman" w:eastAsia="Times New Roman" w:hAnsi="Times New Roman" w:cs="Times New Roman"/>
          <w:sz w:val="24"/>
          <w:szCs w:val="24"/>
          <w:lang w:eastAsia="ar-SA"/>
        </w:rPr>
        <w:t>molar</w:t>
      </w:r>
      <w:r w:rsidR="000F1620" w:rsidRPr="00C87D07">
        <w:rPr>
          <w:rFonts w:ascii="Times New Roman" w:eastAsia="Times New Roman" w:hAnsi="Times New Roman" w:cs="Times New Roman"/>
          <w:sz w:val="24"/>
          <w:szCs w:val="24"/>
          <w:lang w:eastAsia="ar-SA"/>
        </w:rPr>
        <w:t xml:space="preserve"> </w:t>
      </w:r>
      <w:r w:rsidR="000F1620" w:rsidRPr="00B52595">
        <w:rPr>
          <w:rFonts w:ascii="Times New Roman" w:hAnsi="Times New Roman" w:cs="Times New Roman"/>
          <w:sz w:val="24"/>
          <w:szCs w:val="24"/>
        </w:rPr>
        <w:t>ratio display ordered structure that is similar to the wormhole-like mesostructure</w:t>
      </w:r>
      <w:r w:rsidR="000F1620">
        <w:rPr>
          <w:rFonts w:ascii="Times New Roman" w:hAnsi="Times New Roman" w:cs="Times New Roman"/>
          <w:sz w:val="24"/>
          <w:szCs w:val="24"/>
        </w:rPr>
        <w:t>.</w:t>
      </w:r>
    </w:p>
    <w:p w:rsidR="000F1620" w:rsidRDefault="000F1620" w:rsidP="00AA2662">
      <w:pPr>
        <w:suppressAutoHyphen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4.3.2. Characterization of mesoporous ZrO</w:t>
      </w:r>
      <w:r w:rsidRPr="00984E80">
        <w:rPr>
          <w:rFonts w:ascii="Times New Roman" w:hAnsi="Times New Roman" w:cs="Times New Roman"/>
          <w:b/>
          <w:sz w:val="24"/>
          <w:szCs w:val="24"/>
          <w:vertAlign w:val="subscript"/>
        </w:rPr>
        <w:t>2</w:t>
      </w:r>
      <w:r>
        <w:rPr>
          <w:rFonts w:ascii="Times New Roman" w:hAnsi="Times New Roman" w:cs="Times New Roman"/>
          <w:b/>
          <w:sz w:val="24"/>
          <w:szCs w:val="24"/>
        </w:rPr>
        <w:t xml:space="preserve"> prepared by hard template.</w:t>
      </w:r>
    </w:p>
    <w:p w:rsidR="000F1620" w:rsidRPr="00C6366B" w:rsidRDefault="000F1620" w:rsidP="00866307">
      <w:pPr>
        <w:suppressAutoHyphens/>
        <w:spacing w:after="0" w:line="360" w:lineRule="auto"/>
        <w:ind w:firstLine="504"/>
        <w:jc w:val="both"/>
        <w:rPr>
          <w:rFonts w:ascii="Times New Roman" w:hAnsi="Times New Roman" w:cs="Times New Roman"/>
          <w:b/>
          <w:sz w:val="24"/>
          <w:szCs w:val="24"/>
        </w:rPr>
      </w:pPr>
      <w:r w:rsidRPr="00C6366B">
        <w:rPr>
          <w:rFonts w:ascii="Times New Roman" w:hAnsi="Times New Roman" w:cs="Times New Roman"/>
          <w:sz w:val="24"/>
          <w:szCs w:val="24"/>
        </w:rPr>
        <w:t>The low angle XRD patterns of the SBA-15/ZrO</w:t>
      </w:r>
      <w:r w:rsidRPr="00C6366B">
        <w:rPr>
          <w:rFonts w:ascii="Times New Roman" w:hAnsi="Times New Roman" w:cs="Times New Roman"/>
          <w:sz w:val="24"/>
          <w:szCs w:val="24"/>
          <w:vertAlign w:val="subscript"/>
        </w:rPr>
        <w:t>2</w:t>
      </w:r>
      <w:r w:rsidRPr="00C6366B">
        <w:rPr>
          <w:rFonts w:ascii="Times New Roman" w:hAnsi="Times New Roman" w:cs="Times New Roman"/>
          <w:sz w:val="24"/>
          <w:szCs w:val="24"/>
        </w:rPr>
        <w:t xml:space="preserve"> and the calcined mesoporous ZrO</w:t>
      </w:r>
      <w:r w:rsidRPr="00C6366B">
        <w:rPr>
          <w:rFonts w:ascii="Times New Roman" w:hAnsi="Times New Roman" w:cs="Times New Roman"/>
          <w:sz w:val="24"/>
          <w:szCs w:val="24"/>
          <w:vertAlign w:val="subscript"/>
        </w:rPr>
        <w:t>2</w:t>
      </w:r>
      <w:r w:rsidRPr="00C6366B">
        <w:rPr>
          <w:rFonts w:ascii="Times New Roman" w:hAnsi="Times New Roman" w:cs="Times New Roman"/>
          <w:sz w:val="24"/>
          <w:szCs w:val="24"/>
        </w:rPr>
        <w:t xml:space="preserve"> is shown in Figure </w:t>
      </w:r>
      <w:r w:rsidR="00674C72">
        <w:rPr>
          <w:rFonts w:ascii="Times New Roman" w:hAnsi="Times New Roman" w:cs="Times New Roman"/>
          <w:sz w:val="24"/>
          <w:szCs w:val="24"/>
        </w:rPr>
        <w:t>4.10</w:t>
      </w:r>
      <w:r w:rsidRPr="00C6366B">
        <w:rPr>
          <w:rFonts w:ascii="Times New Roman" w:hAnsi="Times New Roman" w:cs="Times New Roman"/>
          <w:sz w:val="24"/>
          <w:szCs w:val="24"/>
        </w:rPr>
        <w:t xml:space="preserve">. Three well resolved peaks corresponding to (100), (110) and (200) planes attributed to </w:t>
      </w:r>
      <w:r>
        <w:rPr>
          <w:rFonts w:ascii="Times New Roman" w:hAnsi="Times New Roman" w:cs="Times New Roman"/>
          <w:sz w:val="24"/>
          <w:szCs w:val="24"/>
        </w:rPr>
        <w:t>2D</w:t>
      </w:r>
      <w:r w:rsidRPr="00C6366B">
        <w:rPr>
          <w:rFonts w:ascii="Times New Roman" w:hAnsi="Times New Roman" w:cs="Times New Roman"/>
          <w:sz w:val="24"/>
          <w:szCs w:val="24"/>
        </w:rPr>
        <w:t xml:space="preserve"> hexagonal </w:t>
      </w:r>
      <w:r>
        <w:rPr>
          <w:rFonts w:ascii="Times New Roman" w:hAnsi="Times New Roman" w:cs="Times New Roman"/>
          <w:sz w:val="24"/>
          <w:szCs w:val="24"/>
        </w:rPr>
        <w:t>(</w:t>
      </w:r>
      <w:r w:rsidRPr="00C6366B">
        <w:rPr>
          <w:rFonts w:ascii="Times New Roman" w:hAnsi="Times New Roman" w:cs="Times New Roman"/>
          <w:sz w:val="24"/>
          <w:szCs w:val="24"/>
        </w:rPr>
        <w:t>p6mm</w:t>
      </w:r>
      <w:r>
        <w:rPr>
          <w:rFonts w:ascii="Times New Roman" w:hAnsi="Times New Roman" w:cs="Times New Roman"/>
          <w:sz w:val="24"/>
          <w:szCs w:val="24"/>
        </w:rPr>
        <w:t xml:space="preserve">) </w:t>
      </w:r>
      <w:r w:rsidRPr="00C6366B">
        <w:rPr>
          <w:rFonts w:ascii="Times New Roman" w:hAnsi="Times New Roman" w:cs="Times New Roman"/>
          <w:sz w:val="24"/>
          <w:szCs w:val="24"/>
        </w:rPr>
        <w:t>symmetry can be visualized in the composite.</w:t>
      </w:r>
      <w:r w:rsidRPr="00C6366B">
        <w:rPr>
          <w:rFonts w:ascii="Times New Roman" w:hAnsi="Times New Roman" w:cs="Times New Roman"/>
          <w:color w:val="FF0000"/>
          <w:sz w:val="24"/>
          <w:szCs w:val="24"/>
        </w:rPr>
        <w:t xml:space="preserve"> </w:t>
      </w:r>
      <w:r w:rsidRPr="00C6366B">
        <w:rPr>
          <w:rFonts w:ascii="Times New Roman" w:hAnsi="Times New Roman" w:cs="Times New Roman"/>
          <w:sz w:val="24"/>
          <w:szCs w:val="24"/>
        </w:rPr>
        <w:t xml:space="preserve"> Figure </w:t>
      </w:r>
      <w:r w:rsidR="00674C72">
        <w:rPr>
          <w:rFonts w:ascii="Times New Roman" w:hAnsi="Times New Roman" w:cs="Times New Roman"/>
          <w:sz w:val="24"/>
          <w:szCs w:val="24"/>
        </w:rPr>
        <w:t>4.11</w:t>
      </w:r>
      <w:r w:rsidRPr="00C6366B">
        <w:rPr>
          <w:rFonts w:ascii="Times New Roman" w:hAnsi="Times New Roman" w:cs="Times New Roman"/>
          <w:sz w:val="24"/>
          <w:szCs w:val="24"/>
        </w:rPr>
        <w:t xml:space="preserve"> shows the powder XRD patterns of ZrO</w:t>
      </w:r>
      <w:r w:rsidRPr="00C6366B">
        <w:rPr>
          <w:rFonts w:ascii="Times New Roman" w:hAnsi="Times New Roman" w:cs="Times New Roman"/>
          <w:sz w:val="24"/>
          <w:szCs w:val="24"/>
          <w:vertAlign w:val="subscript"/>
        </w:rPr>
        <w:t>2</w:t>
      </w:r>
      <w:r w:rsidRPr="00C6366B">
        <w:rPr>
          <w:rFonts w:ascii="Times New Roman" w:hAnsi="Times New Roman" w:cs="Times New Roman"/>
          <w:sz w:val="24"/>
          <w:szCs w:val="24"/>
        </w:rPr>
        <w:t xml:space="preserve">/SBA-15 </w:t>
      </w:r>
      <w:r>
        <w:rPr>
          <w:rFonts w:ascii="Times New Roman" w:hAnsi="Times New Roman" w:cs="Times New Roman"/>
          <w:sz w:val="24"/>
          <w:szCs w:val="24"/>
        </w:rPr>
        <w:t xml:space="preserve">composite </w:t>
      </w:r>
      <w:r w:rsidRPr="00C6366B">
        <w:rPr>
          <w:rFonts w:ascii="Times New Roman" w:hAnsi="Times New Roman" w:cs="Times New Roman"/>
          <w:sz w:val="24"/>
          <w:szCs w:val="24"/>
        </w:rPr>
        <w:t xml:space="preserve">calcined at 873 K and </w:t>
      </w:r>
      <w:r>
        <w:rPr>
          <w:rFonts w:ascii="Times New Roman" w:hAnsi="Times New Roman" w:cs="Times New Roman"/>
          <w:sz w:val="24"/>
          <w:szCs w:val="24"/>
        </w:rPr>
        <w:t xml:space="preserve">that of </w:t>
      </w:r>
      <w:r w:rsidRPr="00C6366B">
        <w:rPr>
          <w:rFonts w:ascii="Times New Roman" w:hAnsi="Times New Roman" w:cs="Times New Roman"/>
          <w:sz w:val="24"/>
          <w:szCs w:val="24"/>
        </w:rPr>
        <w:t>mesoporous ZrO</w:t>
      </w:r>
      <w:r w:rsidRPr="00C6366B">
        <w:rPr>
          <w:rFonts w:ascii="Times New Roman" w:hAnsi="Times New Roman" w:cs="Times New Roman"/>
          <w:sz w:val="24"/>
          <w:szCs w:val="24"/>
          <w:vertAlign w:val="subscript"/>
        </w:rPr>
        <w:t>2</w:t>
      </w:r>
      <w:r w:rsidRPr="00C6366B">
        <w:rPr>
          <w:rFonts w:ascii="Times New Roman" w:hAnsi="Times New Roman" w:cs="Times New Roman"/>
          <w:sz w:val="24"/>
          <w:szCs w:val="24"/>
        </w:rPr>
        <w:t>.</w:t>
      </w:r>
      <w:r w:rsidRPr="006D3F48">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The higher angle XRD patterns of mesoporous ZrO</w:t>
      </w:r>
      <w:r w:rsidRPr="006D3F48">
        <w:rPr>
          <w:rFonts w:ascii="Times New Roman" w:eastAsia="Times New Roman" w:hAnsi="Times New Roman" w:cs="Times New Roman"/>
          <w:sz w:val="24"/>
          <w:szCs w:val="24"/>
          <w:vertAlign w:val="subscript"/>
          <w:lang w:eastAsia="ar-SA"/>
        </w:rPr>
        <w:t>2</w:t>
      </w:r>
      <w:r>
        <w:rPr>
          <w:rFonts w:ascii="Times New Roman" w:eastAsia="Times New Roman" w:hAnsi="Times New Roman" w:cs="Times New Roman"/>
          <w:sz w:val="24"/>
          <w:szCs w:val="24"/>
          <w:lang w:eastAsia="ar-SA"/>
        </w:rPr>
        <w:t xml:space="preserve"> shown in Figure </w:t>
      </w:r>
      <w:r w:rsidR="00674C72">
        <w:rPr>
          <w:rFonts w:ascii="Times New Roman" w:eastAsia="Times New Roman" w:hAnsi="Times New Roman" w:cs="Times New Roman"/>
          <w:sz w:val="24"/>
          <w:szCs w:val="24"/>
          <w:lang w:eastAsia="ar-SA"/>
        </w:rPr>
        <w:t>4.11</w:t>
      </w:r>
      <w:r>
        <w:rPr>
          <w:rFonts w:ascii="Times New Roman" w:eastAsia="Times New Roman" w:hAnsi="Times New Roman" w:cs="Times New Roman"/>
          <w:sz w:val="24"/>
          <w:szCs w:val="24"/>
          <w:lang w:eastAsia="ar-SA"/>
        </w:rPr>
        <w:t xml:space="preserve"> is indicative of well-crystallized inorganic frameworks corresponding to tetragonal phase.</w:t>
      </w:r>
    </w:p>
    <w:p w:rsidR="000F1620" w:rsidRDefault="00223404" w:rsidP="000F1620">
      <w:pPr>
        <w:rPr>
          <w:rFonts w:ascii="Times New Roman" w:hAnsi="Times New Roman" w:cs="Times New Roman"/>
          <w:sz w:val="24"/>
          <w:szCs w:val="24"/>
        </w:rPr>
      </w:pPr>
      <w:r>
        <w:rPr>
          <w:rFonts w:ascii="Times New Roman" w:hAnsi="Times New Roman" w:cs="Times New Roman"/>
          <w:noProof/>
          <w:sz w:val="24"/>
          <w:szCs w:val="24"/>
        </w:rPr>
        <w:pict>
          <v:shape id="_x0000_s1086" type="#_x0000_t75" style="position:absolute;margin-left:116.45pt;margin-top:2.95pt;width:250.45pt;height:209.75pt;z-index:251695104" fillcolor="#4f81bd">
            <v:imagedata r:id="rId65" o:title="" croptop="7871f" cropbottom="1513f" cropleft="2007f" cropright="4210f"/>
            <v:shadow color="#eeece1"/>
          </v:shape>
          <o:OLEObject Type="Embed" ProgID="Origin50.Graph" ShapeID="_x0000_s1086" DrawAspect="Content" ObjectID="_1365601306" r:id="rId66"/>
        </w:pict>
      </w:r>
    </w:p>
    <w:p w:rsidR="000F1620" w:rsidRDefault="000F1620" w:rsidP="000F1620">
      <w:pPr>
        <w:rPr>
          <w:rFonts w:ascii="Times New Roman" w:hAnsi="Times New Roman" w:cs="Times New Roman"/>
          <w:sz w:val="24"/>
          <w:szCs w:val="24"/>
        </w:rPr>
      </w:pPr>
    </w:p>
    <w:p w:rsidR="000F1620" w:rsidRDefault="000F1620" w:rsidP="000F1620">
      <w:pPr>
        <w:rPr>
          <w:rFonts w:ascii="Times New Roman" w:hAnsi="Times New Roman" w:cs="Times New Roman"/>
          <w:sz w:val="24"/>
          <w:szCs w:val="24"/>
        </w:rPr>
      </w:pPr>
    </w:p>
    <w:p w:rsidR="000F1620" w:rsidRDefault="000F1620" w:rsidP="000F1620">
      <w:pPr>
        <w:rPr>
          <w:rFonts w:ascii="Times New Roman" w:hAnsi="Times New Roman" w:cs="Times New Roman"/>
          <w:sz w:val="24"/>
          <w:szCs w:val="24"/>
        </w:rPr>
      </w:pPr>
    </w:p>
    <w:p w:rsidR="000F1620" w:rsidRPr="00FC2E45" w:rsidRDefault="000F1620" w:rsidP="00AA2662">
      <w:pPr>
        <w:spacing w:line="240" w:lineRule="auto"/>
        <w:rPr>
          <w:rFonts w:ascii="Times New Roman" w:hAnsi="Times New Roman" w:cs="Times New Roman"/>
          <w:sz w:val="24"/>
          <w:szCs w:val="24"/>
        </w:rPr>
      </w:pPr>
    </w:p>
    <w:p w:rsidR="000F1620" w:rsidRPr="00FC2E45" w:rsidRDefault="000F1620" w:rsidP="00AA2662">
      <w:pPr>
        <w:spacing w:line="240" w:lineRule="auto"/>
        <w:rPr>
          <w:rFonts w:ascii="Times New Roman" w:hAnsi="Times New Roman" w:cs="Times New Roman"/>
          <w:sz w:val="24"/>
          <w:szCs w:val="24"/>
        </w:rPr>
      </w:pPr>
    </w:p>
    <w:p w:rsidR="000F1620" w:rsidRPr="00FC2E45" w:rsidRDefault="000F1620" w:rsidP="00AA2662">
      <w:pPr>
        <w:spacing w:line="240" w:lineRule="auto"/>
        <w:rPr>
          <w:rFonts w:ascii="Times New Roman" w:hAnsi="Times New Roman" w:cs="Times New Roman"/>
          <w:sz w:val="24"/>
          <w:szCs w:val="24"/>
        </w:rPr>
      </w:pPr>
    </w:p>
    <w:p w:rsidR="000F1620" w:rsidRDefault="000F1620" w:rsidP="00AA2662">
      <w:pPr>
        <w:spacing w:line="240" w:lineRule="auto"/>
        <w:rPr>
          <w:rFonts w:ascii="Times New Roman" w:hAnsi="Times New Roman" w:cs="Times New Roman"/>
          <w:sz w:val="24"/>
          <w:szCs w:val="24"/>
        </w:rPr>
      </w:pPr>
    </w:p>
    <w:p w:rsidR="00AA2662" w:rsidRDefault="000F1620" w:rsidP="00AA2662">
      <w:pPr>
        <w:tabs>
          <w:tab w:val="left" w:pos="1315"/>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F1620" w:rsidRPr="008A20F8" w:rsidRDefault="00223404" w:rsidP="00AA2662">
      <w:pPr>
        <w:tabs>
          <w:tab w:val="left" w:pos="1315"/>
        </w:tabs>
        <w:jc w:val="center"/>
        <w:rPr>
          <w:rFonts w:ascii="Times New Roman" w:hAnsi="Times New Roman" w:cs="Times New Roman"/>
          <w:sz w:val="24"/>
          <w:szCs w:val="24"/>
        </w:rPr>
      </w:pPr>
      <w:r w:rsidRPr="00223404">
        <w:rPr>
          <w:noProof/>
        </w:rPr>
        <w:pict>
          <v:shape id="_x0000_s1087" type="#_x0000_t75" style="position:absolute;left:0;text-align:left;margin-left:76.4pt;margin-top:12.65pt;width:324.9pt;height:220.55pt;z-index:251696128">
            <v:imagedata r:id="rId67" o:title="" croptop="11297f" cropbottom="-1580f" cropleft="2462f" cropright="4396f"/>
          </v:shape>
          <o:OLEObject Type="Embed" ProgID="Origin50.Graph" ShapeID="_x0000_s1087" DrawAspect="Content" ObjectID="_1365601307" r:id="rId68"/>
        </w:pict>
      </w:r>
      <w:r w:rsidR="000F1620" w:rsidRPr="00FC2E45">
        <w:rPr>
          <w:rFonts w:ascii="Times New Roman" w:hAnsi="Times New Roman" w:cs="Times New Roman"/>
        </w:rPr>
        <w:t xml:space="preserve">Figure </w:t>
      </w:r>
      <w:r w:rsidR="00674C72">
        <w:rPr>
          <w:rFonts w:ascii="Times New Roman" w:hAnsi="Times New Roman" w:cs="Times New Roman"/>
        </w:rPr>
        <w:t>4.</w:t>
      </w:r>
      <w:r w:rsidR="000F1620" w:rsidRPr="00FC2E45">
        <w:rPr>
          <w:rFonts w:ascii="Times New Roman" w:hAnsi="Times New Roman" w:cs="Times New Roman"/>
        </w:rPr>
        <w:t>1</w:t>
      </w:r>
      <w:r w:rsidR="00674C72">
        <w:rPr>
          <w:rFonts w:ascii="Times New Roman" w:hAnsi="Times New Roman" w:cs="Times New Roman"/>
        </w:rPr>
        <w:t>0</w:t>
      </w:r>
      <w:r w:rsidR="000F1620" w:rsidRPr="00FC2E45">
        <w:rPr>
          <w:rFonts w:ascii="Times New Roman" w:hAnsi="Times New Roman" w:cs="Times New Roman"/>
        </w:rPr>
        <w:t>: Small angle XRD patterns of:  (a) ZrO</w:t>
      </w:r>
      <w:r w:rsidR="000F1620" w:rsidRPr="00FC2E45">
        <w:rPr>
          <w:rFonts w:ascii="Times New Roman" w:hAnsi="Times New Roman" w:cs="Times New Roman"/>
          <w:vertAlign w:val="subscript"/>
        </w:rPr>
        <w:t>2</w:t>
      </w:r>
      <w:r w:rsidR="000F1620" w:rsidRPr="00FC2E45">
        <w:rPr>
          <w:rFonts w:ascii="Times New Roman" w:hAnsi="Times New Roman" w:cs="Times New Roman"/>
        </w:rPr>
        <w:t>/SBA-15 and (b) mesoporous ZrO</w:t>
      </w:r>
      <w:r w:rsidR="000F1620" w:rsidRPr="00FC2E45">
        <w:rPr>
          <w:rFonts w:ascii="Times New Roman" w:hAnsi="Times New Roman" w:cs="Times New Roman"/>
          <w:vertAlign w:val="subscript"/>
        </w:rPr>
        <w:t>2</w:t>
      </w:r>
      <w:r w:rsidR="000F1620" w:rsidRPr="00FC2E45">
        <w:rPr>
          <w:rFonts w:ascii="Times New Roman" w:hAnsi="Times New Roman" w:cs="Times New Roman"/>
        </w:rPr>
        <w:t>.</w:t>
      </w:r>
    </w:p>
    <w:p w:rsidR="000F1620" w:rsidRDefault="00223404" w:rsidP="000F1620">
      <w:pPr>
        <w:tabs>
          <w:tab w:val="left" w:pos="1315"/>
        </w:tabs>
      </w:pPr>
      <w:r w:rsidRPr="00223404">
        <w:rPr>
          <w:rFonts w:ascii="Times New Roman" w:hAnsi="Times New Roman" w:cs="Times New Roman"/>
          <w:noProof/>
          <w:sz w:val="24"/>
          <w:szCs w:val="24"/>
          <w:lang w:eastAsia="zh-TW"/>
        </w:rPr>
        <w:pict>
          <v:shape id="_x0000_s1088" type="#_x0000_t202" style="position:absolute;margin-left:267.4pt;margin-top:15.3pt;width:116pt;height:33.85pt;z-index:251697152;mso-width-relative:margin;mso-height-relative:margin" stroked="f">
            <v:textbox>
              <w:txbxContent>
                <w:p w:rsidR="003A7DA8" w:rsidRPr="00A94084" w:rsidRDefault="003A7DA8" w:rsidP="000F1620">
                  <w:pPr>
                    <w:spacing w:after="0"/>
                    <w:rPr>
                      <w:rFonts w:ascii="Times New Roman" w:hAnsi="Times New Roman" w:cs="Times New Roman"/>
                      <w:sz w:val="20"/>
                      <w:szCs w:val="20"/>
                    </w:rPr>
                  </w:pPr>
                  <w:r w:rsidRPr="00A94084">
                    <w:rPr>
                      <w:rFonts w:ascii="Times New Roman" w:hAnsi="Times New Roman" w:cs="Times New Roman"/>
                      <w:sz w:val="20"/>
                      <w:szCs w:val="20"/>
                    </w:rPr>
                    <w:t>Lattice parameter (Å)</w:t>
                  </w:r>
                </w:p>
                <w:p w:rsidR="003A7DA8" w:rsidRPr="00A94084" w:rsidRDefault="003A7DA8" w:rsidP="000F1620">
                  <w:pPr>
                    <w:spacing w:after="0"/>
                    <w:rPr>
                      <w:rFonts w:ascii="Times New Roman" w:hAnsi="Times New Roman" w:cs="Times New Roman"/>
                      <w:sz w:val="20"/>
                      <w:szCs w:val="20"/>
                    </w:rPr>
                  </w:pPr>
                  <w:r w:rsidRPr="00A94084">
                    <w:rPr>
                      <w:rFonts w:ascii="Times New Roman" w:hAnsi="Times New Roman" w:cs="Times New Roman"/>
                      <w:sz w:val="20"/>
                      <w:szCs w:val="20"/>
                    </w:rPr>
                    <w:t>a = 3.652</w:t>
                  </w:r>
                  <w:r>
                    <w:rPr>
                      <w:rFonts w:ascii="Times New Roman" w:hAnsi="Times New Roman" w:cs="Times New Roman"/>
                      <w:sz w:val="20"/>
                      <w:szCs w:val="20"/>
                    </w:rPr>
                    <w:t>;</w:t>
                  </w:r>
                  <w:r w:rsidRPr="00A94084">
                    <w:rPr>
                      <w:rFonts w:ascii="Times New Roman" w:hAnsi="Times New Roman" w:cs="Times New Roman"/>
                      <w:sz w:val="20"/>
                      <w:szCs w:val="20"/>
                    </w:rPr>
                    <w:t xml:space="preserve">    c</w:t>
                  </w:r>
                  <w:r>
                    <w:rPr>
                      <w:rFonts w:ascii="Times New Roman" w:hAnsi="Times New Roman" w:cs="Times New Roman"/>
                      <w:sz w:val="20"/>
                      <w:szCs w:val="20"/>
                    </w:rPr>
                    <w:t xml:space="preserve"> </w:t>
                  </w:r>
                  <w:r w:rsidRPr="00A94084">
                    <w:rPr>
                      <w:rFonts w:ascii="Times New Roman" w:hAnsi="Times New Roman" w:cs="Times New Roman"/>
                      <w:sz w:val="20"/>
                      <w:szCs w:val="20"/>
                    </w:rPr>
                    <w:t xml:space="preserve">= 5.067 </w:t>
                  </w:r>
                </w:p>
                <w:p w:rsidR="003A7DA8" w:rsidRDefault="003A7DA8" w:rsidP="000F1620">
                  <w:pPr>
                    <w:spacing w:after="0"/>
                  </w:pPr>
                </w:p>
              </w:txbxContent>
            </v:textbox>
          </v:shape>
        </w:pict>
      </w:r>
    </w:p>
    <w:p w:rsidR="000F1620" w:rsidRDefault="000F1620" w:rsidP="000F1620">
      <w:pPr>
        <w:tabs>
          <w:tab w:val="left" w:pos="1315"/>
        </w:tabs>
        <w:rPr>
          <w:rFonts w:ascii="Times New Roman" w:hAnsi="Times New Roman" w:cs="Times New Roman"/>
          <w:sz w:val="24"/>
          <w:szCs w:val="24"/>
        </w:rPr>
      </w:pPr>
    </w:p>
    <w:p w:rsidR="000F1620" w:rsidRPr="00FC2E45" w:rsidRDefault="000F1620" w:rsidP="000F1620">
      <w:pPr>
        <w:rPr>
          <w:rFonts w:ascii="Times New Roman" w:hAnsi="Times New Roman" w:cs="Times New Roman"/>
          <w:sz w:val="24"/>
          <w:szCs w:val="24"/>
        </w:rPr>
      </w:pPr>
    </w:p>
    <w:p w:rsidR="000F1620" w:rsidRPr="00FC2E45" w:rsidRDefault="000F1620" w:rsidP="000F1620">
      <w:pPr>
        <w:rPr>
          <w:rFonts w:ascii="Times New Roman" w:hAnsi="Times New Roman" w:cs="Times New Roman"/>
          <w:sz w:val="24"/>
          <w:szCs w:val="24"/>
        </w:rPr>
      </w:pPr>
    </w:p>
    <w:p w:rsidR="000F1620" w:rsidRPr="00FC2E45" w:rsidRDefault="000F1620" w:rsidP="000F1620">
      <w:pPr>
        <w:rPr>
          <w:rFonts w:ascii="Times New Roman" w:hAnsi="Times New Roman" w:cs="Times New Roman"/>
          <w:sz w:val="24"/>
          <w:szCs w:val="24"/>
        </w:rPr>
      </w:pPr>
    </w:p>
    <w:p w:rsidR="000F1620" w:rsidRPr="00FC2E45" w:rsidRDefault="000F1620" w:rsidP="000F1620">
      <w:pPr>
        <w:rPr>
          <w:rFonts w:ascii="Times New Roman" w:hAnsi="Times New Roman" w:cs="Times New Roman"/>
          <w:sz w:val="24"/>
          <w:szCs w:val="24"/>
        </w:rPr>
      </w:pPr>
    </w:p>
    <w:p w:rsidR="000F1620" w:rsidRPr="00FC2E45" w:rsidRDefault="000F1620" w:rsidP="000F1620">
      <w:pPr>
        <w:rPr>
          <w:rFonts w:ascii="Times New Roman" w:hAnsi="Times New Roman" w:cs="Times New Roman"/>
          <w:sz w:val="24"/>
          <w:szCs w:val="24"/>
        </w:rPr>
      </w:pPr>
    </w:p>
    <w:p w:rsidR="000F1620" w:rsidRDefault="000F1620" w:rsidP="000F1620">
      <w:pPr>
        <w:rPr>
          <w:rFonts w:ascii="Times New Roman" w:hAnsi="Times New Roman" w:cs="Times New Roman"/>
          <w:sz w:val="24"/>
          <w:szCs w:val="24"/>
        </w:rPr>
      </w:pPr>
    </w:p>
    <w:p w:rsidR="000F1620" w:rsidRDefault="000F1620" w:rsidP="000F1620">
      <w:pPr>
        <w:tabs>
          <w:tab w:val="left" w:pos="1828"/>
        </w:tabs>
      </w:pPr>
      <w:r>
        <w:rPr>
          <w:rFonts w:ascii="Times New Roman" w:hAnsi="Times New Roman" w:cs="Times New Roman"/>
          <w:sz w:val="24"/>
          <w:szCs w:val="24"/>
        </w:rPr>
        <w:t xml:space="preserve">                 </w:t>
      </w:r>
      <w:r w:rsidRPr="008A20F8">
        <w:rPr>
          <w:rFonts w:ascii="Times New Roman" w:hAnsi="Times New Roman" w:cs="Times New Roman"/>
        </w:rPr>
        <w:t xml:space="preserve">Figure </w:t>
      </w:r>
      <w:r w:rsidR="00674C72">
        <w:rPr>
          <w:rFonts w:ascii="Times New Roman" w:hAnsi="Times New Roman" w:cs="Times New Roman"/>
        </w:rPr>
        <w:t>4.11</w:t>
      </w:r>
      <w:r w:rsidRPr="008A20F8">
        <w:rPr>
          <w:rFonts w:ascii="Times New Roman" w:hAnsi="Times New Roman" w:cs="Times New Roman"/>
        </w:rPr>
        <w:t>: XRD patterns of ZrO</w:t>
      </w:r>
      <w:r w:rsidRPr="008A20F8">
        <w:rPr>
          <w:rFonts w:ascii="Times New Roman" w:hAnsi="Times New Roman" w:cs="Times New Roman"/>
          <w:vertAlign w:val="subscript"/>
        </w:rPr>
        <w:t>2</w:t>
      </w:r>
      <w:r w:rsidRPr="008A20F8">
        <w:rPr>
          <w:rFonts w:ascii="Times New Roman" w:hAnsi="Times New Roman" w:cs="Times New Roman"/>
        </w:rPr>
        <w:t>/SBA-15 calcined at (a) 873 K, (b) mesoporous ZrO</w:t>
      </w:r>
      <w:r w:rsidRPr="008A20F8">
        <w:rPr>
          <w:rFonts w:ascii="Times New Roman" w:hAnsi="Times New Roman" w:cs="Times New Roman"/>
          <w:vertAlign w:val="subscript"/>
        </w:rPr>
        <w:t>2</w:t>
      </w:r>
      <w:r w:rsidRPr="00FC2E45">
        <w:rPr>
          <w:vertAlign w:val="subscript"/>
        </w:rPr>
        <w:t>.</w:t>
      </w:r>
      <w:r w:rsidRPr="00FC2E45">
        <w:t xml:space="preserve"> </w:t>
      </w:r>
    </w:p>
    <w:p w:rsidR="000F1620" w:rsidRDefault="000F1620" w:rsidP="000F1620">
      <w:pPr>
        <w:tabs>
          <w:tab w:val="left" w:pos="1828"/>
        </w:tabs>
      </w:pPr>
    </w:p>
    <w:p w:rsidR="000F1620" w:rsidRPr="004842B5" w:rsidRDefault="00223404" w:rsidP="00866307">
      <w:pPr>
        <w:suppressAutoHyphens/>
        <w:spacing w:after="0" w:line="360" w:lineRule="auto"/>
        <w:ind w:firstLine="504"/>
        <w:jc w:val="both"/>
        <w:rPr>
          <w:rFonts w:ascii="Times New Roman" w:eastAsia="Times New Roman" w:hAnsi="Times New Roman" w:cs="Times New Roman"/>
          <w:sz w:val="32"/>
          <w:szCs w:val="32"/>
          <w:lang w:eastAsia="ar-SA"/>
        </w:rPr>
      </w:pPr>
      <w:r w:rsidRPr="00223404">
        <w:rPr>
          <w:noProof/>
        </w:rPr>
        <w:pict>
          <v:shape id="_x0000_s1092" type="#_x0000_t75" style="position:absolute;left:0;text-align:left;margin-left:71.3pt;margin-top:157.6pt;width:341.7pt;height:250.65pt;z-index:251701248">
            <v:imagedata r:id="rId69" o:title="" croptop="4216f" cropbottom="1459f" cropleft="1262f" cropright="4355f"/>
          </v:shape>
          <o:OLEObject Type="Embed" ProgID="Origin50.Graph" ShapeID="_x0000_s1092" DrawAspect="Content" ObjectID="_1365601308" r:id="rId70"/>
        </w:pict>
      </w:r>
      <w:r w:rsidR="000F1620" w:rsidRPr="004842B5">
        <w:rPr>
          <w:rFonts w:ascii="Times New Roman" w:eastAsia="Times New Roman" w:hAnsi="Times New Roman" w:cs="Times New Roman"/>
          <w:sz w:val="24"/>
          <w:szCs w:val="24"/>
          <w:lang w:eastAsia="ar-SA"/>
        </w:rPr>
        <w:t>The FT-IR spectra of SBA-15, ZrO</w:t>
      </w:r>
      <w:r w:rsidR="000F1620" w:rsidRPr="004842B5">
        <w:rPr>
          <w:rFonts w:ascii="Times New Roman" w:eastAsia="Times New Roman" w:hAnsi="Times New Roman" w:cs="Times New Roman"/>
          <w:sz w:val="24"/>
          <w:szCs w:val="24"/>
          <w:vertAlign w:val="subscript"/>
          <w:lang w:eastAsia="ar-SA"/>
        </w:rPr>
        <w:t xml:space="preserve">2 </w:t>
      </w:r>
      <w:r w:rsidR="000F1620" w:rsidRPr="004842B5">
        <w:rPr>
          <w:rFonts w:ascii="Times New Roman" w:eastAsia="Times New Roman" w:hAnsi="Times New Roman" w:cs="Times New Roman"/>
          <w:sz w:val="24"/>
          <w:szCs w:val="24"/>
          <w:lang w:eastAsia="ar-SA"/>
        </w:rPr>
        <w:t>/SBA-15 and mesoporous ZrO</w:t>
      </w:r>
      <w:r w:rsidR="000F1620" w:rsidRPr="004842B5">
        <w:rPr>
          <w:rFonts w:ascii="Times New Roman" w:eastAsia="Times New Roman" w:hAnsi="Times New Roman" w:cs="Times New Roman"/>
          <w:sz w:val="24"/>
          <w:szCs w:val="24"/>
          <w:vertAlign w:val="subscript"/>
          <w:lang w:eastAsia="ar-SA"/>
        </w:rPr>
        <w:t>2</w:t>
      </w:r>
      <w:r w:rsidR="000F1620">
        <w:rPr>
          <w:rFonts w:ascii="Times New Roman" w:eastAsia="Times New Roman" w:hAnsi="Times New Roman" w:cs="Times New Roman"/>
          <w:sz w:val="24"/>
          <w:szCs w:val="24"/>
          <w:lang w:eastAsia="ar-SA"/>
        </w:rPr>
        <w:t xml:space="preserve"> are shown in Figure </w:t>
      </w:r>
      <w:r w:rsidR="00674C72">
        <w:rPr>
          <w:rFonts w:ascii="Times New Roman" w:eastAsia="Times New Roman" w:hAnsi="Times New Roman" w:cs="Times New Roman"/>
          <w:sz w:val="24"/>
          <w:szCs w:val="24"/>
          <w:lang w:eastAsia="ar-SA"/>
        </w:rPr>
        <w:t>4.12</w:t>
      </w:r>
      <w:r w:rsidR="000F1620">
        <w:rPr>
          <w:rFonts w:ascii="Times New Roman" w:eastAsia="Times New Roman" w:hAnsi="Times New Roman" w:cs="Times New Roman"/>
          <w:sz w:val="24"/>
          <w:szCs w:val="24"/>
          <w:lang w:eastAsia="ar-SA"/>
        </w:rPr>
        <w:t>. Four</w:t>
      </w:r>
      <w:r w:rsidR="000F1620" w:rsidRPr="004842B5">
        <w:rPr>
          <w:rFonts w:ascii="Times New Roman" w:eastAsia="Times New Roman" w:hAnsi="Times New Roman" w:cs="Times New Roman"/>
          <w:sz w:val="24"/>
          <w:szCs w:val="24"/>
          <w:lang w:eastAsia="ar-SA"/>
        </w:rPr>
        <w:t xml:space="preserve"> FT-IR peaks were observed in the spectrum of SBA-15 in the region from 1600 cm</w:t>
      </w:r>
      <w:r w:rsidR="000F1620" w:rsidRPr="004842B5">
        <w:rPr>
          <w:rFonts w:ascii="Times New Roman" w:eastAsia="Times New Roman" w:hAnsi="Times New Roman" w:cs="Times New Roman"/>
          <w:sz w:val="32"/>
          <w:szCs w:val="32"/>
          <w:vertAlign w:val="superscript"/>
          <w:lang w:eastAsia="ar-SA"/>
        </w:rPr>
        <w:t xml:space="preserve">-1 </w:t>
      </w:r>
      <w:r w:rsidR="000F1620" w:rsidRPr="004842B5">
        <w:rPr>
          <w:rFonts w:ascii="Times New Roman" w:eastAsia="Times New Roman" w:hAnsi="Times New Roman" w:cs="Times New Roman"/>
          <w:sz w:val="24"/>
          <w:szCs w:val="24"/>
          <w:lang w:eastAsia="ar-SA"/>
        </w:rPr>
        <w:t>to 400 cm</w:t>
      </w:r>
      <w:r w:rsidR="000F1620" w:rsidRPr="004842B5">
        <w:rPr>
          <w:rFonts w:ascii="Times New Roman" w:eastAsia="Times New Roman" w:hAnsi="Times New Roman" w:cs="Times New Roman"/>
          <w:sz w:val="32"/>
          <w:szCs w:val="32"/>
          <w:vertAlign w:val="superscript"/>
          <w:lang w:eastAsia="ar-SA"/>
        </w:rPr>
        <w:t>-1</w:t>
      </w:r>
      <w:r w:rsidR="000F1620" w:rsidRPr="004842B5">
        <w:rPr>
          <w:rFonts w:ascii="Times New Roman" w:eastAsia="Times New Roman" w:hAnsi="Times New Roman" w:cs="Times New Roman"/>
          <w:sz w:val="32"/>
          <w:szCs w:val="32"/>
          <w:lang w:eastAsia="ar-SA"/>
        </w:rPr>
        <w:t>.</w:t>
      </w:r>
      <w:r w:rsidR="000F1620" w:rsidRPr="004842B5">
        <w:rPr>
          <w:rFonts w:ascii="Times New Roman" w:eastAsia="Times New Roman" w:hAnsi="Times New Roman" w:cs="Times New Roman"/>
          <w:sz w:val="24"/>
          <w:szCs w:val="24"/>
          <w:lang w:eastAsia="ar-SA"/>
        </w:rPr>
        <w:t xml:space="preserve"> The bands at 1080 cm</w:t>
      </w:r>
      <w:r w:rsidR="000F1620" w:rsidRPr="004842B5">
        <w:rPr>
          <w:rFonts w:ascii="Times New Roman" w:eastAsia="Times New Roman" w:hAnsi="Times New Roman" w:cs="Times New Roman"/>
          <w:sz w:val="32"/>
          <w:szCs w:val="32"/>
          <w:vertAlign w:val="superscript"/>
          <w:lang w:eastAsia="ar-SA"/>
        </w:rPr>
        <w:t xml:space="preserve">-1 </w:t>
      </w:r>
      <w:r w:rsidR="000F1620" w:rsidRPr="004842B5">
        <w:rPr>
          <w:rFonts w:ascii="Times New Roman" w:eastAsia="Times New Roman" w:hAnsi="Times New Roman" w:cs="Times New Roman"/>
          <w:sz w:val="24"/>
          <w:szCs w:val="24"/>
          <w:lang w:eastAsia="ar-SA"/>
        </w:rPr>
        <w:t xml:space="preserve">are attributed to </w:t>
      </w:r>
      <w:r w:rsidR="000F1620">
        <w:rPr>
          <w:rFonts w:ascii="Times New Roman" w:eastAsia="Times New Roman" w:hAnsi="Times New Roman" w:cs="Times New Roman"/>
          <w:sz w:val="24"/>
          <w:szCs w:val="24"/>
          <w:lang w:eastAsia="ar-SA"/>
        </w:rPr>
        <w:t xml:space="preserve">Si–O–Si asymmetric stretching; </w:t>
      </w:r>
      <w:r w:rsidR="000F1620" w:rsidRPr="004842B5">
        <w:rPr>
          <w:rFonts w:ascii="Times New Roman" w:eastAsia="Times New Roman" w:hAnsi="Times New Roman" w:cs="Times New Roman"/>
          <w:sz w:val="24"/>
          <w:szCs w:val="24"/>
          <w:lang w:eastAsia="ar-SA"/>
        </w:rPr>
        <w:t>945 cm</w:t>
      </w:r>
      <w:r w:rsidR="000F1620" w:rsidRPr="004842B5">
        <w:rPr>
          <w:rFonts w:ascii="Times New Roman" w:eastAsia="Times New Roman" w:hAnsi="Times New Roman" w:cs="Times New Roman"/>
          <w:sz w:val="32"/>
          <w:szCs w:val="32"/>
          <w:vertAlign w:val="superscript"/>
          <w:lang w:eastAsia="ar-SA"/>
        </w:rPr>
        <w:t xml:space="preserve">-1 </w:t>
      </w:r>
      <w:r w:rsidR="000F1620" w:rsidRPr="004842B5">
        <w:rPr>
          <w:rFonts w:ascii="Times New Roman" w:eastAsia="Times New Roman" w:hAnsi="Times New Roman" w:cs="Times New Roman"/>
          <w:sz w:val="24"/>
          <w:szCs w:val="24"/>
          <w:lang w:eastAsia="ar-SA"/>
        </w:rPr>
        <w:t>to Si–OH stretching; 796 cm</w:t>
      </w:r>
      <w:r w:rsidR="000F1620" w:rsidRPr="004842B5">
        <w:rPr>
          <w:rFonts w:ascii="Times New Roman" w:eastAsia="Times New Roman" w:hAnsi="Times New Roman" w:cs="Times New Roman"/>
          <w:sz w:val="32"/>
          <w:szCs w:val="32"/>
          <w:vertAlign w:val="superscript"/>
          <w:lang w:eastAsia="ar-SA"/>
        </w:rPr>
        <w:t xml:space="preserve">-1 </w:t>
      </w:r>
      <w:r w:rsidR="000F1620" w:rsidRPr="004842B5">
        <w:rPr>
          <w:rFonts w:ascii="Times New Roman" w:eastAsia="Times New Roman" w:hAnsi="Times New Roman" w:cs="Times New Roman"/>
          <w:sz w:val="24"/>
          <w:szCs w:val="24"/>
          <w:lang w:eastAsia="ar-SA"/>
        </w:rPr>
        <w:t>to Si–O–Si symmetric stretching.</w:t>
      </w:r>
      <w:r w:rsidR="000F1620" w:rsidRPr="004842B5">
        <w:rPr>
          <w:rFonts w:ascii="Times New Roman" w:eastAsia="Times New Roman" w:hAnsi="Times New Roman" w:cs="Times New Roman"/>
          <w:sz w:val="32"/>
          <w:szCs w:val="32"/>
          <w:lang w:eastAsia="ar-SA"/>
        </w:rPr>
        <w:t xml:space="preserve"> </w:t>
      </w:r>
      <w:r w:rsidR="000F1620" w:rsidRPr="004842B5">
        <w:rPr>
          <w:rFonts w:ascii="Times New Roman" w:eastAsia="Times New Roman" w:hAnsi="Times New Roman" w:cs="Times New Roman"/>
          <w:sz w:val="24"/>
          <w:szCs w:val="24"/>
          <w:lang w:eastAsia="ar-SA"/>
        </w:rPr>
        <w:t>The peak at about 1000 cm</w:t>
      </w:r>
      <w:r w:rsidR="000F1620" w:rsidRPr="004842B5">
        <w:rPr>
          <w:rFonts w:ascii="Times New Roman" w:eastAsia="Times New Roman" w:hAnsi="Times New Roman" w:cs="Times New Roman"/>
          <w:sz w:val="32"/>
          <w:szCs w:val="32"/>
          <w:vertAlign w:val="superscript"/>
          <w:lang w:eastAsia="ar-SA"/>
        </w:rPr>
        <w:t xml:space="preserve">-1 </w:t>
      </w:r>
      <w:r w:rsidR="000F1620" w:rsidRPr="004842B5">
        <w:rPr>
          <w:rFonts w:ascii="Times New Roman" w:eastAsia="Times New Roman" w:hAnsi="Times New Roman" w:cs="Times New Roman"/>
          <w:sz w:val="24"/>
          <w:szCs w:val="24"/>
          <w:lang w:eastAsia="ar-SA"/>
        </w:rPr>
        <w:t>has been found in other ZrO</w:t>
      </w:r>
      <w:r w:rsidR="000F1620" w:rsidRPr="004842B5">
        <w:rPr>
          <w:rFonts w:ascii="Times New Roman" w:eastAsia="Times New Roman" w:hAnsi="Times New Roman" w:cs="Times New Roman"/>
          <w:sz w:val="24"/>
          <w:szCs w:val="24"/>
          <w:vertAlign w:val="subscript"/>
          <w:lang w:eastAsia="ar-SA"/>
        </w:rPr>
        <w:t>2</w:t>
      </w:r>
      <w:r w:rsidR="000F1620" w:rsidRPr="004842B5">
        <w:rPr>
          <w:rFonts w:ascii="Times New Roman" w:eastAsia="Times New Roman" w:hAnsi="Times New Roman" w:cs="Times New Roman"/>
          <w:sz w:val="24"/>
          <w:szCs w:val="24"/>
          <w:lang w:eastAsia="ar-SA"/>
        </w:rPr>
        <w:t>–SiO</w:t>
      </w:r>
      <w:r w:rsidR="000F1620" w:rsidRPr="004842B5">
        <w:rPr>
          <w:rFonts w:ascii="Times New Roman" w:eastAsia="Times New Roman" w:hAnsi="Times New Roman" w:cs="Times New Roman"/>
          <w:sz w:val="24"/>
          <w:szCs w:val="24"/>
          <w:vertAlign w:val="subscript"/>
          <w:lang w:eastAsia="ar-SA"/>
        </w:rPr>
        <w:t>2</w:t>
      </w:r>
      <w:r w:rsidR="000F1620" w:rsidRPr="004842B5">
        <w:rPr>
          <w:rFonts w:ascii="Times New Roman" w:eastAsia="Times New Roman" w:hAnsi="Times New Roman" w:cs="Times New Roman"/>
          <w:sz w:val="24"/>
          <w:szCs w:val="24"/>
          <w:lang w:eastAsia="ar-SA"/>
        </w:rPr>
        <w:t xml:space="preserve"> systems and is attributed to the presence of Zr–O–Si cross linking. When ZrO</w:t>
      </w:r>
      <w:r w:rsidR="000F1620" w:rsidRPr="004842B5">
        <w:rPr>
          <w:rFonts w:ascii="Times New Roman" w:eastAsia="Times New Roman" w:hAnsi="Times New Roman" w:cs="Times New Roman"/>
          <w:sz w:val="24"/>
          <w:szCs w:val="24"/>
          <w:vertAlign w:val="subscript"/>
          <w:lang w:eastAsia="ar-SA"/>
        </w:rPr>
        <w:t>2</w:t>
      </w:r>
      <w:r w:rsidR="000F1620" w:rsidRPr="004842B5">
        <w:rPr>
          <w:rFonts w:ascii="Times New Roman" w:eastAsia="Times New Roman" w:hAnsi="Times New Roman" w:cs="Times New Roman"/>
          <w:sz w:val="24"/>
          <w:szCs w:val="24"/>
          <w:lang w:eastAsia="ar-SA"/>
        </w:rPr>
        <w:t>/SBA-15 was treated with the NaOH solution, all of the characteristic peaks of SBA-15 disappeared as shown in Figure 3(d).</w:t>
      </w:r>
    </w:p>
    <w:p w:rsidR="000F1620" w:rsidRPr="00FC2E45" w:rsidRDefault="000F1620" w:rsidP="000F1620">
      <w:pPr>
        <w:tabs>
          <w:tab w:val="left" w:pos="1828"/>
        </w:tabs>
      </w:pPr>
    </w:p>
    <w:p w:rsidR="000F1620" w:rsidRDefault="000F1620" w:rsidP="000F1620">
      <w:pPr>
        <w:tabs>
          <w:tab w:val="left" w:pos="1828"/>
        </w:tabs>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Pr="004842B5" w:rsidRDefault="000F1620" w:rsidP="000F1620">
      <w:pPr>
        <w:rPr>
          <w:rFonts w:ascii="Times New Roman" w:hAnsi="Times New Roman" w:cs="Times New Roman"/>
          <w:sz w:val="24"/>
          <w:szCs w:val="24"/>
        </w:rPr>
      </w:pPr>
    </w:p>
    <w:p w:rsidR="000F1620" w:rsidRDefault="000F1620" w:rsidP="000F1620">
      <w:pPr>
        <w:suppressAutoHyphens/>
        <w:spacing w:after="0" w:line="240" w:lineRule="auto"/>
        <w:rPr>
          <w:rFonts w:ascii="Times New Roman" w:eastAsia="Times New Roman" w:hAnsi="Times New Roman" w:cs="Times New Roman"/>
          <w:sz w:val="24"/>
          <w:szCs w:val="24"/>
          <w:lang w:eastAsia="ar-SA"/>
        </w:rPr>
      </w:pPr>
    </w:p>
    <w:p w:rsidR="000F1620" w:rsidRPr="00B70DF8" w:rsidRDefault="00B70DF8" w:rsidP="000F1620">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 xml:space="preserve">             </w:t>
      </w:r>
      <w:r w:rsidR="000F1620">
        <w:rPr>
          <w:rFonts w:ascii="Times New Roman" w:eastAsia="Times New Roman" w:hAnsi="Times New Roman" w:cs="Times New Roman"/>
          <w:sz w:val="24"/>
          <w:szCs w:val="24"/>
          <w:lang w:eastAsia="ar-SA"/>
        </w:rPr>
        <w:t xml:space="preserve"> </w:t>
      </w:r>
      <w:r w:rsidR="000F1620" w:rsidRPr="00B70DF8">
        <w:rPr>
          <w:rFonts w:ascii="Times New Roman" w:eastAsia="Times New Roman" w:hAnsi="Times New Roman" w:cs="Times New Roman"/>
          <w:lang w:eastAsia="ar-SA"/>
        </w:rPr>
        <w:t xml:space="preserve">Figure </w:t>
      </w:r>
      <w:r w:rsidR="00674C72">
        <w:rPr>
          <w:rFonts w:ascii="Times New Roman" w:eastAsia="Times New Roman" w:hAnsi="Times New Roman" w:cs="Times New Roman"/>
          <w:lang w:eastAsia="ar-SA"/>
        </w:rPr>
        <w:t>4.12</w:t>
      </w:r>
      <w:r w:rsidR="000F1620" w:rsidRPr="00B70DF8">
        <w:rPr>
          <w:rFonts w:ascii="Times New Roman" w:eastAsia="Times New Roman" w:hAnsi="Times New Roman" w:cs="Times New Roman"/>
          <w:lang w:eastAsia="ar-SA"/>
        </w:rPr>
        <w:t>:  FT-IR spectra of (a) SBA-15, (b) ZrO</w:t>
      </w:r>
      <w:r w:rsidR="000F1620" w:rsidRPr="00B70DF8">
        <w:rPr>
          <w:rFonts w:ascii="Times New Roman" w:eastAsia="Times New Roman" w:hAnsi="Times New Roman" w:cs="Times New Roman"/>
          <w:vertAlign w:val="subscript"/>
          <w:lang w:eastAsia="ar-SA"/>
        </w:rPr>
        <w:t xml:space="preserve">2 </w:t>
      </w:r>
      <w:r w:rsidR="000F1620" w:rsidRPr="00B70DF8">
        <w:rPr>
          <w:rFonts w:ascii="Times New Roman" w:eastAsia="Times New Roman" w:hAnsi="Times New Roman" w:cs="Times New Roman"/>
          <w:lang w:eastAsia="ar-SA"/>
        </w:rPr>
        <w:t>/SBA-15 and (d) mesoporous ZrO</w:t>
      </w:r>
      <w:r w:rsidR="000F1620" w:rsidRPr="00B70DF8">
        <w:rPr>
          <w:rFonts w:ascii="Times New Roman" w:eastAsia="Times New Roman" w:hAnsi="Times New Roman" w:cs="Times New Roman"/>
          <w:vertAlign w:val="subscript"/>
          <w:lang w:eastAsia="ar-SA"/>
        </w:rPr>
        <w:t>2</w:t>
      </w:r>
    </w:p>
    <w:p w:rsidR="000F1620" w:rsidRDefault="000F1620" w:rsidP="000F1620">
      <w:pPr>
        <w:rPr>
          <w:rFonts w:ascii="Times New Roman" w:hAnsi="Times New Roman" w:cs="Times New Roman"/>
          <w:sz w:val="24"/>
          <w:szCs w:val="24"/>
        </w:rPr>
      </w:pPr>
    </w:p>
    <w:p w:rsidR="000F1620" w:rsidRDefault="000F1620" w:rsidP="00866307">
      <w:pPr>
        <w:spacing w:line="360" w:lineRule="auto"/>
        <w:ind w:firstLine="504"/>
        <w:jc w:val="both"/>
        <w:rPr>
          <w:rFonts w:ascii="Times New Roman" w:hAnsi="Times New Roman" w:cs="Times New Roman"/>
          <w:sz w:val="24"/>
          <w:szCs w:val="24"/>
        </w:rPr>
      </w:pPr>
      <w:r w:rsidRPr="004842B5">
        <w:rPr>
          <w:rFonts w:ascii="Times New Roman" w:hAnsi="Times New Roman" w:cs="Times New Roman"/>
          <w:sz w:val="24"/>
          <w:szCs w:val="24"/>
        </w:rPr>
        <w:t>The N</w:t>
      </w:r>
      <w:r w:rsidRPr="004842B5">
        <w:rPr>
          <w:rFonts w:ascii="Times New Roman" w:hAnsi="Times New Roman" w:cs="Times New Roman"/>
          <w:sz w:val="24"/>
          <w:szCs w:val="24"/>
          <w:vertAlign w:val="subscript"/>
        </w:rPr>
        <w:t>2</w:t>
      </w:r>
      <w:r w:rsidRPr="004842B5">
        <w:rPr>
          <w:rFonts w:ascii="Times New Roman" w:hAnsi="Times New Roman" w:cs="Times New Roman"/>
          <w:sz w:val="24"/>
          <w:szCs w:val="24"/>
        </w:rPr>
        <w:t xml:space="preserve"> physisorption isotherm of the mesoporous ZrO</w:t>
      </w:r>
      <w:r w:rsidRPr="004842B5">
        <w:rPr>
          <w:rFonts w:ascii="Times New Roman" w:hAnsi="Times New Roman" w:cs="Times New Roman"/>
          <w:sz w:val="24"/>
          <w:szCs w:val="24"/>
          <w:vertAlign w:val="subscript"/>
        </w:rPr>
        <w:t>2</w:t>
      </w:r>
      <w:r w:rsidRPr="004842B5">
        <w:rPr>
          <w:rFonts w:ascii="Times New Roman" w:hAnsi="Times New Roman" w:cs="Times New Roman"/>
          <w:sz w:val="24"/>
          <w:szCs w:val="24"/>
        </w:rPr>
        <w:t xml:space="preserve"> sample is given in Figure 4</w:t>
      </w:r>
      <w:r w:rsidR="00674C72">
        <w:rPr>
          <w:rFonts w:ascii="Times New Roman" w:hAnsi="Times New Roman" w:cs="Times New Roman"/>
          <w:sz w:val="24"/>
          <w:szCs w:val="24"/>
        </w:rPr>
        <w:t>.13</w:t>
      </w:r>
      <w:r w:rsidRPr="004842B5">
        <w:rPr>
          <w:rFonts w:ascii="Times New Roman" w:hAnsi="Times New Roman" w:cs="Times New Roman"/>
          <w:sz w:val="24"/>
          <w:szCs w:val="24"/>
        </w:rPr>
        <w:t xml:space="preserve">. A gradual increase in slope started at a relative pressure of ca. 0.4, and was followed by a sharp increase from relative pressure of ca. 0.8 up to ca. 1.0 in both the adsorption and the desorption branches. The more gentle upward slope from ca. 0.4 also corresponds to capillary condensation, typical of mesoporous materials with uniform pore systems, while the further increase at higher relative pressures indicates substantial interparticle porosity. The presences of regular mesopores are conﬁrmed by the PSD which shows a sharp peak at 3.6 nm as depicted in Figure </w:t>
      </w:r>
      <w:r w:rsidR="00674C72">
        <w:rPr>
          <w:rFonts w:ascii="Times New Roman" w:hAnsi="Times New Roman" w:cs="Times New Roman"/>
          <w:sz w:val="24"/>
          <w:szCs w:val="24"/>
        </w:rPr>
        <w:t>4.13</w:t>
      </w:r>
      <w:r w:rsidRPr="004842B5">
        <w:rPr>
          <w:rFonts w:ascii="Times New Roman" w:hAnsi="Times New Roman" w:cs="Times New Roman"/>
          <w:sz w:val="24"/>
          <w:szCs w:val="24"/>
        </w:rPr>
        <w:t xml:space="preserve">. The </w:t>
      </w:r>
      <w:r w:rsidRPr="004842B5">
        <w:rPr>
          <w:rFonts w:ascii="Times New Roman" w:hAnsi="Times New Roman" w:cs="Times New Roman"/>
          <w:sz w:val="24"/>
          <w:szCs w:val="24"/>
        </w:rPr>
        <w:lastRenderedPageBreak/>
        <w:t>speciﬁc BET surface area and the total pore volume of the mesoporous ZrO</w:t>
      </w:r>
      <w:r w:rsidRPr="004842B5">
        <w:rPr>
          <w:rFonts w:ascii="Times New Roman" w:hAnsi="Times New Roman" w:cs="Times New Roman"/>
          <w:sz w:val="24"/>
          <w:szCs w:val="24"/>
          <w:vertAlign w:val="subscript"/>
        </w:rPr>
        <w:t>2</w:t>
      </w:r>
      <w:r w:rsidRPr="004842B5">
        <w:rPr>
          <w:rFonts w:ascii="Times New Roman" w:hAnsi="Times New Roman" w:cs="Times New Roman"/>
          <w:sz w:val="24"/>
          <w:szCs w:val="24"/>
        </w:rPr>
        <w:t xml:space="preserve"> product were calculated from the physisorption results to be 216.5697 m</w:t>
      </w:r>
      <w:r w:rsidRPr="004842B5">
        <w:rPr>
          <w:rFonts w:ascii="Times New Roman" w:hAnsi="Times New Roman" w:cs="Times New Roman"/>
          <w:sz w:val="24"/>
          <w:szCs w:val="24"/>
          <w:vertAlign w:val="superscript"/>
        </w:rPr>
        <w:t>2</w:t>
      </w:r>
      <w:r w:rsidRPr="004842B5">
        <w:rPr>
          <w:rFonts w:ascii="Times New Roman" w:hAnsi="Times New Roman" w:cs="Times New Roman"/>
          <w:sz w:val="24"/>
          <w:szCs w:val="24"/>
        </w:rPr>
        <w:t>/g and 0.17 cm</w:t>
      </w:r>
      <w:r w:rsidRPr="004842B5">
        <w:rPr>
          <w:rFonts w:ascii="Times New Roman" w:hAnsi="Times New Roman" w:cs="Times New Roman"/>
          <w:sz w:val="24"/>
          <w:szCs w:val="24"/>
          <w:vertAlign w:val="superscript"/>
        </w:rPr>
        <w:t>3</w:t>
      </w:r>
      <w:r w:rsidRPr="004842B5">
        <w:rPr>
          <w:rFonts w:ascii="Times New Roman" w:hAnsi="Times New Roman" w:cs="Times New Roman"/>
          <w:b/>
          <w:bCs/>
          <w:sz w:val="24"/>
          <w:szCs w:val="24"/>
        </w:rPr>
        <w:t>/</w:t>
      </w:r>
      <w:r w:rsidRPr="004842B5">
        <w:rPr>
          <w:rFonts w:ascii="Times New Roman" w:hAnsi="Times New Roman" w:cs="Times New Roman"/>
          <w:sz w:val="24"/>
          <w:szCs w:val="24"/>
        </w:rPr>
        <w:t>g, respectively.</w:t>
      </w:r>
    </w:p>
    <w:p w:rsidR="000F1620" w:rsidRDefault="00223404" w:rsidP="000F1620">
      <w:pPr>
        <w:spacing w:line="360" w:lineRule="auto"/>
        <w:rPr>
          <w:rFonts w:ascii="Times New Roman" w:hAnsi="Times New Roman" w:cs="Times New Roman"/>
          <w:sz w:val="24"/>
          <w:szCs w:val="24"/>
        </w:rPr>
      </w:pPr>
      <w:r>
        <w:rPr>
          <w:rFonts w:ascii="Times New Roman" w:hAnsi="Times New Roman" w:cs="Times New Roman"/>
          <w:noProof/>
          <w:sz w:val="24"/>
          <w:szCs w:val="24"/>
        </w:rPr>
        <w:pict>
          <v:group id="_x0000_s1195" style="position:absolute;margin-left:2.45pt;margin-top:-3.8pt;width:405.35pt;height:316.9pt;z-index:251698688" coordorigin="1489,2092" coordsize="8107,6338">
            <v:shape id="_x0000_s1089" type="#_x0000_t75" style="position:absolute;left:1489;top:2092;width:8107;height:6338" fillcolor="#4f81bd">
              <v:imagedata r:id="rId71" o:title="" croptop="1044f" cropbottom="1459f" cropleft="1996f" cropright="1241f"/>
              <v:shadow color="#eeece1"/>
            </v:shape>
            <v:shape id="_x0000_s1090" type="#_x0000_t75" style="position:absolute;left:5730;top:4645;width:3381;height:2810" fillcolor="#4f81bd">
              <v:imagedata r:id="rId72" o:title="" croptop="3680f" cropright="20212f"/>
              <v:shadow color="#eeece1"/>
            </v:shape>
          </v:group>
          <o:OLEObject Type="Embed" ProgID="Origin50.Graph" ShapeID="_x0000_s1089" DrawAspect="Content" ObjectID="_1365601309" r:id="rId73"/>
          <o:OLEObject Type="Embed" ProgID="Origin50.Graph" ShapeID="_x0000_s1090" DrawAspect="Content" ObjectID="_1365601310" r:id="rId74"/>
        </w:pict>
      </w: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0F1620" w:rsidRPr="00561A83" w:rsidRDefault="000F1620" w:rsidP="000F1620">
      <w:pPr>
        <w:rPr>
          <w:rFonts w:ascii="Times New Roman" w:hAnsi="Times New Roman" w:cs="Times New Roman"/>
          <w:sz w:val="24"/>
          <w:szCs w:val="24"/>
        </w:rPr>
      </w:pPr>
    </w:p>
    <w:p w:rsidR="003F275B" w:rsidRDefault="00674C72" w:rsidP="000F1620">
      <w:pPr>
        <w:rPr>
          <w:rFonts w:ascii="Times New Roman" w:hAnsi="Times New Roman" w:cs="Times New Roman"/>
          <w:sz w:val="24"/>
          <w:szCs w:val="24"/>
        </w:rPr>
      </w:pPr>
      <w:r>
        <w:rPr>
          <w:rFonts w:ascii="Times New Roman" w:hAnsi="Times New Roman" w:cs="Times New Roman"/>
          <w:sz w:val="24"/>
          <w:szCs w:val="24"/>
        </w:rPr>
        <w:t xml:space="preserve">    </w:t>
      </w:r>
    </w:p>
    <w:p w:rsidR="003F275B" w:rsidRDefault="003F275B" w:rsidP="000F1620">
      <w:pPr>
        <w:rPr>
          <w:rFonts w:ascii="Times New Roman" w:hAnsi="Times New Roman" w:cs="Times New Roman"/>
          <w:sz w:val="24"/>
          <w:szCs w:val="24"/>
        </w:rPr>
      </w:pPr>
    </w:p>
    <w:p w:rsidR="003F275B" w:rsidRDefault="003F275B" w:rsidP="000F1620">
      <w:pPr>
        <w:rPr>
          <w:rFonts w:ascii="Times New Roman" w:hAnsi="Times New Roman" w:cs="Times New Roman"/>
          <w:sz w:val="24"/>
          <w:szCs w:val="24"/>
        </w:rPr>
      </w:pPr>
    </w:p>
    <w:p w:rsidR="003F275B" w:rsidRDefault="003F275B" w:rsidP="000F1620">
      <w:pPr>
        <w:rPr>
          <w:rFonts w:ascii="Times New Roman" w:hAnsi="Times New Roman" w:cs="Times New Roman"/>
          <w:sz w:val="24"/>
          <w:szCs w:val="24"/>
        </w:rPr>
      </w:pPr>
    </w:p>
    <w:p w:rsidR="000F1620" w:rsidRPr="00561A83" w:rsidRDefault="00674C72" w:rsidP="000F1620">
      <w:pPr>
        <w:rPr>
          <w:rFonts w:ascii="Times New Roman" w:hAnsi="Times New Roman" w:cs="Times New Roman"/>
          <w:sz w:val="24"/>
          <w:szCs w:val="24"/>
        </w:rPr>
      </w:pPr>
      <w:r>
        <w:rPr>
          <w:rFonts w:ascii="Times New Roman" w:hAnsi="Times New Roman" w:cs="Times New Roman"/>
          <w:sz w:val="24"/>
          <w:szCs w:val="24"/>
        </w:rPr>
        <w:t xml:space="preserve"> </w:t>
      </w:r>
      <w:r w:rsidR="000F1620" w:rsidRPr="00561A83">
        <w:rPr>
          <w:rFonts w:ascii="Times New Roman" w:hAnsi="Times New Roman" w:cs="Times New Roman"/>
          <w:sz w:val="24"/>
          <w:szCs w:val="24"/>
        </w:rPr>
        <w:t xml:space="preserve">Figure </w:t>
      </w:r>
      <w:r>
        <w:rPr>
          <w:rFonts w:ascii="Times New Roman" w:hAnsi="Times New Roman" w:cs="Times New Roman"/>
          <w:sz w:val="24"/>
          <w:szCs w:val="24"/>
        </w:rPr>
        <w:t>4.13</w:t>
      </w:r>
      <w:r w:rsidR="000F1620" w:rsidRPr="00561A83">
        <w:rPr>
          <w:rFonts w:ascii="Times New Roman" w:hAnsi="Times New Roman" w:cs="Times New Roman"/>
          <w:sz w:val="24"/>
          <w:szCs w:val="24"/>
        </w:rPr>
        <w:t>: N</w:t>
      </w:r>
      <w:r w:rsidR="000F1620" w:rsidRPr="00561A83">
        <w:rPr>
          <w:rFonts w:ascii="Times New Roman" w:hAnsi="Times New Roman" w:cs="Times New Roman"/>
          <w:sz w:val="24"/>
          <w:szCs w:val="24"/>
          <w:vertAlign w:val="subscript"/>
        </w:rPr>
        <w:t>2</w:t>
      </w:r>
      <w:r w:rsidR="000F1620" w:rsidRPr="00561A83">
        <w:rPr>
          <w:rFonts w:ascii="Times New Roman" w:hAnsi="Times New Roman" w:cs="Times New Roman"/>
          <w:sz w:val="24"/>
          <w:szCs w:val="24"/>
        </w:rPr>
        <w:t xml:space="preserve"> sorption isotherms and pore size distribution (insert) of the mesoporous ZrO</w:t>
      </w:r>
      <w:r w:rsidR="000F1620" w:rsidRPr="00561A83">
        <w:rPr>
          <w:rFonts w:ascii="Times New Roman" w:hAnsi="Times New Roman" w:cs="Times New Roman"/>
          <w:sz w:val="24"/>
          <w:szCs w:val="24"/>
          <w:vertAlign w:val="subscript"/>
        </w:rPr>
        <w:t>2</w:t>
      </w:r>
      <w:r w:rsidR="000F1620" w:rsidRPr="00561A83">
        <w:rPr>
          <w:rFonts w:ascii="Times New Roman" w:hAnsi="Times New Roman" w:cs="Times New Roman"/>
          <w:sz w:val="24"/>
          <w:szCs w:val="24"/>
        </w:rPr>
        <w:t xml:space="preserve">. </w:t>
      </w:r>
    </w:p>
    <w:p w:rsidR="000F1620" w:rsidRDefault="00807C7D" w:rsidP="003F275B">
      <w:pPr>
        <w:jc w:val="center"/>
        <w:rPr>
          <w:rFonts w:ascii="Times New Roman" w:hAnsi="Times New Roman" w:cs="Times New Roman"/>
          <w:sz w:val="24"/>
          <w:szCs w:val="24"/>
        </w:rPr>
      </w:pPr>
      <w:r>
        <w:rPr>
          <w:rFonts w:ascii="Times-Roman" w:eastAsia="Batang" w:hAnsi="Times-Roman" w:cs="Times-Roman"/>
          <w:b/>
          <w:lang w:eastAsia="ko-KR"/>
        </w:rPr>
        <w:t>Table 4</w:t>
      </w:r>
      <w:r w:rsidR="000F1620" w:rsidRPr="009C0A67">
        <w:rPr>
          <w:rFonts w:ascii="Times-Roman" w:eastAsia="Batang" w:hAnsi="Times-Roman" w:cs="Times-Roman"/>
          <w:b/>
          <w:lang w:eastAsia="ko-KR"/>
        </w:rPr>
        <w:t>.1:</w:t>
      </w:r>
      <w:r w:rsidR="000F1620" w:rsidRPr="009F5CD5">
        <w:rPr>
          <w:rFonts w:ascii="Times New Roman" w:eastAsia="Times New Roman" w:hAnsi="Times New Roman" w:cs="Times New Roman"/>
        </w:rPr>
        <w:t xml:space="preserve"> </w:t>
      </w:r>
      <w:r w:rsidR="000F1620">
        <w:rPr>
          <w:rFonts w:ascii="Times New Roman" w:eastAsia="Times New Roman" w:hAnsi="Times New Roman" w:cs="Times New Roman"/>
        </w:rPr>
        <w:t xml:space="preserve">Synopsis of </w:t>
      </w:r>
      <w:r w:rsidR="000F1620" w:rsidRPr="009F5CD5">
        <w:rPr>
          <w:rFonts w:ascii="Times New Roman" w:eastAsia="Times New Roman" w:hAnsi="Times New Roman" w:cs="Times New Roman"/>
        </w:rPr>
        <w:t>Textural</w:t>
      </w:r>
      <w:r w:rsidR="000F1620">
        <w:rPr>
          <w:rFonts w:ascii="Times New Roman" w:eastAsia="Times New Roman" w:hAnsi="Times New Roman" w:cs="Times New Roman"/>
        </w:rPr>
        <w:t xml:space="preserve"> P</w:t>
      </w:r>
      <w:r w:rsidR="000F1620" w:rsidRPr="009F5CD5">
        <w:rPr>
          <w:rFonts w:ascii="Times New Roman" w:eastAsia="Times New Roman" w:hAnsi="Times New Roman" w:cs="Times New Roman"/>
        </w:rPr>
        <w:t xml:space="preserve">roperties of Mesoporous </w:t>
      </w:r>
      <w:r w:rsidR="000F1620">
        <w:rPr>
          <w:rFonts w:ascii="Times New Roman" w:eastAsia="Times New Roman" w:hAnsi="Times New Roman" w:cs="Times New Roman"/>
        </w:rPr>
        <w:t>Zirconia.</w:t>
      </w:r>
    </w:p>
    <w:tbl>
      <w:tblPr>
        <w:tblpPr w:leftFromText="180" w:rightFromText="180" w:vertAnchor="text" w:horzAnchor="margin" w:tblpY="68"/>
        <w:tblW w:w="0" w:type="auto"/>
        <w:tblBorders>
          <w:top w:val="single" w:sz="4" w:space="0" w:color="auto"/>
          <w:bottom w:val="single" w:sz="4" w:space="0" w:color="auto"/>
          <w:insideH w:val="single" w:sz="4" w:space="0" w:color="auto"/>
          <w:insideV w:val="single" w:sz="4" w:space="0" w:color="auto"/>
        </w:tblBorders>
        <w:tblLook w:val="01E0"/>
      </w:tblPr>
      <w:tblGrid>
        <w:gridCol w:w="2103"/>
        <w:gridCol w:w="1574"/>
        <w:gridCol w:w="1697"/>
        <w:gridCol w:w="1884"/>
        <w:gridCol w:w="1768"/>
      </w:tblGrid>
      <w:tr w:rsidR="003F275B" w:rsidRPr="00530246" w:rsidTr="003F275B">
        <w:trPr>
          <w:cantSplit/>
          <w:trHeight w:val="976"/>
        </w:trPr>
        <w:tc>
          <w:tcPr>
            <w:tcW w:w="2103" w:type="dxa"/>
          </w:tcPr>
          <w:p w:rsidR="003F275B" w:rsidRDefault="003F275B" w:rsidP="003F275B">
            <w:pPr>
              <w:spacing w:after="0" w:line="240" w:lineRule="auto"/>
              <w:jc w:val="center"/>
              <w:rPr>
                <w:rFonts w:ascii="Times New Roman" w:eastAsia="AdvTimes" w:hAnsi="Times New Roman" w:cs="Times New Roman"/>
              </w:rPr>
            </w:pPr>
          </w:p>
          <w:p w:rsidR="003F275B" w:rsidRDefault="003F275B" w:rsidP="003F275B">
            <w:pPr>
              <w:spacing w:after="0" w:line="240" w:lineRule="auto"/>
              <w:jc w:val="center"/>
              <w:rPr>
                <w:rFonts w:ascii="Times New Roman" w:eastAsia="AdvTimes" w:hAnsi="Times New Roman" w:cs="Times New Roman"/>
              </w:rPr>
            </w:pPr>
            <w:r>
              <w:rPr>
                <w:rFonts w:ascii="Times New Roman" w:eastAsia="AdvTimes" w:hAnsi="Times New Roman" w:cs="Times New Roman"/>
              </w:rPr>
              <w:t>Mesoporous</w:t>
            </w:r>
          </w:p>
          <w:p w:rsidR="003F275B" w:rsidRPr="00530246" w:rsidRDefault="003F275B" w:rsidP="003F275B">
            <w:pPr>
              <w:spacing w:after="0" w:line="240" w:lineRule="auto"/>
              <w:jc w:val="center"/>
              <w:rPr>
                <w:rFonts w:ascii="Times New Roman" w:eastAsia="AdvTimes" w:hAnsi="Times New Roman" w:cs="Times New Roman"/>
              </w:rPr>
            </w:pPr>
            <w:r>
              <w:rPr>
                <w:rFonts w:ascii="Times New Roman" w:eastAsia="AdvTimes" w:hAnsi="Times New Roman" w:cs="Times New Roman"/>
              </w:rPr>
              <w:t>Sample</w:t>
            </w:r>
          </w:p>
        </w:tc>
        <w:tc>
          <w:tcPr>
            <w:tcW w:w="1574" w:type="dxa"/>
          </w:tcPr>
          <w:p w:rsidR="003F275B" w:rsidRDefault="003F275B" w:rsidP="003F275B">
            <w:pPr>
              <w:spacing w:after="0" w:line="240" w:lineRule="auto"/>
              <w:jc w:val="center"/>
              <w:rPr>
                <w:rFonts w:ascii="Times New Roman" w:eastAsia="AdvTimes" w:hAnsi="Times New Roman" w:cs="Times New Roman"/>
              </w:rPr>
            </w:pPr>
          </w:p>
          <w:p w:rsidR="003F275B" w:rsidRDefault="003F275B" w:rsidP="003F275B">
            <w:pPr>
              <w:spacing w:after="0" w:line="240" w:lineRule="auto"/>
              <w:jc w:val="center"/>
              <w:rPr>
                <w:rFonts w:ascii="Times New Roman" w:eastAsia="AdvTimes" w:hAnsi="Times New Roman" w:cs="Times New Roman"/>
              </w:rPr>
            </w:pPr>
            <w:r>
              <w:rPr>
                <w:rFonts w:ascii="Times New Roman" w:eastAsia="AdvTimes" w:hAnsi="Times New Roman" w:cs="Times New Roman"/>
              </w:rPr>
              <w:t>Template</w:t>
            </w:r>
          </w:p>
          <w:p w:rsidR="003F275B" w:rsidRPr="00530246" w:rsidRDefault="003F275B" w:rsidP="003F275B">
            <w:pPr>
              <w:spacing w:after="0" w:line="240" w:lineRule="auto"/>
              <w:jc w:val="center"/>
              <w:rPr>
                <w:rFonts w:ascii="Times New Roman" w:eastAsia="AdvTimes" w:hAnsi="Times New Roman" w:cs="Times New Roman"/>
              </w:rPr>
            </w:pPr>
            <w:r>
              <w:rPr>
                <w:rFonts w:ascii="Times New Roman" w:eastAsia="AdvTimes" w:hAnsi="Times New Roman" w:cs="Times New Roman"/>
              </w:rPr>
              <w:t>used</w:t>
            </w:r>
          </w:p>
        </w:tc>
        <w:tc>
          <w:tcPr>
            <w:tcW w:w="1697" w:type="dxa"/>
          </w:tcPr>
          <w:p w:rsidR="003F275B" w:rsidRDefault="003F275B" w:rsidP="003F275B">
            <w:pPr>
              <w:spacing w:after="0" w:line="240" w:lineRule="auto"/>
              <w:jc w:val="center"/>
              <w:rPr>
                <w:rFonts w:ascii="Times New Roman" w:eastAsia="AdvTimes" w:hAnsi="Times New Roman" w:cs="Times New Roman"/>
              </w:rPr>
            </w:pPr>
          </w:p>
          <w:p w:rsidR="003F275B" w:rsidRPr="00530246" w:rsidRDefault="003F275B" w:rsidP="003F275B">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BET surface area    (m²/g)</w:t>
            </w:r>
          </w:p>
        </w:tc>
        <w:tc>
          <w:tcPr>
            <w:tcW w:w="1884" w:type="dxa"/>
          </w:tcPr>
          <w:p w:rsidR="003F275B" w:rsidRDefault="003F275B" w:rsidP="003F275B">
            <w:pPr>
              <w:spacing w:after="0" w:line="240" w:lineRule="auto"/>
              <w:jc w:val="center"/>
              <w:rPr>
                <w:rFonts w:ascii="Times New Roman" w:eastAsia="AdvTimes" w:hAnsi="Times New Roman" w:cs="Times New Roman"/>
              </w:rPr>
            </w:pPr>
          </w:p>
          <w:p w:rsidR="003F275B" w:rsidRPr="00530246" w:rsidRDefault="003F275B" w:rsidP="003F275B">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Pore volume</w:t>
            </w:r>
          </w:p>
          <w:p w:rsidR="003F275B" w:rsidRPr="00530246" w:rsidRDefault="003F275B" w:rsidP="003F275B">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(cm³/g)</w:t>
            </w:r>
          </w:p>
          <w:p w:rsidR="003F275B" w:rsidRPr="00530246" w:rsidRDefault="003F275B" w:rsidP="003F275B">
            <w:pPr>
              <w:spacing w:after="0" w:line="240" w:lineRule="auto"/>
              <w:jc w:val="center"/>
              <w:rPr>
                <w:rFonts w:ascii="Times New Roman" w:eastAsia="AdvTimes" w:hAnsi="Times New Roman" w:cs="Times New Roman"/>
              </w:rPr>
            </w:pPr>
          </w:p>
        </w:tc>
        <w:tc>
          <w:tcPr>
            <w:tcW w:w="1768" w:type="dxa"/>
          </w:tcPr>
          <w:p w:rsidR="003F275B" w:rsidRDefault="003F275B" w:rsidP="003F275B">
            <w:pPr>
              <w:spacing w:after="0" w:line="240" w:lineRule="auto"/>
              <w:jc w:val="center"/>
              <w:rPr>
                <w:rFonts w:ascii="Times New Roman" w:eastAsia="AdvTimes" w:hAnsi="Times New Roman" w:cs="Times New Roman"/>
              </w:rPr>
            </w:pPr>
          </w:p>
          <w:p w:rsidR="003F275B" w:rsidRPr="00530246" w:rsidRDefault="003F275B" w:rsidP="003F275B">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Avg. Pore size</w:t>
            </w:r>
          </w:p>
          <w:p w:rsidR="003F275B" w:rsidRPr="00530246" w:rsidRDefault="003F275B" w:rsidP="003F275B">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(Å)</w:t>
            </w:r>
          </w:p>
        </w:tc>
      </w:tr>
      <w:tr w:rsidR="003F275B" w:rsidRPr="00530246" w:rsidTr="003F275B">
        <w:trPr>
          <w:cantSplit/>
          <w:trHeight w:val="448"/>
        </w:trPr>
        <w:tc>
          <w:tcPr>
            <w:tcW w:w="2103" w:type="dxa"/>
            <w:vAlign w:val="center"/>
          </w:tcPr>
          <w:p w:rsidR="003F275B" w:rsidRPr="00670616" w:rsidRDefault="003F275B" w:rsidP="003F275B">
            <w:pPr>
              <w:pStyle w:val="NormalWeb"/>
              <w:spacing w:before="77" w:beforeAutospacing="0" w:after="0" w:afterAutospacing="0"/>
              <w:jc w:val="center"/>
              <w:textAlignment w:val="baseline"/>
              <w:rPr>
                <w:sz w:val="22"/>
                <w:szCs w:val="22"/>
              </w:rPr>
            </w:pPr>
            <w:r w:rsidRPr="00670616">
              <w:rPr>
                <w:bCs/>
                <w:color w:val="000000"/>
                <w:kern w:val="24"/>
                <w:sz w:val="22"/>
                <w:szCs w:val="22"/>
              </w:rPr>
              <w:t>Zr</w:t>
            </w:r>
            <w:r>
              <w:rPr>
                <w:bCs/>
                <w:color w:val="000000"/>
                <w:kern w:val="24"/>
                <w:sz w:val="22"/>
                <w:szCs w:val="22"/>
              </w:rPr>
              <w:t>O</w:t>
            </w:r>
            <w:r w:rsidRPr="00670616">
              <w:rPr>
                <w:bCs/>
                <w:color w:val="000000"/>
                <w:kern w:val="24"/>
                <w:sz w:val="22"/>
                <w:szCs w:val="22"/>
                <w:vertAlign w:val="subscript"/>
              </w:rPr>
              <w:t>2</w:t>
            </w:r>
            <w:r w:rsidRPr="00670616">
              <w:rPr>
                <w:bCs/>
                <w:color w:val="000000"/>
                <w:kern w:val="24"/>
                <w:position w:val="-8"/>
                <w:sz w:val="22"/>
                <w:szCs w:val="22"/>
                <w:vertAlign w:val="subscript"/>
              </w:rPr>
              <w:t xml:space="preserve">  </w:t>
            </w:r>
          </w:p>
          <w:p w:rsidR="003F275B" w:rsidRPr="00670616" w:rsidRDefault="003F275B" w:rsidP="003F275B">
            <w:pPr>
              <w:pStyle w:val="NormalWeb"/>
              <w:spacing w:before="77" w:beforeAutospacing="0" w:after="0" w:afterAutospacing="0"/>
              <w:jc w:val="center"/>
              <w:textAlignment w:val="baseline"/>
              <w:rPr>
                <w:sz w:val="22"/>
                <w:szCs w:val="22"/>
              </w:rPr>
            </w:pPr>
            <w:r>
              <w:rPr>
                <w:bCs/>
                <w:color w:val="000000"/>
                <w:kern w:val="24"/>
                <w:sz w:val="22"/>
                <w:szCs w:val="22"/>
              </w:rPr>
              <w:t>(</w:t>
            </w:r>
            <w:r w:rsidRPr="00670616">
              <w:rPr>
                <w:bCs/>
                <w:color w:val="000000"/>
                <w:kern w:val="24"/>
                <w:sz w:val="22"/>
                <w:szCs w:val="22"/>
              </w:rPr>
              <w:t xml:space="preserve">Zr </w:t>
            </w:r>
            <w:r>
              <w:rPr>
                <w:bCs/>
                <w:color w:val="000000"/>
                <w:kern w:val="24"/>
                <w:sz w:val="22"/>
                <w:szCs w:val="22"/>
              </w:rPr>
              <w:t>/OHˉ= 0.5</w:t>
            </w:r>
            <w:r w:rsidRPr="00670616">
              <w:rPr>
                <w:bCs/>
                <w:color w:val="000000"/>
                <w:kern w:val="24"/>
                <w:sz w:val="22"/>
                <w:szCs w:val="22"/>
              </w:rPr>
              <w:t xml:space="preserve"> </w:t>
            </w:r>
            <w:r>
              <w:rPr>
                <w:bCs/>
                <w:color w:val="000000"/>
                <w:kern w:val="24"/>
                <w:sz w:val="22"/>
                <w:szCs w:val="22"/>
              </w:rPr>
              <w:t>)</w:t>
            </w:r>
          </w:p>
        </w:tc>
        <w:tc>
          <w:tcPr>
            <w:tcW w:w="1574" w:type="dxa"/>
            <w:vAlign w:val="center"/>
          </w:tcPr>
          <w:p w:rsidR="003F275B" w:rsidRPr="00670616" w:rsidRDefault="003F275B" w:rsidP="003F275B">
            <w:pPr>
              <w:pStyle w:val="NormalWeb"/>
              <w:spacing w:before="77" w:beforeAutospacing="0" w:after="0" w:afterAutospacing="0"/>
              <w:jc w:val="center"/>
              <w:textAlignment w:val="baseline"/>
              <w:rPr>
                <w:sz w:val="22"/>
                <w:szCs w:val="22"/>
              </w:rPr>
            </w:pPr>
            <w:r w:rsidRPr="00670616">
              <w:rPr>
                <w:bCs/>
                <w:color w:val="000000"/>
                <w:kern w:val="24"/>
                <w:sz w:val="22"/>
                <w:szCs w:val="22"/>
              </w:rPr>
              <w:t>P123</w:t>
            </w:r>
          </w:p>
        </w:tc>
        <w:tc>
          <w:tcPr>
            <w:tcW w:w="1697" w:type="dxa"/>
            <w:vAlign w:val="center"/>
          </w:tcPr>
          <w:p w:rsidR="003F275B" w:rsidRPr="00670616" w:rsidRDefault="003F275B" w:rsidP="003F275B">
            <w:pPr>
              <w:pStyle w:val="NormalWeb"/>
              <w:spacing w:before="0" w:beforeAutospacing="0" w:after="0" w:afterAutospacing="0"/>
              <w:jc w:val="center"/>
              <w:textAlignment w:val="baseline"/>
              <w:rPr>
                <w:sz w:val="22"/>
                <w:szCs w:val="22"/>
              </w:rPr>
            </w:pPr>
            <w:r w:rsidRPr="00670616">
              <w:rPr>
                <w:bCs/>
                <w:color w:val="000000"/>
                <w:kern w:val="24"/>
                <w:sz w:val="22"/>
                <w:szCs w:val="22"/>
              </w:rPr>
              <w:t>151.4</w:t>
            </w:r>
          </w:p>
        </w:tc>
        <w:tc>
          <w:tcPr>
            <w:tcW w:w="1884" w:type="dxa"/>
            <w:vAlign w:val="center"/>
          </w:tcPr>
          <w:p w:rsidR="003F275B" w:rsidRPr="00670616" w:rsidRDefault="003F275B" w:rsidP="003F275B">
            <w:pPr>
              <w:pStyle w:val="NormalWeb"/>
              <w:spacing w:before="0" w:beforeAutospacing="0" w:after="0" w:afterAutospacing="0"/>
              <w:jc w:val="center"/>
              <w:textAlignment w:val="baseline"/>
              <w:rPr>
                <w:sz w:val="22"/>
                <w:szCs w:val="22"/>
              </w:rPr>
            </w:pPr>
            <w:r w:rsidRPr="00670616">
              <w:rPr>
                <w:bCs/>
                <w:color w:val="000000"/>
                <w:kern w:val="24"/>
                <w:sz w:val="22"/>
                <w:szCs w:val="22"/>
              </w:rPr>
              <w:t>5.5</w:t>
            </w:r>
          </w:p>
        </w:tc>
        <w:tc>
          <w:tcPr>
            <w:tcW w:w="1768" w:type="dxa"/>
            <w:vAlign w:val="center"/>
          </w:tcPr>
          <w:p w:rsidR="003F275B" w:rsidRPr="00670616" w:rsidRDefault="003F275B" w:rsidP="003F275B">
            <w:pPr>
              <w:pStyle w:val="NormalWeb"/>
              <w:spacing w:before="0" w:beforeAutospacing="0" w:after="0" w:afterAutospacing="0"/>
              <w:jc w:val="center"/>
              <w:textAlignment w:val="baseline"/>
              <w:rPr>
                <w:sz w:val="22"/>
                <w:szCs w:val="22"/>
              </w:rPr>
            </w:pPr>
            <w:r w:rsidRPr="00670616">
              <w:rPr>
                <w:bCs/>
                <w:color w:val="000000"/>
                <w:kern w:val="24"/>
                <w:sz w:val="22"/>
                <w:szCs w:val="22"/>
              </w:rPr>
              <w:t>0.24</w:t>
            </w:r>
          </w:p>
        </w:tc>
      </w:tr>
      <w:tr w:rsidR="003F275B" w:rsidRPr="00530246" w:rsidTr="003F275B">
        <w:trPr>
          <w:cantSplit/>
          <w:trHeight w:val="729"/>
        </w:trPr>
        <w:tc>
          <w:tcPr>
            <w:tcW w:w="2103" w:type="dxa"/>
            <w:vAlign w:val="center"/>
          </w:tcPr>
          <w:p w:rsidR="003F275B" w:rsidRPr="00670616" w:rsidRDefault="003F275B" w:rsidP="003F275B">
            <w:pPr>
              <w:pStyle w:val="NormalWeb"/>
              <w:spacing w:before="77" w:beforeAutospacing="0" w:after="0" w:afterAutospacing="0"/>
              <w:jc w:val="center"/>
              <w:textAlignment w:val="baseline"/>
              <w:rPr>
                <w:sz w:val="22"/>
                <w:szCs w:val="22"/>
              </w:rPr>
            </w:pPr>
            <w:r w:rsidRPr="00670616">
              <w:rPr>
                <w:bCs/>
                <w:kern w:val="24"/>
                <w:sz w:val="22"/>
                <w:szCs w:val="22"/>
              </w:rPr>
              <w:t>Zr</w:t>
            </w:r>
            <w:r>
              <w:rPr>
                <w:bCs/>
                <w:kern w:val="24"/>
                <w:sz w:val="22"/>
                <w:szCs w:val="22"/>
              </w:rPr>
              <w:t>O</w:t>
            </w:r>
            <w:r w:rsidRPr="00670616">
              <w:rPr>
                <w:bCs/>
                <w:kern w:val="24"/>
                <w:sz w:val="22"/>
                <w:szCs w:val="22"/>
                <w:vertAlign w:val="subscript"/>
              </w:rPr>
              <w:t>2</w:t>
            </w:r>
            <w:r w:rsidRPr="00670616">
              <w:rPr>
                <w:bCs/>
                <w:kern w:val="24"/>
                <w:position w:val="-8"/>
                <w:sz w:val="22"/>
                <w:szCs w:val="22"/>
                <w:vertAlign w:val="subscript"/>
              </w:rPr>
              <w:t xml:space="preserve"> </w:t>
            </w:r>
          </w:p>
          <w:p w:rsidR="003F275B" w:rsidRPr="00670616" w:rsidRDefault="003F275B" w:rsidP="003F275B">
            <w:pPr>
              <w:pStyle w:val="NormalWeb"/>
              <w:spacing w:before="77" w:beforeAutospacing="0" w:after="0" w:afterAutospacing="0"/>
              <w:jc w:val="center"/>
              <w:textAlignment w:val="baseline"/>
              <w:rPr>
                <w:sz w:val="22"/>
                <w:szCs w:val="22"/>
              </w:rPr>
            </w:pPr>
            <w:r>
              <w:rPr>
                <w:bCs/>
                <w:kern w:val="24"/>
                <w:sz w:val="22"/>
                <w:szCs w:val="22"/>
              </w:rPr>
              <w:t>(</w:t>
            </w:r>
            <w:r w:rsidRPr="00670616">
              <w:rPr>
                <w:bCs/>
                <w:kern w:val="24"/>
                <w:sz w:val="22"/>
                <w:szCs w:val="22"/>
              </w:rPr>
              <w:t xml:space="preserve">Zr </w:t>
            </w:r>
            <w:r>
              <w:rPr>
                <w:bCs/>
                <w:kern w:val="24"/>
                <w:sz w:val="22"/>
                <w:szCs w:val="22"/>
              </w:rPr>
              <w:t>/OHˉ</w:t>
            </w:r>
            <w:r w:rsidRPr="00670616">
              <w:rPr>
                <w:bCs/>
                <w:kern w:val="24"/>
                <w:sz w:val="22"/>
                <w:szCs w:val="22"/>
              </w:rPr>
              <w:t xml:space="preserve"> = </w:t>
            </w:r>
            <w:r>
              <w:rPr>
                <w:bCs/>
                <w:kern w:val="24"/>
                <w:sz w:val="22"/>
                <w:szCs w:val="22"/>
              </w:rPr>
              <w:t>0.6)</w:t>
            </w:r>
            <w:r w:rsidRPr="00670616">
              <w:rPr>
                <w:bCs/>
                <w:kern w:val="24"/>
                <w:position w:val="-8"/>
                <w:sz w:val="22"/>
                <w:szCs w:val="22"/>
                <w:vertAlign w:val="subscript"/>
              </w:rPr>
              <w:t xml:space="preserve"> </w:t>
            </w:r>
          </w:p>
        </w:tc>
        <w:tc>
          <w:tcPr>
            <w:tcW w:w="1574" w:type="dxa"/>
            <w:vAlign w:val="center"/>
          </w:tcPr>
          <w:p w:rsidR="003F275B" w:rsidRPr="00670616" w:rsidRDefault="003F275B" w:rsidP="003F275B">
            <w:pPr>
              <w:pStyle w:val="NormalWeb"/>
              <w:spacing w:before="115" w:beforeAutospacing="0" w:after="0" w:afterAutospacing="0"/>
              <w:textAlignment w:val="baseline"/>
              <w:rPr>
                <w:sz w:val="22"/>
                <w:szCs w:val="22"/>
              </w:rPr>
            </w:pPr>
            <w:r>
              <w:rPr>
                <w:sz w:val="22"/>
                <w:szCs w:val="22"/>
              </w:rPr>
              <w:t xml:space="preserve">        P123</w:t>
            </w:r>
          </w:p>
        </w:tc>
        <w:tc>
          <w:tcPr>
            <w:tcW w:w="1697" w:type="dxa"/>
            <w:vAlign w:val="center"/>
          </w:tcPr>
          <w:p w:rsidR="003F275B" w:rsidRPr="00670616" w:rsidRDefault="003F275B" w:rsidP="003F275B">
            <w:pPr>
              <w:pStyle w:val="NormalWeb"/>
              <w:spacing w:before="0" w:beforeAutospacing="0" w:after="0" w:afterAutospacing="0"/>
              <w:jc w:val="center"/>
              <w:textAlignment w:val="baseline"/>
              <w:rPr>
                <w:sz w:val="22"/>
                <w:szCs w:val="22"/>
              </w:rPr>
            </w:pPr>
            <w:r w:rsidRPr="00670616">
              <w:rPr>
                <w:bCs/>
                <w:kern w:val="24"/>
                <w:sz w:val="22"/>
                <w:szCs w:val="22"/>
              </w:rPr>
              <w:t xml:space="preserve">165.7 </w:t>
            </w:r>
          </w:p>
        </w:tc>
        <w:tc>
          <w:tcPr>
            <w:tcW w:w="1884" w:type="dxa"/>
            <w:vAlign w:val="center"/>
          </w:tcPr>
          <w:p w:rsidR="003F275B" w:rsidRPr="00670616" w:rsidRDefault="003F275B" w:rsidP="003F275B">
            <w:pPr>
              <w:pStyle w:val="NormalWeb"/>
              <w:spacing w:before="0" w:beforeAutospacing="0" w:after="0" w:afterAutospacing="0"/>
              <w:jc w:val="center"/>
              <w:textAlignment w:val="baseline"/>
              <w:rPr>
                <w:sz w:val="22"/>
                <w:szCs w:val="22"/>
              </w:rPr>
            </w:pPr>
            <w:r w:rsidRPr="00670616">
              <w:rPr>
                <w:bCs/>
                <w:kern w:val="24"/>
                <w:sz w:val="22"/>
                <w:szCs w:val="22"/>
              </w:rPr>
              <w:t>15.5</w:t>
            </w:r>
          </w:p>
        </w:tc>
        <w:tc>
          <w:tcPr>
            <w:tcW w:w="1768" w:type="dxa"/>
            <w:vAlign w:val="center"/>
          </w:tcPr>
          <w:p w:rsidR="003F275B" w:rsidRPr="00670616" w:rsidRDefault="003F275B" w:rsidP="003F275B">
            <w:pPr>
              <w:pStyle w:val="NormalWeb"/>
              <w:spacing w:before="0" w:beforeAutospacing="0" w:after="0" w:afterAutospacing="0"/>
              <w:jc w:val="center"/>
              <w:textAlignment w:val="baseline"/>
              <w:rPr>
                <w:sz w:val="22"/>
                <w:szCs w:val="22"/>
              </w:rPr>
            </w:pPr>
            <w:r w:rsidRPr="00670616">
              <w:rPr>
                <w:bCs/>
                <w:kern w:val="24"/>
                <w:sz w:val="22"/>
                <w:szCs w:val="22"/>
              </w:rPr>
              <w:t xml:space="preserve">0.31 </w:t>
            </w:r>
          </w:p>
        </w:tc>
      </w:tr>
      <w:tr w:rsidR="003F275B" w:rsidRPr="00530246" w:rsidTr="003F275B">
        <w:trPr>
          <w:cantSplit/>
          <w:trHeight w:val="729"/>
        </w:trPr>
        <w:tc>
          <w:tcPr>
            <w:tcW w:w="2103" w:type="dxa"/>
          </w:tcPr>
          <w:p w:rsidR="003F275B" w:rsidRDefault="003F275B" w:rsidP="003F275B">
            <w:pPr>
              <w:spacing w:after="0" w:line="240" w:lineRule="auto"/>
              <w:jc w:val="center"/>
              <w:rPr>
                <w:rFonts w:ascii="Times New Roman" w:eastAsia="AdvTimes" w:hAnsi="Times New Roman" w:cs="Times New Roman"/>
              </w:rPr>
            </w:pPr>
          </w:p>
          <w:p w:rsidR="003F275B" w:rsidRPr="00530246" w:rsidRDefault="003F275B" w:rsidP="003F275B">
            <w:pPr>
              <w:spacing w:after="0" w:line="240" w:lineRule="auto"/>
              <w:jc w:val="center"/>
              <w:rPr>
                <w:rFonts w:ascii="Times New Roman" w:eastAsia="AdvTimes" w:hAnsi="Times New Roman" w:cs="Times New Roman"/>
              </w:rPr>
            </w:pPr>
            <w:r>
              <w:rPr>
                <w:rFonts w:ascii="Times New Roman" w:eastAsia="AdvTimes" w:hAnsi="Times New Roman" w:cs="Times New Roman"/>
              </w:rPr>
              <w:t>ZrO</w:t>
            </w:r>
            <w:r w:rsidRPr="00E5471C">
              <w:rPr>
                <w:rFonts w:ascii="Times New Roman" w:eastAsia="AdvTimes" w:hAnsi="Times New Roman" w:cs="Times New Roman"/>
                <w:vertAlign w:val="subscript"/>
              </w:rPr>
              <w:t>2</w:t>
            </w:r>
          </w:p>
        </w:tc>
        <w:tc>
          <w:tcPr>
            <w:tcW w:w="1574" w:type="dxa"/>
          </w:tcPr>
          <w:p w:rsidR="003F275B" w:rsidRDefault="003F275B" w:rsidP="003F275B">
            <w:pPr>
              <w:spacing w:after="0" w:line="240" w:lineRule="auto"/>
              <w:jc w:val="center"/>
              <w:rPr>
                <w:rFonts w:ascii="Times New Roman" w:eastAsia="AdvTimes" w:hAnsi="Times New Roman" w:cs="Times New Roman"/>
              </w:rPr>
            </w:pPr>
          </w:p>
          <w:p w:rsidR="003F275B" w:rsidRDefault="003F275B" w:rsidP="003F275B">
            <w:pPr>
              <w:spacing w:after="0" w:line="240" w:lineRule="auto"/>
              <w:jc w:val="center"/>
              <w:rPr>
                <w:rFonts w:ascii="Times New Roman" w:eastAsia="AdvTimes" w:hAnsi="Times New Roman" w:cs="Times New Roman"/>
              </w:rPr>
            </w:pPr>
            <w:r>
              <w:rPr>
                <w:rFonts w:ascii="Times New Roman" w:eastAsia="AdvTimes" w:hAnsi="Times New Roman" w:cs="Times New Roman"/>
              </w:rPr>
              <w:t>SBA-15</w:t>
            </w:r>
          </w:p>
        </w:tc>
        <w:tc>
          <w:tcPr>
            <w:tcW w:w="1697" w:type="dxa"/>
            <w:vAlign w:val="center"/>
          </w:tcPr>
          <w:p w:rsidR="003F275B" w:rsidRPr="00E5471C" w:rsidRDefault="003F275B" w:rsidP="003F275B">
            <w:pPr>
              <w:pStyle w:val="NormalWeb"/>
              <w:spacing w:before="0" w:beforeAutospacing="0" w:after="0" w:afterAutospacing="0"/>
              <w:jc w:val="center"/>
              <w:textAlignment w:val="baseline"/>
              <w:rPr>
                <w:sz w:val="22"/>
                <w:szCs w:val="22"/>
              </w:rPr>
            </w:pPr>
            <w:r w:rsidRPr="00E5471C">
              <w:rPr>
                <w:bCs/>
                <w:color w:val="000000"/>
                <w:kern w:val="24"/>
                <w:sz w:val="22"/>
                <w:szCs w:val="22"/>
              </w:rPr>
              <w:t>216</w:t>
            </w:r>
          </w:p>
        </w:tc>
        <w:tc>
          <w:tcPr>
            <w:tcW w:w="1884" w:type="dxa"/>
            <w:vAlign w:val="center"/>
          </w:tcPr>
          <w:p w:rsidR="003F275B" w:rsidRPr="00E5471C" w:rsidRDefault="003F275B" w:rsidP="003F275B">
            <w:pPr>
              <w:pStyle w:val="NormalWeb"/>
              <w:spacing w:before="0" w:beforeAutospacing="0" w:after="0" w:afterAutospacing="0"/>
              <w:jc w:val="center"/>
              <w:textAlignment w:val="baseline"/>
              <w:rPr>
                <w:sz w:val="22"/>
                <w:szCs w:val="22"/>
              </w:rPr>
            </w:pPr>
            <w:r w:rsidRPr="00E5471C">
              <w:rPr>
                <w:bCs/>
                <w:color w:val="000000"/>
                <w:kern w:val="24"/>
                <w:sz w:val="22"/>
                <w:szCs w:val="22"/>
              </w:rPr>
              <w:t>3.6</w:t>
            </w:r>
          </w:p>
        </w:tc>
        <w:tc>
          <w:tcPr>
            <w:tcW w:w="1768" w:type="dxa"/>
            <w:vAlign w:val="center"/>
          </w:tcPr>
          <w:p w:rsidR="003F275B" w:rsidRPr="00E5471C" w:rsidRDefault="003F275B" w:rsidP="003F275B">
            <w:pPr>
              <w:pStyle w:val="NormalWeb"/>
              <w:spacing w:before="0" w:beforeAutospacing="0" w:after="0" w:afterAutospacing="0"/>
              <w:jc w:val="center"/>
              <w:textAlignment w:val="baseline"/>
              <w:rPr>
                <w:sz w:val="22"/>
                <w:szCs w:val="22"/>
              </w:rPr>
            </w:pPr>
            <w:r w:rsidRPr="00E5471C">
              <w:rPr>
                <w:bCs/>
                <w:color w:val="000000"/>
                <w:kern w:val="24"/>
                <w:sz w:val="22"/>
                <w:szCs w:val="22"/>
              </w:rPr>
              <w:t>0.17</w:t>
            </w:r>
          </w:p>
        </w:tc>
      </w:tr>
    </w:tbl>
    <w:p w:rsidR="004E3C13" w:rsidRPr="0095449F" w:rsidRDefault="004E3C13" w:rsidP="003F275B">
      <w:pPr>
        <w:spacing w:after="0" w:line="480" w:lineRule="auto"/>
      </w:pPr>
      <w:r>
        <w:br w:type="page"/>
      </w:r>
      <w:r w:rsidRPr="00545FE2">
        <w:rPr>
          <w:rFonts w:ascii="Times New Roman" w:hAnsi="Times New Roman" w:cs="Times New Roman"/>
          <w:b/>
          <w:sz w:val="24"/>
          <w:szCs w:val="24"/>
        </w:rPr>
        <w:lastRenderedPageBreak/>
        <w:t xml:space="preserve">4.4 </w:t>
      </w:r>
      <w:r w:rsidR="003F275B">
        <w:rPr>
          <w:rFonts w:ascii="Times New Roman" w:hAnsi="Times New Roman" w:cs="Times New Roman"/>
          <w:b/>
          <w:sz w:val="24"/>
          <w:szCs w:val="24"/>
        </w:rPr>
        <w:t xml:space="preserve"> </w:t>
      </w:r>
      <w:r w:rsidRPr="00545FE2">
        <w:rPr>
          <w:rFonts w:ascii="Times New Roman" w:hAnsi="Times New Roman" w:cs="Times New Roman"/>
          <w:b/>
          <w:sz w:val="24"/>
          <w:szCs w:val="24"/>
        </w:rPr>
        <w:t>CONCL</w:t>
      </w:r>
      <w:r w:rsidR="00545FE2" w:rsidRPr="00545FE2">
        <w:rPr>
          <w:rFonts w:ascii="Times New Roman" w:hAnsi="Times New Roman" w:cs="Times New Roman"/>
          <w:b/>
          <w:sz w:val="24"/>
          <w:szCs w:val="24"/>
        </w:rPr>
        <w:t>USION</w:t>
      </w:r>
    </w:p>
    <w:p w:rsidR="003623F1" w:rsidRDefault="003623F1" w:rsidP="003623F1">
      <w:pPr>
        <w:spacing w:line="360" w:lineRule="auto"/>
        <w:ind w:firstLine="504"/>
        <w:jc w:val="both"/>
        <w:rPr>
          <w:rFonts w:ascii="Times New Roman" w:hAnsi="Times New Roman" w:cs="Times New Roman"/>
          <w:sz w:val="24"/>
          <w:szCs w:val="24"/>
        </w:rPr>
      </w:pPr>
      <w:r w:rsidRPr="00244800">
        <w:rPr>
          <w:rFonts w:ascii="Times New Roman" w:hAnsi="Times New Roman" w:cs="Times New Roman"/>
          <w:sz w:val="24"/>
          <w:szCs w:val="24"/>
        </w:rPr>
        <w:t xml:space="preserve">In summary, the </w:t>
      </w:r>
      <w:r>
        <w:rPr>
          <w:rFonts w:ascii="Times New Roman" w:hAnsi="Times New Roman" w:cs="Times New Roman"/>
          <w:sz w:val="24"/>
          <w:szCs w:val="24"/>
        </w:rPr>
        <w:t xml:space="preserve">mesoporous </w:t>
      </w:r>
      <w:r w:rsidRPr="00244800">
        <w:rPr>
          <w:rFonts w:ascii="Times New Roman" w:hAnsi="Times New Roman" w:cs="Times New Roman"/>
          <w:sz w:val="24"/>
          <w:szCs w:val="24"/>
        </w:rPr>
        <w:t>ZrO</w:t>
      </w:r>
      <w:r w:rsidRPr="003440BD">
        <w:rPr>
          <w:rFonts w:ascii="Times New Roman" w:hAnsi="Times New Roman" w:cs="Times New Roman"/>
          <w:sz w:val="24"/>
          <w:szCs w:val="24"/>
          <w:vertAlign w:val="subscript"/>
        </w:rPr>
        <w:t xml:space="preserve">2 </w:t>
      </w:r>
      <w:r w:rsidRPr="00244800">
        <w:rPr>
          <w:rFonts w:ascii="Times New Roman" w:hAnsi="Times New Roman" w:cs="Times New Roman"/>
          <w:sz w:val="24"/>
          <w:szCs w:val="24"/>
        </w:rPr>
        <w:t>prepared via the replica method with</w:t>
      </w:r>
      <w:r>
        <w:rPr>
          <w:rFonts w:ascii="Times New Roman" w:hAnsi="Times New Roman" w:cs="Times New Roman"/>
          <w:sz w:val="24"/>
          <w:szCs w:val="24"/>
        </w:rPr>
        <w:t xml:space="preserve"> </w:t>
      </w:r>
      <w:r w:rsidRPr="00244800">
        <w:rPr>
          <w:rFonts w:ascii="Times New Roman" w:hAnsi="Times New Roman" w:cs="Times New Roman"/>
          <w:sz w:val="24"/>
          <w:szCs w:val="24"/>
        </w:rPr>
        <w:t>SBA-15 as the hard template had the same rope-like domains and</w:t>
      </w:r>
      <w:r>
        <w:rPr>
          <w:rFonts w:ascii="Times New Roman" w:hAnsi="Times New Roman" w:cs="Times New Roman"/>
          <w:sz w:val="24"/>
          <w:szCs w:val="24"/>
        </w:rPr>
        <w:t xml:space="preserve"> </w:t>
      </w:r>
      <w:r w:rsidRPr="00244800">
        <w:rPr>
          <w:rFonts w:ascii="Times New Roman" w:hAnsi="Times New Roman" w:cs="Times New Roman"/>
          <w:sz w:val="24"/>
          <w:szCs w:val="24"/>
        </w:rPr>
        <w:t>p6mm symmetry as the parent SBA-15. The silica walls were</w:t>
      </w:r>
      <w:r>
        <w:rPr>
          <w:rFonts w:ascii="Times New Roman" w:hAnsi="Times New Roman" w:cs="Times New Roman"/>
          <w:sz w:val="24"/>
          <w:szCs w:val="24"/>
        </w:rPr>
        <w:t xml:space="preserve"> </w:t>
      </w:r>
      <w:r w:rsidRPr="00244800">
        <w:rPr>
          <w:rFonts w:ascii="Times New Roman" w:hAnsi="Times New Roman" w:cs="Times New Roman"/>
          <w:sz w:val="24"/>
          <w:szCs w:val="24"/>
        </w:rPr>
        <w:t>successfully removed after reacting with NaOH solution</w:t>
      </w:r>
      <w:r>
        <w:rPr>
          <w:rFonts w:ascii="Times New Roman" w:hAnsi="Times New Roman" w:cs="Times New Roman"/>
          <w:sz w:val="24"/>
          <w:szCs w:val="24"/>
        </w:rPr>
        <w:t xml:space="preserve">. </w:t>
      </w:r>
      <w:r w:rsidRPr="00244800">
        <w:rPr>
          <w:rFonts w:ascii="Times New Roman" w:hAnsi="Times New Roman" w:cs="Times New Roman"/>
          <w:sz w:val="24"/>
          <w:szCs w:val="24"/>
        </w:rPr>
        <w:t>Some residual silicon</w:t>
      </w:r>
      <w:r>
        <w:rPr>
          <w:rFonts w:ascii="Times New Roman" w:hAnsi="Times New Roman" w:cs="Times New Roman"/>
          <w:sz w:val="24"/>
          <w:szCs w:val="24"/>
        </w:rPr>
        <w:t xml:space="preserve"> </w:t>
      </w:r>
      <w:r w:rsidRPr="00244800">
        <w:rPr>
          <w:rFonts w:ascii="Times New Roman" w:hAnsi="Times New Roman" w:cs="Times New Roman"/>
          <w:sz w:val="24"/>
          <w:szCs w:val="24"/>
        </w:rPr>
        <w:t xml:space="preserve">remained in the </w:t>
      </w:r>
      <w:r>
        <w:rPr>
          <w:rFonts w:ascii="Times New Roman" w:hAnsi="Times New Roman" w:cs="Times New Roman"/>
          <w:sz w:val="24"/>
          <w:szCs w:val="24"/>
        </w:rPr>
        <w:t xml:space="preserve">mesoporous </w:t>
      </w:r>
      <w:r w:rsidRPr="00244800">
        <w:rPr>
          <w:rFonts w:ascii="Times New Roman" w:hAnsi="Times New Roman" w:cs="Times New Roman"/>
          <w:sz w:val="24"/>
          <w:szCs w:val="24"/>
        </w:rPr>
        <w:t>ZrO</w:t>
      </w:r>
      <w:r w:rsidRPr="003440BD">
        <w:rPr>
          <w:rFonts w:ascii="Times New Roman" w:hAnsi="Times New Roman" w:cs="Times New Roman"/>
          <w:sz w:val="24"/>
          <w:szCs w:val="24"/>
          <w:vertAlign w:val="subscript"/>
        </w:rPr>
        <w:t>2</w:t>
      </w:r>
      <w:r w:rsidRPr="00244800">
        <w:rPr>
          <w:rFonts w:ascii="Times New Roman" w:hAnsi="Times New Roman" w:cs="Times New Roman"/>
          <w:sz w:val="24"/>
          <w:szCs w:val="24"/>
        </w:rPr>
        <w:t>. It was found that this was because</w:t>
      </w:r>
      <w:r>
        <w:rPr>
          <w:rFonts w:ascii="Times New Roman" w:hAnsi="Times New Roman" w:cs="Times New Roman"/>
          <w:sz w:val="24"/>
          <w:szCs w:val="24"/>
        </w:rPr>
        <w:t xml:space="preserve"> </w:t>
      </w:r>
      <w:r w:rsidRPr="00244800">
        <w:rPr>
          <w:rFonts w:ascii="Times New Roman" w:hAnsi="Times New Roman" w:cs="Times New Roman"/>
          <w:sz w:val="24"/>
          <w:szCs w:val="24"/>
        </w:rPr>
        <w:t>of the formation of Zr–O–Si crosslinks, rather than retention of</w:t>
      </w:r>
      <w:r>
        <w:rPr>
          <w:rFonts w:ascii="Times New Roman" w:hAnsi="Times New Roman" w:cs="Times New Roman"/>
          <w:sz w:val="24"/>
          <w:szCs w:val="24"/>
        </w:rPr>
        <w:t xml:space="preserve"> </w:t>
      </w:r>
      <w:r w:rsidRPr="00244800">
        <w:rPr>
          <w:rFonts w:ascii="Times New Roman" w:hAnsi="Times New Roman" w:cs="Times New Roman"/>
          <w:sz w:val="24"/>
          <w:szCs w:val="24"/>
        </w:rPr>
        <w:t>bulk silica or formation of zirconium silicate</w:t>
      </w:r>
      <w:r>
        <w:rPr>
          <w:rFonts w:ascii="Times New Roman" w:hAnsi="Times New Roman" w:cs="Times New Roman"/>
          <w:sz w:val="24"/>
          <w:szCs w:val="24"/>
        </w:rPr>
        <w:t xml:space="preserve">. </w:t>
      </w:r>
      <w:r w:rsidRPr="00244800">
        <w:rPr>
          <w:rFonts w:ascii="Times New Roman" w:hAnsi="Times New Roman" w:cs="Times New Roman"/>
          <w:sz w:val="24"/>
          <w:szCs w:val="24"/>
        </w:rPr>
        <w:t>These crosslinks</w:t>
      </w:r>
      <w:r>
        <w:rPr>
          <w:rFonts w:ascii="Times New Roman" w:hAnsi="Times New Roman" w:cs="Times New Roman"/>
          <w:sz w:val="24"/>
          <w:szCs w:val="24"/>
        </w:rPr>
        <w:t xml:space="preserve"> </w:t>
      </w:r>
      <w:r w:rsidRPr="00244800">
        <w:rPr>
          <w:rFonts w:ascii="Times New Roman" w:hAnsi="Times New Roman" w:cs="Times New Roman"/>
          <w:sz w:val="24"/>
          <w:szCs w:val="24"/>
        </w:rPr>
        <w:t>were found to stabilise the tetragonal phase of ZrO</w:t>
      </w:r>
      <w:r w:rsidRPr="003440BD">
        <w:rPr>
          <w:rFonts w:ascii="Times New Roman" w:hAnsi="Times New Roman" w:cs="Times New Roman"/>
          <w:sz w:val="24"/>
          <w:szCs w:val="24"/>
          <w:vertAlign w:val="subscript"/>
        </w:rPr>
        <w:t>2</w:t>
      </w:r>
      <w:r w:rsidRPr="00244800">
        <w:rPr>
          <w:rFonts w:ascii="Times New Roman" w:hAnsi="Times New Roman" w:cs="Times New Roman"/>
          <w:sz w:val="24"/>
          <w:szCs w:val="24"/>
        </w:rPr>
        <w:t xml:space="preserve">. </w:t>
      </w:r>
      <w:r>
        <w:rPr>
          <w:rFonts w:ascii="Times New Roman" w:hAnsi="Times New Roman" w:cs="Times New Roman"/>
          <w:sz w:val="24"/>
          <w:szCs w:val="24"/>
        </w:rPr>
        <w:t>Although</w:t>
      </w:r>
      <w:r w:rsidRPr="00244800">
        <w:rPr>
          <w:rFonts w:ascii="Times New Roman" w:hAnsi="Times New Roman" w:cs="Times New Roman"/>
          <w:sz w:val="24"/>
          <w:szCs w:val="24"/>
        </w:rPr>
        <w:t xml:space="preserve"> replica method itself was successfully</w:t>
      </w:r>
      <w:r>
        <w:rPr>
          <w:rFonts w:ascii="Times New Roman" w:hAnsi="Times New Roman" w:cs="Times New Roman"/>
          <w:sz w:val="24"/>
          <w:szCs w:val="24"/>
        </w:rPr>
        <w:t xml:space="preserve"> </w:t>
      </w:r>
      <w:r w:rsidRPr="00244800">
        <w:rPr>
          <w:rFonts w:ascii="Times New Roman" w:hAnsi="Times New Roman" w:cs="Times New Roman"/>
          <w:sz w:val="24"/>
          <w:szCs w:val="24"/>
        </w:rPr>
        <w:t>applied to prepare ordered mesoporous ZrO</w:t>
      </w:r>
      <w:r w:rsidRPr="003440BD">
        <w:rPr>
          <w:rFonts w:ascii="Times New Roman" w:hAnsi="Times New Roman" w:cs="Times New Roman"/>
          <w:sz w:val="24"/>
          <w:szCs w:val="24"/>
          <w:vertAlign w:val="subscript"/>
        </w:rPr>
        <w:t>2</w:t>
      </w:r>
      <w:r w:rsidRPr="00244800">
        <w:rPr>
          <w:rFonts w:ascii="Times New Roman" w:hAnsi="Times New Roman" w:cs="Times New Roman"/>
          <w:sz w:val="24"/>
          <w:szCs w:val="24"/>
        </w:rPr>
        <w:t>, but that mesoporous</w:t>
      </w:r>
      <w:r>
        <w:rPr>
          <w:rFonts w:ascii="Times New Roman" w:hAnsi="Times New Roman" w:cs="Times New Roman"/>
          <w:sz w:val="24"/>
          <w:szCs w:val="24"/>
        </w:rPr>
        <w:t xml:space="preserve"> </w:t>
      </w:r>
      <w:r w:rsidRPr="00244800">
        <w:rPr>
          <w:rFonts w:ascii="Times New Roman" w:hAnsi="Times New Roman" w:cs="Times New Roman"/>
          <w:sz w:val="24"/>
          <w:szCs w:val="24"/>
        </w:rPr>
        <w:t>silica is not the appropriate hard template because</w:t>
      </w:r>
      <w:r>
        <w:rPr>
          <w:rFonts w:ascii="Times New Roman" w:hAnsi="Times New Roman" w:cs="Times New Roman"/>
          <w:sz w:val="24"/>
          <w:szCs w:val="24"/>
        </w:rPr>
        <w:t xml:space="preserve"> </w:t>
      </w:r>
      <w:r w:rsidRPr="00244800">
        <w:rPr>
          <w:rFonts w:ascii="Times New Roman" w:hAnsi="Times New Roman" w:cs="Times New Roman"/>
          <w:sz w:val="24"/>
          <w:szCs w:val="24"/>
        </w:rPr>
        <w:t>Si cannot be removed completely from the product.</w:t>
      </w:r>
    </w:p>
    <w:p w:rsidR="003623F1" w:rsidRPr="00244800" w:rsidRDefault="003623F1" w:rsidP="003623F1">
      <w:pPr>
        <w:spacing w:line="360" w:lineRule="auto"/>
        <w:ind w:firstLine="504"/>
        <w:jc w:val="both"/>
        <w:rPr>
          <w:rFonts w:ascii="Times New Roman" w:hAnsi="Times New Roman" w:cs="Times New Roman"/>
          <w:sz w:val="24"/>
          <w:szCs w:val="24"/>
        </w:rPr>
      </w:pPr>
      <w:r w:rsidRPr="00244800">
        <w:rPr>
          <w:rFonts w:ascii="Times New Roman" w:hAnsi="Times New Roman" w:cs="Times New Roman"/>
          <w:sz w:val="24"/>
          <w:szCs w:val="24"/>
        </w:rPr>
        <w:t xml:space="preserve">Mesostructured zirconia could </w:t>
      </w:r>
      <w:r>
        <w:rPr>
          <w:rFonts w:ascii="Times New Roman" w:hAnsi="Times New Roman" w:cs="Times New Roman"/>
          <w:sz w:val="24"/>
          <w:szCs w:val="24"/>
        </w:rPr>
        <w:t xml:space="preserve">also </w:t>
      </w:r>
      <w:r w:rsidRPr="00244800">
        <w:rPr>
          <w:rFonts w:ascii="Times New Roman" w:hAnsi="Times New Roman" w:cs="Times New Roman"/>
          <w:sz w:val="24"/>
          <w:szCs w:val="24"/>
        </w:rPr>
        <w:t xml:space="preserve">be prepared via </w:t>
      </w:r>
      <w:r w:rsidRPr="003440BD">
        <w:rPr>
          <w:rFonts w:ascii="Times New Roman" w:eastAsia="Times New Roman" w:hAnsi="Times New Roman" w:cs="Times New Roman"/>
          <w:sz w:val="24"/>
          <w:szCs w:val="24"/>
          <w:lang w:eastAsia="ar-SA"/>
        </w:rPr>
        <w:t>cooperative</w:t>
      </w:r>
      <w:r>
        <w:rPr>
          <w:rFonts w:ascii="Times New Roman" w:eastAsia="Times New Roman" w:hAnsi="Times New Roman" w:cs="Times New Roman"/>
          <w:sz w:val="24"/>
          <w:szCs w:val="24"/>
          <w:lang w:eastAsia="ar-SA"/>
        </w:rPr>
        <w:t xml:space="preserve"> self assembly</w:t>
      </w:r>
      <w:r w:rsidRPr="00244800">
        <w:rPr>
          <w:rFonts w:ascii="Times New Roman" w:hAnsi="Times New Roman" w:cs="Times New Roman"/>
          <w:sz w:val="24"/>
          <w:szCs w:val="24"/>
        </w:rPr>
        <w:t xml:space="preserve"> </w:t>
      </w:r>
      <w:r w:rsidRPr="003440BD">
        <w:rPr>
          <w:rFonts w:ascii="Times New Roman" w:eastAsia="Times New Roman" w:hAnsi="Times New Roman" w:cs="Times New Roman"/>
          <w:sz w:val="24"/>
          <w:szCs w:val="24"/>
          <w:lang w:eastAsia="ar-SA"/>
        </w:rPr>
        <w:t>mechanism</w:t>
      </w:r>
      <w:r w:rsidRPr="00244800">
        <w:rPr>
          <w:rFonts w:ascii="Times New Roman" w:hAnsi="Times New Roman" w:cs="Times New Roman"/>
          <w:sz w:val="24"/>
          <w:szCs w:val="24"/>
        </w:rPr>
        <w:t xml:space="preserve"> </w:t>
      </w:r>
      <w:r>
        <w:rPr>
          <w:rFonts w:ascii="Times New Roman" w:hAnsi="Times New Roman" w:cs="Times New Roman"/>
          <w:sz w:val="24"/>
          <w:szCs w:val="24"/>
        </w:rPr>
        <w:t>of the so c</w:t>
      </w:r>
      <w:r w:rsidRPr="00244800">
        <w:rPr>
          <w:rFonts w:ascii="Times New Roman" w:hAnsi="Times New Roman" w:cs="Times New Roman"/>
          <w:sz w:val="24"/>
          <w:szCs w:val="24"/>
        </w:rPr>
        <w:t>a</w:t>
      </w:r>
      <w:r>
        <w:rPr>
          <w:rFonts w:ascii="Times New Roman" w:hAnsi="Times New Roman" w:cs="Times New Roman"/>
          <w:sz w:val="24"/>
          <w:szCs w:val="24"/>
        </w:rPr>
        <w:t xml:space="preserve">lled chemical soft templating method </w:t>
      </w:r>
      <w:r w:rsidRPr="00244800">
        <w:rPr>
          <w:rFonts w:ascii="Times New Roman" w:hAnsi="Times New Roman" w:cs="Times New Roman"/>
          <w:sz w:val="24"/>
          <w:szCs w:val="24"/>
        </w:rPr>
        <w:t xml:space="preserve">combined with block-copolymer </w:t>
      </w:r>
      <w:r>
        <w:rPr>
          <w:rFonts w:ascii="Times New Roman" w:hAnsi="Times New Roman" w:cs="Times New Roman"/>
          <w:sz w:val="24"/>
          <w:szCs w:val="24"/>
        </w:rPr>
        <w:t xml:space="preserve">P123 as </w:t>
      </w:r>
      <w:r w:rsidRPr="00244800">
        <w:rPr>
          <w:rFonts w:ascii="Times New Roman" w:hAnsi="Times New Roman" w:cs="Times New Roman"/>
          <w:sz w:val="24"/>
          <w:szCs w:val="24"/>
        </w:rPr>
        <w:t>structure</w:t>
      </w:r>
      <w:r>
        <w:rPr>
          <w:rFonts w:ascii="Times New Roman" w:hAnsi="Times New Roman" w:cs="Times New Roman"/>
          <w:sz w:val="24"/>
          <w:szCs w:val="24"/>
        </w:rPr>
        <w:t>-</w:t>
      </w:r>
      <w:r w:rsidRPr="00244800">
        <w:rPr>
          <w:rFonts w:ascii="Times New Roman" w:hAnsi="Times New Roman" w:cs="Times New Roman"/>
          <w:sz w:val="24"/>
          <w:szCs w:val="24"/>
        </w:rPr>
        <w:t>directing</w:t>
      </w:r>
      <w:r>
        <w:rPr>
          <w:rFonts w:ascii="Times New Roman" w:hAnsi="Times New Roman" w:cs="Times New Roman"/>
          <w:sz w:val="24"/>
          <w:szCs w:val="24"/>
        </w:rPr>
        <w:t xml:space="preserve"> agent</w:t>
      </w:r>
      <w:r w:rsidRPr="00244800">
        <w:rPr>
          <w:rFonts w:ascii="Times New Roman" w:hAnsi="Times New Roman" w:cs="Times New Roman"/>
          <w:sz w:val="24"/>
          <w:szCs w:val="24"/>
        </w:rPr>
        <w:t>.</w:t>
      </w:r>
      <w:r w:rsidRPr="003440BD">
        <w:rPr>
          <w:rFonts w:ascii="AdvPTimes" w:hAnsi="AdvPTimes" w:cs="AdvPTimes"/>
          <w:sz w:val="20"/>
          <w:szCs w:val="20"/>
        </w:rPr>
        <w:t xml:space="preserve"> </w:t>
      </w:r>
      <w:r w:rsidRPr="003440BD">
        <w:rPr>
          <w:rFonts w:ascii="Times New Roman" w:hAnsi="Times New Roman" w:cs="Times New Roman"/>
          <w:sz w:val="24"/>
          <w:szCs w:val="24"/>
        </w:rPr>
        <w:t>However</w:t>
      </w:r>
      <w:r>
        <w:rPr>
          <w:rFonts w:ascii="Times New Roman" w:hAnsi="Times New Roman" w:cs="Times New Roman"/>
          <w:sz w:val="24"/>
          <w:szCs w:val="24"/>
        </w:rPr>
        <w:t xml:space="preserve"> </w:t>
      </w:r>
      <w:r w:rsidRPr="003440BD">
        <w:rPr>
          <w:rFonts w:ascii="Times New Roman" w:hAnsi="Times New Roman" w:cs="Times New Roman"/>
          <w:sz w:val="24"/>
          <w:szCs w:val="24"/>
        </w:rPr>
        <w:t>the crystal phase</w:t>
      </w:r>
      <w:r>
        <w:rPr>
          <w:rFonts w:ascii="Times New Roman" w:hAnsi="Times New Roman" w:cs="Times New Roman"/>
          <w:sz w:val="24"/>
          <w:szCs w:val="24"/>
        </w:rPr>
        <w:t xml:space="preserve"> </w:t>
      </w:r>
      <w:r w:rsidRPr="003440BD">
        <w:rPr>
          <w:rFonts w:ascii="Times New Roman" w:hAnsi="Times New Roman" w:cs="Times New Roman"/>
          <w:sz w:val="24"/>
          <w:szCs w:val="24"/>
        </w:rPr>
        <w:t xml:space="preserve">transformation </w:t>
      </w:r>
      <w:r>
        <w:rPr>
          <w:rFonts w:ascii="Times New Roman" w:hAnsi="Times New Roman" w:cs="Times New Roman"/>
          <w:sz w:val="24"/>
          <w:szCs w:val="24"/>
        </w:rPr>
        <w:t xml:space="preserve">from tetragonal to more thermodynamically favorable monoclinic phase was observer at higher </w:t>
      </w:r>
      <w:r w:rsidR="0071552F">
        <w:rPr>
          <w:rFonts w:ascii="Times New Roman" w:eastAsia="Times New Roman" w:hAnsi="Times New Roman" w:cs="Times New Roman"/>
          <w:sz w:val="24"/>
          <w:szCs w:val="24"/>
          <w:lang w:eastAsia="ar-SA"/>
        </w:rPr>
        <w:t>Zr/</w:t>
      </w:r>
      <w:r w:rsidR="0071552F" w:rsidRPr="004E4557">
        <w:rPr>
          <w:rFonts w:ascii="Times New Roman" w:eastAsia="Times New Roman" w:hAnsi="Times New Roman" w:cs="Times New Roman"/>
          <w:sz w:val="24"/>
          <w:szCs w:val="24"/>
          <w:lang w:eastAsia="ar-SA"/>
        </w:rPr>
        <w:t>OH</w:t>
      </w:r>
      <w:r w:rsidR="0071552F" w:rsidRPr="004E4557">
        <w:rPr>
          <w:rFonts w:ascii="Times New Roman" w:eastAsia="Times New Roman" w:hAnsi="Times New Roman" w:cs="Times New Roman"/>
          <w:sz w:val="28"/>
          <w:szCs w:val="24"/>
          <w:vertAlign w:val="superscript"/>
          <w:lang w:eastAsia="ar-SA"/>
        </w:rPr>
        <w:t>–</w:t>
      </w:r>
      <w:r w:rsidR="0071552F">
        <w:rPr>
          <w:rFonts w:ascii="Times New Roman" w:eastAsia="Times New Roman" w:hAnsi="Times New Roman" w:cs="Times New Roman"/>
          <w:sz w:val="28"/>
          <w:szCs w:val="24"/>
          <w:vertAlign w:val="superscript"/>
          <w:lang w:eastAsia="ar-SA"/>
        </w:rPr>
        <w:t xml:space="preserve"> </w:t>
      </w:r>
      <w:r w:rsidRPr="002D267E">
        <w:rPr>
          <w:rFonts w:ascii="Times New Roman" w:eastAsia="Times New Roman" w:hAnsi="Times New Roman" w:cs="Times New Roman"/>
          <w:sz w:val="24"/>
          <w:szCs w:val="24"/>
          <w:lang w:eastAsia="ar-SA"/>
        </w:rPr>
        <w:t xml:space="preserve">molar </w:t>
      </w:r>
      <w:r w:rsidRPr="002D267E">
        <w:rPr>
          <w:rFonts w:ascii="Times New Roman" w:hAnsi="Times New Roman" w:cs="Times New Roman"/>
          <w:sz w:val="24"/>
          <w:szCs w:val="24"/>
        </w:rPr>
        <w:t>ratio</w:t>
      </w:r>
      <w:r>
        <w:rPr>
          <w:rFonts w:ascii="Times New Roman" w:hAnsi="Times New Roman" w:cs="Times New Roman"/>
          <w:sz w:val="24"/>
          <w:szCs w:val="24"/>
        </w:rPr>
        <w:t xml:space="preserve">. </w:t>
      </w:r>
      <w:r w:rsidRPr="003440BD">
        <w:rPr>
          <w:rFonts w:ascii="Times New Roman" w:hAnsi="Times New Roman" w:cs="Times New Roman"/>
          <w:sz w:val="24"/>
          <w:szCs w:val="24"/>
        </w:rPr>
        <w:t xml:space="preserve">Using this novel method, </w:t>
      </w:r>
      <w:r>
        <w:rPr>
          <w:rFonts w:ascii="Times New Roman" w:hAnsi="Times New Roman" w:cs="Times New Roman"/>
          <w:sz w:val="24"/>
          <w:szCs w:val="24"/>
        </w:rPr>
        <w:t xml:space="preserve">the surface area and </w:t>
      </w:r>
      <w:r w:rsidRPr="003440BD">
        <w:rPr>
          <w:rFonts w:ascii="Times New Roman" w:hAnsi="Times New Roman" w:cs="Times New Roman"/>
          <w:sz w:val="24"/>
          <w:szCs w:val="24"/>
        </w:rPr>
        <w:t>the pore structure can be tailored</w:t>
      </w:r>
      <w:r>
        <w:rPr>
          <w:rFonts w:ascii="Times New Roman" w:hAnsi="Times New Roman" w:cs="Times New Roman"/>
          <w:sz w:val="24"/>
          <w:szCs w:val="24"/>
        </w:rPr>
        <w:t xml:space="preserve"> </w:t>
      </w:r>
      <w:r w:rsidRPr="003440BD">
        <w:rPr>
          <w:rFonts w:ascii="Times New Roman" w:hAnsi="Times New Roman" w:cs="Times New Roman"/>
          <w:sz w:val="24"/>
          <w:szCs w:val="24"/>
        </w:rPr>
        <w:t xml:space="preserve">by controlling the synthesis parameters such as </w:t>
      </w:r>
      <w:r w:rsidR="0071552F">
        <w:rPr>
          <w:rFonts w:ascii="Times New Roman" w:eastAsia="Times New Roman" w:hAnsi="Times New Roman" w:cs="Times New Roman"/>
          <w:sz w:val="24"/>
          <w:szCs w:val="24"/>
          <w:lang w:eastAsia="ar-SA"/>
        </w:rPr>
        <w:t>Zr/</w:t>
      </w:r>
      <w:r w:rsidR="0071552F" w:rsidRPr="004E4557">
        <w:rPr>
          <w:rFonts w:ascii="Times New Roman" w:eastAsia="Times New Roman" w:hAnsi="Times New Roman" w:cs="Times New Roman"/>
          <w:sz w:val="24"/>
          <w:szCs w:val="24"/>
          <w:lang w:eastAsia="ar-SA"/>
        </w:rPr>
        <w:t>OH</w:t>
      </w:r>
      <w:r w:rsidR="0071552F" w:rsidRPr="004E4557">
        <w:rPr>
          <w:rFonts w:ascii="Times New Roman" w:eastAsia="Times New Roman" w:hAnsi="Times New Roman" w:cs="Times New Roman"/>
          <w:sz w:val="28"/>
          <w:szCs w:val="24"/>
          <w:vertAlign w:val="superscript"/>
          <w:lang w:eastAsia="ar-SA"/>
        </w:rPr>
        <w:t>–</w:t>
      </w:r>
      <w:r w:rsidR="0071552F">
        <w:rPr>
          <w:rFonts w:ascii="Times New Roman" w:eastAsia="Times New Roman" w:hAnsi="Times New Roman" w:cs="Times New Roman"/>
          <w:sz w:val="28"/>
          <w:szCs w:val="24"/>
          <w:vertAlign w:val="superscript"/>
          <w:lang w:eastAsia="ar-SA"/>
        </w:rPr>
        <w:t xml:space="preserve"> </w:t>
      </w:r>
      <w:r w:rsidRPr="002D267E">
        <w:rPr>
          <w:rFonts w:ascii="Times New Roman" w:eastAsia="Times New Roman" w:hAnsi="Times New Roman" w:cs="Times New Roman"/>
          <w:sz w:val="24"/>
          <w:szCs w:val="24"/>
          <w:lang w:eastAsia="ar-SA"/>
        </w:rPr>
        <w:t xml:space="preserve">molar </w:t>
      </w:r>
      <w:r w:rsidRPr="002D267E">
        <w:rPr>
          <w:rFonts w:ascii="Times New Roman" w:hAnsi="Times New Roman" w:cs="Times New Roman"/>
          <w:sz w:val="24"/>
          <w:szCs w:val="24"/>
        </w:rPr>
        <w:t>ratio</w:t>
      </w:r>
      <w:r>
        <w:rPr>
          <w:rFonts w:ascii="Times New Roman" w:hAnsi="Times New Roman" w:cs="Times New Roman"/>
          <w:sz w:val="24"/>
          <w:szCs w:val="24"/>
        </w:rPr>
        <w:t xml:space="preserve"> </w:t>
      </w:r>
      <w:r w:rsidRPr="003440BD">
        <w:rPr>
          <w:rFonts w:ascii="Times New Roman" w:hAnsi="Times New Roman" w:cs="Times New Roman"/>
          <w:sz w:val="24"/>
          <w:szCs w:val="24"/>
        </w:rPr>
        <w:t xml:space="preserve">and crystallization </w:t>
      </w:r>
      <w:r>
        <w:rPr>
          <w:rFonts w:ascii="Times New Roman" w:hAnsi="Times New Roman" w:cs="Times New Roman"/>
          <w:sz w:val="24"/>
          <w:szCs w:val="24"/>
        </w:rPr>
        <w:t xml:space="preserve">time and </w:t>
      </w:r>
      <w:r w:rsidRPr="003440BD">
        <w:rPr>
          <w:rFonts w:ascii="Times New Roman" w:hAnsi="Times New Roman" w:cs="Times New Roman"/>
          <w:sz w:val="24"/>
          <w:szCs w:val="24"/>
        </w:rPr>
        <w:t>temperature</w:t>
      </w:r>
      <w:r>
        <w:rPr>
          <w:rFonts w:ascii="Times New Roman" w:hAnsi="Times New Roman" w:cs="Times New Roman"/>
          <w:sz w:val="24"/>
          <w:szCs w:val="24"/>
        </w:rPr>
        <w:t xml:space="preserve">. </w:t>
      </w:r>
      <w:r w:rsidRPr="003440BD">
        <w:rPr>
          <w:rFonts w:ascii="Times New Roman" w:hAnsi="Times New Roman" w:cs="Times New Roman"/>
          <w:sz w:val="24"/>
          <w:szCs w:val="24"/>
        </w:rPr>
        <w:t>This novel method is potentially</w:t>
      </w:r>
      <w:r w:rsidRPr="003440BD">
        <w:rPr>
          <w:rFonts w:ascii="AdvPTimes" w:hAnsi="AdvPTimes" w:cs="AdvPTimes"/>
          <w:sz w:val="20"/>
          <w:szCs w:val="20"/>
        </w:rPr>
        <w:t xml:space="preserve"> </w:t>
      </w:r>
      <w:r w:rsidRPr="003440BD">
        <w:rPr>
          <w:rFonts w:ascii="Times New Roman" w:hAnsi="Times New Roman" w:cs="Times New Roman"/>
          <w:sz w:val="24"/>
          <w:szCs w:val="24"/>
        </w:rPr>
        <w:t>useful to forming mesostructures of</w:t>
      </w:r>
      <w:r w:rsidRPr="00E02546">
        <w:rPr>
          <w:rFonts w:ascii="Times New Roman" w:hAnsi="Times New Roman" w:cs="Times New Roman"/>
          <w:sz w:val="24"/>
          <w:szCs w:val="24"/>
        </w:rPr>
        <w:t xml:space="preserve"> </w:t>
      </w:r>
      <w:r w:rsidRPr="003440BD">
        <w:rPr>
          <w:rFonts w:ascii="Times New Roman" w:hAnsi="Times New Roman" w:cs="Times New Roman"/>
          <w:sz w:val="24"/>
          <w:szCs w:val="24"/>
        </w:rPr>
        <w:t>many other metal</w:t>
      </w:r>
      <w:r w:rsidRPr="00E02546">
        <w:rPr>
          <w:rFonts w:ascii="Times New Roman" w:hAnsi="Times New Roman" w:cs="Times New Roman"/>
          <w:sz w:val="24"/>
          <w:szCs w:val="24"/>
        </w:rPr>
        <w:t xml:space="preserve"> </w:t>
      </w:r>
      <w:r w:rsidRPr="003440BD">
        <w:rPr>
          <w:rFonts w:ascii="Times New Roman" w:hAnsi="Times New Roman" w:cs="Times New Roman"/>
          <w:sz w:val="24"/>
          <w:szCs w:val="24"/>
        </w:rPr>
        <w:t>oxides</w:t>
      </w:r>
      <w:r w:rsidR="0071552F">
        <w:rPr>
          <w:rFonts w:ascii="Times New Roman" w:hAnsi="Times New Roman" w:cs="Times New Roman"/>
          <w:sz w:val="24"/>
          <w:szCs w:val="24"/>
        </w:rPr>
        <w:t>.</w:t>
      </w:r>
    </w:p>
    <w:p w:rsidR="00545FE2" w:rsidRPr="00545FE2" w:rsidRDefault="00545FE2" w:rsidP="00F01653">
      <w:pPr>
        <w:rPr>
          <w:rFonts w:ascii="Times New Roman" w:hAnsi="Times New Roman" w:cs="Times New Roman"/>
          <w:b/>
          <w:sz w:val="24"/>
          <w:szCs w:val="24"/>
        </w:rPr>
      </w:pPr>
    </w:p>
    <w:p w:rsidR="004E3C13" w:rsidRDefault="004E3C13">
      <w:r>
        <w:br w:type="page"/>
      </w:r>
    </w:p>
    <w:p w:rsidR="00F17BD6" w:rsidRPr="00866307" w:rsidRDefault="004E3C13" w:rsidP="003F275B">
      <w:pPr>
        <w:keepNext/>
        <w:spacing w:after="0" w:line="480" w:lineRule="auto"/>
        <w:outlineLvl w:val="0"/>
        <w:rPr>
          <w:rFonts w:ascii="Times New Roman" w:eastAsia="Calibri" w:hAnsi="Times New Roman" w:cs="Arial"/>
          <w:b/>
          <w:bCs/>
          <w:i/>
          <w:kern w:val="32"/>
          <w:sz w:val="24"/>
          <w:szCs w:val="24"/>
        </w:rPr>
      </w:pPr>
      <w:r>
        <w:lastRenderedPageBreak/>
        <w:t xml:space="preserve">                                                                               </w:t>
      </w:r>
      <w:r w:rsidR="00F17BD6" w:rsidRPr="00866307">
        <w:rPr>
          <w:rFonts w:ascii="Times New Roman" w:eastAsia="Calibri" w:hAnsi="Times New Roman" w:cs="Arial"/>
          <w:b/>
          <w:bCs/>
          <w:i/>
          <w:kern w:val="32"/>
          <w:sz w:val="24"/>
          <w:szCs w:val="24"/>
        </w:rPr>
        <w:t>CHAPTER 5</w:t>
      </w:r>
    </w:p>
    <w:p w:rsidR="003F275B" w:rsidRDefault="00F17BD6" w:rsidP="003F275B">
      <w:pPr>
        <w:keepNext/>
        <w:spacing w:after="0"/>
        <w:jc w:val="center"/>
        <w:outlineLvl w:val="0"/>
        <w:rPr>
          <w:rFonts w:ascii="Times New Roman" w:eastAsia="Calibri" w:hAnsi="Times New Roman" w:cs="Arial"/>
          <w:b/>
          <w:bCs/>
          <w:kern w:val="32"/>
          <w:sz w:val="28"/>
          <w:szCs w:val="28"/>
        </w:rPr>
      </w:pPr>
      <w:r w:rsidRPr="00866307">
        <w:rPr>
          <w:rFonts w:ascii="Times New Roman" w:eastAsia="Calibri" w:hAnsi="Times New Roman" w:cs="Arial"/>
          <w:b/>
          <w:bCs/>
          <w:kern w:val="32"/>
          <w:sz w:val="28"/>
          <w:szCs w:val="28"/>
        </w:rPr>
        <w:t xml:space="preserve">SYNTHESIS AND CHARACTERIZATION OF </w:t>
      </w:r>
    </w:p>
    <w:p w:rsidR="00F17BD6" w:rsidRPr="00866307" w:rsidRDefault="00F17BD6" w:rsidP="003F275B">
      <w:pPr>
        <w:keepNext/>
        <w:spacing w:after="0"/>
        <w:jc w:val="center"/>
        <w:outlineLvl w:val="0"/>
        <w:rPr>
          <w:rFonts w:ascii="Times New Roman" w:eastAsia="Calibri" w:hAnsi="Times New Roman" w:cs="Arial"/>
          <w:b/>
          <w:bCs/>
          <w:kern w:val="32"/>
          <w:sz w:val="28"/>
          <w:szCs w:val="28"/>
        </w:rPr>
      </w:pPr>
      <w:r w:rsidRPr="00866307">
        <w:rPr>
          <w:rFonts w:ascii="Times New Roman" w:eastAsia="Calibri" w:hAnsi="Times New Roman" w:cs="Arial"/>
          <w:b/>
          <w:bCs/>
          <w:kern w:val="32"/>
          <w:sz w:val="28"/>
          <w:szCs w:val="28"/>
        </w:rPr>
        <w:t xml:space="preserve">MESOPOROUS CERIA-ZIRCONIA </w:t>
      </w:r>
      <w:r w:rsidR="00866307" w:rsidRPr="00866307">
        <w:rPr>
          <w:rFonts w:ascii="Times New Roman" w:eastAsia="Calibri" w:hAnsi="Times New Roman" w:cs="Arial"/>
          <w:b/>
          <w:bCs/>
          <w:kern w:val="32"/>
          <w:sz w:val="28"/>
          <w:szCs w:val="28"/>
        </w:rPr>
        <w:t xml:space="preserve">SOLID SOLUTION </w:t>
      </w:r>
    </w:p>
    <w:p w:rsidR="00F17BD6" w:rsidRPr="00F17BD6" w:rsidRDefault="00F17BD6" w:rsidP="00F17BD6">
      <w:pPr>
        <w:rPr>
          <w:rFonts w:ascii="Times New Roman" w:eastAsia="Times New Roman" w:hAnsi="Times New Roman" w:cs="Times New Roman"/>
          <w:sz w:val="24"/>
          <w:szCs w:val="24"/>
        </w:rPr>
      </w:pPr>
    </w:p>
    <w:p w:rsidR="00F17BD6" w:rsidRPr="00F17BD6" w:rsidRDefault="00F17BD6" w:rsidP="003F275B">
      <w:pPr>
        <w:spacing w:after="0" w:line="480" w:lineRule="auto"/>
        <w:rPr>
          <w:rFonts w:ascii="Times New Roman" w:eastAsia="Times New Roman" w:hAnsi="Times New Roman" w:cs="Times New Roman"/>
          <w:b/>
          <w:sz w:val="24"/>
          <w:szCs w:val="24"/>
        </w:rPr>
      </w:pPr>
      <w:r w:rsidRPr="00F17BD6">
        <w:rPr>
          <w:rFonts w:ascii="Times New Roman" w:hAnsi="Times New Roman"/>
          <w:b/>
          <w:sz w:val="24"/>
          <w:szCs w:val="24"/>
        </w:rPr>
        <w:t>5.1. INTRODUCTION</w:t>
      </w:r>
    </w:p>
    <w:p w:rsidR="00F17BD6" w:rsidRPr="00F17BD6" w:rsidRDefault="00F17BD6" w:rsidP="00866307">
      <w:pPr>
        <w:spacing w:after="0" w:line="360" w:lineRule="auto"/>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t xml:space="preserve">Great interest has been focused on the mesoporous metal oxides due to their potential application in various areas.  Recently, ceria-based materials are of intensive interest because they are commercially employed as the components of ultraviolet radiation absorbers, automotive threeway catalysts (TWCs), solid oxide fuel cells, and glass-polishing materials, and so forth. </w:t>
      </w:r>
      <w:r w:rsidRPr="00F17BD6">
        <w:rPr>
          <w:rFonts w:ascii="Times New Roman" w:eastAsia="Times New Roman" w:hAnsi="Times New Roman" w:cs="Times New Roman"/>
          <w:sz w:val="24"/>
          <w:szCs w:val="24"/>
          <w:lang w:val="en-IN" w:eastAsia="ar-SA"/>
        </w:rPr>
        <w:t>As a very important material for exhaust catalysis, ceria–zirconia solid solutions are known to work effectively benefitting the advantage of large oxygen storage-release capacity of ceria thanks to its the reversible reaction of Ce</w:t>
      </w:r>
      <w:r w:rsidRPr="00F17BD6">
        <w:rPr>
          <w:rFonts w:ascii="Times New Roman" w:eastAsia="Times New Roman" w:hAnsi="Times New Roman" w:cs="Times New Roman"/>
          <w:sz w:val="24"/>
          <w:szCs w:val="24"/>
          <w:vertAlign w:val="superscript"/>
          <w:lang w:val="en-IN" w:eastAsia="ar-SA"/>
        </w:rPr>
        <w:t>4+</w:t>
      </w:r>
      <w:r w:rsidRPr="00F17BD6">
        <w:rPr>
          <w:rFonts w:ascii="Times New Roman" w:eastAsia="Times New Roman" w:hAnsi="Times New Roman" w:cs="Times New Roman"/>
          <w:sz w:val="24"/>
          <w:szCs w:val="24"/>
          <w:lang w:val="en-IN" w:eastAsia="ar-SA"/>
        </w:rPr>
        <w:t xml:space="preserve"> to Ce</w:t>
      </w:r>
      <w:r w:rsidRPr="00F17BD6">
        <w:rPr>
          <w:rFonts w:ascii="Times New Roman" w:eastAsia="Times New Roman" w:hAnsi="Times New Roman" w:cs="Times New Roman"/>
          <w:sz w:val="24"/>
          <w:szCs w:val="24"/>
          <w:vertAlign w:val="superscript"/>
          <w:lang w:val="en-IN" w:eastAsia="ar-SA"/>
        </w:rPr>
        <w:t>3+</w:t>
      </w:r>
      <w:r w:rsidRPr="00F17BD6">
        <w:rPr>
          <w:rFonts w:ascii="Times New Roman" w:eastAsia="Times New Roman" w:hAnsi="Times New Roman" w:cs="Times New Roman"/>
          <w:sz w:val="24"/>
          <w:szCs w:val="24"/>
          <w:lang w:val="en-IN" w:eastAsia="ar-SA"/>
        </w:rPr>
        <w:t>. Ceria, however, lacks high temperature stability, a problem which is solved through adding zirconia to ceria lattice. Incorporation of zirconium, also, reduces the electrical resistivity of the material making it more adequate for oxygen sensing. Recent studies show that zirconia–ceria solid solution exhibits high thermal stability and excellent oxygen storage capacity, the latter is particularly interesting for NO reduction in the fuel-lean combustion because it makes possible storing the excess oxygen into the bulk of the catalysts in the oxygen-rich condition and to obtain the highest efficiency for pollution abatement . Ceria-zirconia is currently regarded as a potential material used as support or main component in the washcoat in the TWCs</w:t>
      </w:r>
      <w:r w:rsidR="009D199E">
        <w:rPr>
          <w:rFonts w:ascii="Times New Roman" w:eastAsia="Times New Roman" w:hAnsi="Times New Roman" w:cs="Times New Roman"/>
          <w:sz w:val="24"/>
          <w:szCs w:val="24"/>
          <w:lang w:val="en-IN" w:eastAsia="ar-SA"/>
        </w:rPr>
        <w:t xml:space="preserve"> </w:t>
      </w:r>
      <w:r w:rsidR="009D199E" w:rsidRPr="009D199E">
        <w:rPr>
          <w:rFonts w:ascii="Times New Roman" w:eastAsia="Times New Roman" w:hAnsi="Times New Roman" w:cs="Times New Roman"/>
          <w:sz w:val="24"/>
          <w:szCs w:val="24"/>
          <w:lang w:val="en-IN" w:eastAsia="ar-SA"/>
        </w:rPr>
        <w:t>(</w:t>
      </w:r>
      <w:r w:rsidR="009D199E" w:rsidRPr="009D199E">
        <w:rPr>
          <w:rFonts w:ascii="Times New Roman" w:hAnsi="Times New Roman" w:cs="Times New Roman"/>
          <w:sz w:val="24"/>
          <w:szCs w:val="24"/>
        </w:rPr>
        <w:t>Brezesinski et al., 2005)</w:t>
      </w:r>
      <w:r w:rsidR="009D199E">
        <w:rPr>
          <w:rFonts w:ascii="Times New Roman" w:hAnsi="Times New Roman" w:cs="Times New Roman"/>
          <w:sz w:val="24"/>
          <w:szCs w:val="24"/>
        </w:rPr>
        <w:t>.</w:t>
      </w:r>
    </w:p>
    <w:p w:rsidR="003F275B" w:rsidRDefault="00F17BD6" w:rsidP="00F17BD6">
      <w:pPr>
        <w:autoSpaceDE w:val="0"/>
        <w:autoSpaceDN w:val="0"/>
        <w:adjustRightInd w:val="0"/>
        <w:spacing w:after="0" w:line="360" w:lineRule="auto"/>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t xml:space="preserve">                </w:t>
      </w:r>
    </w:p>
    <w:p w:rsidR="00F17BD6" w:rsidRDefault="00F17BD6" w:rsidP="003F275B">
      <w:pPr>
        <w:autoSpaceDE w:val="0"/>
        <w:autoSpaceDN w:val="0"/>
        <w:adjustRightInd w:val="0"/>
        <w:spacing w:after="0" w:line="360" w:lineRule="auto"/>
        <w:ind w:firstLine="720"/>
        <w:jc w:val="both"/>
        <w:rPr>
          <w:rFonts w:ascii="Times New Roman" w:eastAsiaTheme="minorHAnsi" w:hAnsi="Times New Roman" w:cs="Times New Roman"/>
          <w:sz w:val="24"/>
          <w:szCs w:val="24"/>
        </w:rPr>
      </w:pPr>
      <w:r w:rsidRPr="00F17BD6">
        <w:rPr>
          <w:rFonts w:ascii="Times New Roman" w:eastAsiaTheme="minorHAnsi" w:hAnsi="Times New Roman" w:cs="Times New Roman"/>
          <w:sz w:val="24"/>
          <w:szCs w:val="24"/>
          <w:lang w:val="en-IN"/>
        </w:rPr>
        <w:t>Here a novel direct and reproducible method for preparing a highly ordered mesoporous Ce</w:t>
      </w:r>
      <w:r w:rsidRPr="00F17BD6">
        <w:rPr>
          <w:rFonts w:ascii="Times New Roman" w:eastAsiaTheme="minorHAnsi" w:hAnsi="Times New Roman" w:cs="Times New Roman"/>
          <w:sz w:val="24"/>
          <w:szCs w:val="24"/>
          <w:vertAlign w:val="subscript"/>
          <w:lang w:val="en-IN"/>
        </w:rPr>
        <w:t>1-</w:t>
      </w:r>
      <w:r w:rsidRPr="00F17BD6">
        <w:rPr>
          <w:rFonts w:ascii="Times New Roman" w:eastAsiaTheme="minorHAnsi" w:hAnsi="Times New Roman" w:cs="Times New Roman"/>
          <w:i/>
          <w:iCs/>
          <w:sz w:val="24"/>
          <w:szCs w:val="24"/>
          <w:vertAlign w:val="subscript"/>
          <w:lang w:val="en-IN"/>
        </w:rPr>
        <w:t>x</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i/>
          <w:iCs/>
          <w:sz w:val="24"/>
          <w:szCs w:val="24"/>
          <w:vertAlign w:val="subscript"/>
          <w:lang w:val="en-IN"/>
        </w:rPr>
        <w:t>x</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 xml:space="preserve">2 </w:t>
      </w:r>
      <w:r w:rsidRPr="00F17BD6">
        <w:rPr>
          <w:rFonts w:ascii="Times New Roman" w:eastAsiaTheme="minorHAnsi" w:hAnsi="Times New Roman" w:cs="Times New Roman"/>
          <w:sz w:val="24"/>
          <w:szCs w:val="24"/>
          <w:lang w:val="en-IN"/>
        </w:rPr>
        <w:t>solid solution with a 2D hexagonal mesostructure is reported. The general synthesis strategy is based on a liquid crystal templating approach combined with evaporation-induced self-assembly (EISA) in ethanol using block copolymer Pluronic P123 as the template and ceric nitrate and zirconium oxide chloride as the precursors without additional acid or base.</w:t>
      </w:r>
      <w:r w:rsidRPr="00F17BD6">
        <w:rPr>
          <w:rFonts w:ascii="AdvPTimes" w:eastAsiaTheme="minorHAnsi" w:hAnsi="AdvPTimes" w:cs="AdvPTimes"/>
          <w:sz w:val="20"/>
          <w:szCs w:val="20"/>
        </w:rPr>
        <w:t xml:space="preserve"> </w:t>
      </w:r>
      <w:r w:rsidRPr="00F17BD6">
        <w:rPr>
          <w:rFonts w:ascii="Times New Roman" w:eastAsiaTheme="minorHAnsi" w:hAnsi="Times New Roman" w:cs="Times New Roman"/>
          <w:sz w:val="24"/>
          <w:szCs w:val="24"/>
        </w:rPr>
        <w:t>These materials, fabricated by the evaporation-induced self-assembly (EISA) process, have shown improved physicochemical properties and thermal stability, so that they could be employed directly for the purpose of the multi- functional oxides.</w:t>
      </w:r>
      <w:r w:rsidR="001A3917" w:rsidRPr="001A3917">
        <w:rPr>
          <w:rFonts w:ascii="Times New Roman" w:eastAsia="Times New Roman" w:hAnsi="Times New Roman" w:cs="Times New Roman"/>
          <w:sz w:val="24"/>
          <w:szCs w:val="24"/>
          <w:lang w:val="en-IN" w:eastAsia="ar-SA"/>
        </w:rPr>
        <w:t xml:space="preserve"> </w:t>
      </w:r>
      <w:r w:rsidR="001A3917" w:rsidRPr="009D199E">
        <w:rPr>
          <w:rFonts w:ascii="Times New Roman" w:eastAsia="Times New Roman" w:hAnsi="Times New Roman" w:cs="Times New Roman"/>
          <w:sz w:val="24"/>
          <w:szCs w:val="24"/>
          <w:lang w:val="en-IN" w:eastAsia="ar-SA"/>
        </w:rPr>
        <w:t>(</w:t>
      </w:r>
      <w:r w:rsidR="006E4F1A">
        <w:rPr>
          <w:rFonts w:ascii="Times New Roman" w:eastAsia="Times New Roman" w:hAnsi="Times New Roman" w:cs="Times New Roman"/>
          <w:sz w:val="24"/>
          <w:szCs w:val="24"/>
          <w:lang w:val="en-IN" w:eastAsia="ar-SA"/>
        </w:rPr>
        <w:t xml:space="preserve"> </w:t>
      </w:r>
      <w:r w:rsidR="006E4F1A">
        <w:rPr>
          <w:rFonts w:ascii="Times New Roman" w:hAnsi="Times New Roman" w:cs="Times New Roman"/>
          <w:sz w:val="24"/>
          <w:szCs w:val="24"/>
        </w:rPr>
        <w:t xml:space="preserve">Brezesinski et al., </w:t>
      </w:r>
      <w:r w:rsidR="001A3917">
        <w:rPr>
          <w:rFonts w:ascii="Times New Roman" w:hAnsi="Times New Roman" w:cs="Times New Roman"/>
          <w:sz w:val="24"/>
          <w:szCs w:val="24"/>
        </w:rPr>
        <w:t>2006</w:t>
      </w:r>
      <w:r w:rsidR="006E4F1A">
        <w:rPr>
          <w:rFonts w:ascii="Times New Roman" w:hAnsi="Times New Roman" w:cs="Times New Roman"/>
          <w:sz w:val="24"/>
          <w:szCs w:val="24"/>
        </w:rPr>
        <w:t xml:space="preserve"> </w:t>
      </w:r>
      <w:r w:rsidR="001A3917" w:rsidRPr="009D199E">
        <w:rPr>
          <w:rFonts w:ascii="Times New Roman" w:hAnsi="Times New Roman" w:cs="Times New Roman"/>
          <w:sz w:val="24"/>
          <w:szCs w:val="24"/>
        </w:rPr>
        <w:t>)</w:t>
      </w:r>
      <w:r w:rsidR="001A3917">
        <w:rPr>
          <w:rFonts w:ascii="Times New Roman" w:hAnsi="Times New Roman" w:cs="Times New Roman"/>
          <w:sz w:val="24"/>
          <w:szCs w:val="24"/>
        </w:rPr>
        <w:t>.</w:t>
      </w:r>
    </w:p>
    <w:p w:rsidR="00866307" w:rsidRDefault="00866307" w:rsidP="00F17BD6">
      <w:pPr>
        <w:autoSpaceDE w:val="0"/>
        <w:autoSpaceDN w:val="0"/>
        <w:adjustRightInd w:val="0"/>
        <w:spacing w:after="0" w:line="360" w:lineRule="auto"/>
        <w:jc w:val="both"/>
        <w:rPr>
          <w:rFonts w:ascii="Times New Roman" w:eastAsiaTheme="minorHAnsi" w:hAnsi="Times New Roman" w:cs="Times New Roman"/>
          <w:sz w:val="24"/>
          <w:szCs w:val="24"/>
        </w:rPr>
      </w:pPr>
    </w:p>
    <w:p w:rsidR="00866307" w:rsidRPr="00866307" w:rsidRDefault="00F17BD6" w:rsidP="003F275B">
      <w:pPr>
        <w:autoSpaceDE w:val="0"/>
        <w:autoSpaceDN w:val="0"/>
        <w:adjustRightInd w:val="0"/>
        <w:spacing w:after="0" w:line="480" w:lineRule="auto"/>
        <w:jc w:val="both"/>
        <w:rPr>
          <w:rFonts w:ascii="Times New Roman" w:eastAsiaTheme="minorHAnsi" w:hAnsi="Times New Roman" w:cs="Times New Roman"/>
          <w:b/>
          <w:sz w:val="24"/>
          <w:szCs w:val="24"/>
          <w:lang w:val="en-IN"/>
        </w:rPr>
      </w:pPr>
      <w:r w:rsidRPr="00F17BD6">
        <w:rPr>
          <w:rFonts w:ascii="Times New Roman" w:eastAsiaTheme="minorHAnsi" w:hAnsi="Times New Roman" w:cs="Times New Roman"/>
          <w:b/>
          <w:sz w:val="24"/>
          <w:szCs w:val="24"/>
          <w:lang w:val="en-IN"/>
        </w:rPr>
        <w:lastRenderedPageBreak/>
        <w:t>5.2. EXPERIMENTAL SECTION</w:t>
      </w:r>
    </w:p>
    <w:p w:rsidR="00F17BD6" w:rsidRPr="00F17BD6" w:rsidRDefault="00F17BD6" w:rsidP="003F275B">
      <w:pPr>
        <w:spacing w:after="0" w:line="480" w:lineRule="auto"/>
        <w:rPr>
          <w:rFonts w:ascii="Times New Roman" w:eastAsiaTheme="minorHAnsi" w:hAnsi="Times New Roman" w:cs="Times New Roman"/>
          <w:b/>
          <w:sz w:val="24"/>
          <w:szCs w:val="24"/>
          <w:lang w:val="en-IN"/>
        </w:rPr>
      </w:pPr>
      <w:r w:rsidRPr="00F17BD6">
        <w:rPr>
          <w:rFonts w:ascii="Times New Roman" w:eastAsiaTheme="minorHAnsi" w:hAnsi="Times New Roman" w:cs="Times New Roman"/>
          <w:b/>
          <w:sz w:val="24"/>
          <w:szCs w:val="24"/>
          <w:lang w:val="en-IN"/>
        </w:rPr>
        <w:t xml:space="preserve">5.2.1. Preparation of mesoporous </w:t>
      </w:r>
      <w:r w:rsidRPr="00F17BD6">
        <w:rPr>
          <w:rFonts w:ascii="Times New Roman" w:eastAsia="+mn-ea" w:hAnsi="Times New Roman" w:cs="Times New Roman"/>
          <w:b/>
          <w:sz w:val="24"/>
          <w:szCs w:val="24"/>
          <w:lang w:val="en-IN"/>
        </w:rPr>
        <w:t>Ce</w:t>
      </w:r>
      <w:r w:rsidRPr="00F17BD6">
        <w:rPr>
          <w:rFonts w:ascii="Times New Roman" w:eastAsia="+mn-ea" w:hAnsi="Times New Roman" w:cs="Times New Roman"/>
          <w:b/>
          <w:sz w:val="24"/>
          <w:szCs w:val="24"/>
          <w:vertAlign w:val="subscript"/>
          <w:lang w:val="en-IN"/>
        </w:rPr>
        <w:t>1-</w:t>
      </w:r>
      <w:r w:rsidRPr="00F17BD6">
        <w:rPr>
          <w:rFonts w:ascii="Times New Roman" w:eastAsiaTheme="minorHAnsi" w:hAnsi="Times New Roman" w:cs="Times New Roman"/>
          <w:b/>
          <w:sz w:val="24"/>
          <w:szCs w:val="24"/>
          <w:vertAlign w:val="subscript"/>
          <w:lang w:val="en-IN"/>
        </w:rPr>
        <w:t>x</w:t>
      </w:r>
      <w:r w:rsidRPr="00F17BD6">
        <w:rPr>
          <w:rFonts w:ascii="Times New Roman" w:eastAsia="+mn-ea" w:hAnsi="Times New Roman" w:cs="Times New Roman"/>
          <w:b/>
          <w:sz w:val="24"/>
          <w:szCs w:val="24"/>
          <w:lang w:val="en-IN"/>
        </w:rPr>
        <w:t>Zr</w:t>
      </w:r>
      <w:r w:rsidRPr="00F17BD6">
        <w:rPr>
          <w:rFonts w:ascii="Times New Roman" w:eastAsiaTheme="minorHAnsi" w:hAnsi="Times New Roman" w:cs="Times New Roman"/>
          <w:b/>
          <w:sz w:val="24"/>
          <w:szCs w:val="24"/>
          <w:vertAlign w:val="subscript"/>
          <w:lang w:val="en-IN"/>
        </w:rPr>
        <w:t>x</w:t>
      </w:r>
      <w:r w:rsidRPr="00F17BD6">
        <w:rPr>
          <w:rFonts w:ascii="Times New Roman" w:eastAsia="+mn-ea" w:hAnsi="Times New Roman" w:cs="Times New Roman"/>
          <w:b/>
          <w:sz w:val="24"/>
          <w:szCs w:val="24"/>
          <w:lang w:val="en-IN"/>
        </w:rPr>
        <w:t>O</w:t>
      </w:r>
      <w:r w:rsidRPr="00F17BD6">
        <w:rPr>
          <w:rFonts w:ascii="Times New Roman" w:eastAsia="+mn-ea" w:hAnsi="Times New Roman" w:cs="Times New Roman"/>
          <w:b/>
          <w:sz w:val="24"/>
          <w:szCs w:val="24"/>
          <w:vertAlign w:val="subscript"/>
          <w:lang w:val="en-IN"/>
        </w:rPr>
        <w:t>2</w:t>
      </w:r>
      <w:r w:rsidRPr="00F17BD6">
        <w:rPr>
          <w:rFonts w:eastAsiaTheme="minorHAnsi"/>
          <w:lang w:val="en-IN"/>
        </w:rPr>
        <w:t xml:space="preserve"> </w:t>
      </w:r>
      <w:r w:rsidRPr="00F17BD6">
        <w:rPr>
          <w:rFonts w:ascii="Times New Roman" w:eastAsiaTheme="minorHAnsi" w:hAnsi="Times New Roman" w:cs="Times New Roman"/>
          <w:b/>
          <w:sz w:val="24"/>
          <w:szCs w:val="24"/>
          <w:lang w:val="en-IN"/>
        </w:rPr>
        <w:t>using EISA method.</w:t>
      </w:r>
    </w:p>
    <w:p w:rsidR="00F17BD6" w:rsidRPr="00F17BD6" w:rsidRDefault="00F17BD6" w:rsidP="002A3403">
      <w:pPr>
        <w:spacing w:after="0" w:line="360" w:lineRule="auto"/>
        <w:ind w:firstLine="504"/>
        <w:jc w:val="both"/>
        <w:rPr>
          <w:rFonts w:ascii="Times New Roman" w:eastAsia="Times New Roman" w:hAnsi="Times New Roman" w:cs="Times New Roman"/>
          <w:sz w:val="24"/>
          <w:szCs w:val="24"/>
          <w:lang w:eastAsia="ar-SA"/>
        </w:rPr>
      </w:pPr>
      <w:r w:rsidRPr="00F17BD6">
        <w:rPr>
          <w:rFonts w:ascii="Times New Roman" w:eastAsia="Times New Roman" w:hAnsi="Times New Roman" w:cs="Times New Roman"/>
          <w:sz w:val="24"/>
          <w:szCs w:val="24"/>
          <w:lang w:eastAsia="ar-SA"/>
        </w:rPr>
        <w:t>In a typical synthesis 1g of Pluronic P123 (M</w:t>
      </w:r>
      <w:r w:rsidRPr="00F17BD6">
        <w:rPr>
          <w:rFonts w:ascii="Times New Roman" w:eastAsia="Times New Roman" w:hAnsi="Times New Roman" w:cs="Times New Roman"/>
          <w:sz w:val="24"/>
          <w:szCs w:val="24"/>
          <w:vertAlign w:val="subscript"/>
          <w:lang w:eastAsia="ar-SA"/>
        </w:rPr>
        <w:t>av</w:t>
      </w:r>
      <w:r w:rsidRPr="00F17BD6">
        <w:rPr>
          <w:rFonts w:ascii="Times New Roman" w:eastAsia="Times New Roman" w:hAnsi="Times New Roman" w:cs="Times New Roman"/>
          <w:sz w:val="24"/>
          <w:szCs w:val="24"/>
          <w:lang w:eastAsia="ar-SA"/>
        </w:rPr>
        <w:t xml:space="preserve"> = 5800, EO</w:t>
      </w:r>
      <w:r w:rsidRPr="00F17BD6">
        <w:rPr>
          <w:rFonts w:ascii="Times New Roman" w:eastAsia="Times New Roman" w:hAnsi="Times New Roman" w:cs="Times New Roman"/>
          <w:sz w:val="24"/>
          <w:szCs w:val="24"/>
          <w:vertAlign w:val="subscript"/>
          <w:lang w:eastAsia="ar-SA"/>
        </w:rPr>
        <w:t>20</w:t>
      </w:r>
      <w:r w:rsidRPr="00F17BD6">
        <w:rPr>
          <w:rFonts w:ascii="Times New Roman" w:eastAsia="Times New Roman" w:hAnsi="Times New Roman" w:cs="Times New Roman"/>
          <w:sz w:val="24"/>
          <w:szCs w:val="24"/>
          <w:lang w:eastAsia="ar-SA"/>
        </w:rPr>
        <w:t>PO</w:t>
      </w:r>
      <w:r w:rsidRPr="00F17BD6">
        <w:rPr>
          <w:rFonts w:ascii="Times New Roman" w:eastAsia="Times New Roman" w:hAnsi="Times New Roman" w:cs="Times New Roman"/>
          <w:sz w:val="24"/>
          <w:szCs w:val="24"/>
          <w:vertAlign w:val="subscript"/>
          <w:lang w:eastAsia="ar-SA"/>
        </w:rPr>
        <w:t>70</w:t>
      </w:r>
      <w:r w:rsidRPr="00F17BD6">
        <w:rPr>
          <w:rFonts w:ascii="Times New Roman" w:eastAsia="Times New Roman" w:hAnsi="Times New Roman" w:cs="Times New Roman"/>
          <w:sz w:val="24"/>
          <w:szCs w:val="24"/>
          <w:lang w:eastAsia="ar-SA"/>
        </w:rPr>
        <w:t>EO</w:t>
      </w:r>
      <w:r w:rsidRPr="00F17BD6">
        <w:rPr>
          <w:rFonts w:ascii="Times New Roman" w:eastAsia="Times New Roman" w:hAnsi="Times New Roman" w:cs="Times New Roman"/>
          <w:sz w:val="24"/>
          <w:szCs w:val="24"/>
          <w:vertAlign w:val="subscript"/>
          <w:lang w:eastAsia="ar-SA"/>
        </w:rPr>
        <w:t>20</w:t>
      </w:r>
      <w:r w:rsidRPr="00F17BD6">
        <w:rPr>
          <w:rFonts w:ascii="Times New Roman" w:eastAsia="Times New Roman" w:hAnsi="Times New Roman" w:cs="Times New Roman"/>
          <w:sz w:val="24"/>
          <w:szCs w:val="24"/>
          <w:lang w:eastAsia="ar-SA"/>
        </w:rPr>
        <w:t>) in 20 mL of ethanol. Then quantitative Ce(NO</w:t>
      </w:r>
      <w:r w:rsidRPr="00F17BD6">
        <w:rPr>
          <w:rFonts w:ascii="Times New Roman" w:eastAsia="Times New Roman" w:hAnsi="Times New Roman" w:cs="Times New Roman"/>
          <w:sz w:val="24"/>
          <w:szCs w:val="24"/>
          <w:vertAlign w:val="subscript"/>
          <w:lang w:eastAsia="ar-SA"/>
        </w:rPr>
        <w:t>3</w:t>
      </w:r>
      <w:r w:rsidRPr="00F17BD6">
        <w:rPr>
          <w:rFonts w:ascii="Times New Roman" w:eastAsia="Times New Roman" w:hAnsi="Times New Roman" w:cs="Times New Roman"/>
          <w:sz w:val="24"/>
          <w:szCs w:val="24"/>
          <w:lang w:eastAsia="ar-SA"/>
        </w:rPr>
        <w:t>)</w:t>
      </w:r>
      <w:r w:rsidRPr="00F17BD6">
        <w:rPr>
          <w:rFonts w:ascii="Times New Roman" w:eastAsia="Times New Roman" w:hAnsi="Times New Roman" w:cs="Times New Roman"/>
          <w:sz w:val="24"/>
          <w:szCs w:val="24"/>
          <w:vertAlign w:val="subscript"/>
          <w:lang w:eastAsia="ar-SA"/>
        </w:rPr>
        <w:t>3</w:t>
      </w:r>
      <w:r w:rsidRPr="00F17BD6">
        <w:rPr>
          <w:rFonts w:ascii="Cambria Math" w:eastAsia="Times New Roman" w:hAnsi="Cambria Math" w:cs="Times New Roman"/>
          <w:sz w:val="24"/>
          <w:szCs w:val="24"/>
          <w:lang w:eastAsia="ar-SA"/>
        </w:rPr>
        <w:t>⋅</w:t>
      </w:r>
      <w:r w:rsidRPr="00F17BD6">
        <w:rPr>
          <w:rFonts w:ascii="Times New Roman" w:eastAsia="Times New Roman" w:hAnsi="Times New Roman" w:cs="Times New Roman"/>
          <w:sz w:val="24"/>
          <w:szCs w:val="24"/>
          <w:lang w:eastAsia="ar-SA"/>
        </w:rPr>
        <w:t>6H</w:t>
      </w:r>
      <w:r w:rsidRPr="00F17BD6">
        <w:rPr>
          <w:rFonts w:ascii="Times New Roman" w:eastAsia="Times New Roman" w:hAnsi="Times New Roman" w:cs="Times New Roman"/>
          <w:sz w:val="24"/>
          <w:szCs w:val="24"/>
          <w:vertAlign w:val="subscript"/>
          <w:lang w:eastAsia="ar-SA"/>
        </w:rPr>
        <w:t>2</w:t>
      </w:r>
      <w:r w:rsidRPr="00F17BD6">
        <w:rPr>
          <w:rFonts w:ascii="Times New Roman" w:eastAsia="Times New Roman" w:hAnsi="Times New Roman" w:cs="Times New Roman"/>
          <w:sz w:val="24"/>
          <w:szCs w:val="24"/>
          <w:lang w:eastAsia="ar-SA"/>
        </w:rPr>
        <w:t>O and ZrOCl</w:t>
      </w:r>
      <w:r w:rsidRPr="00F17BD6">
        <w:rPr>
          <w:rFonts w:ascii="Times New Roman" w:eastAsia="Times New Roman" w:hAnsi="Times New Roman" w:cs="Times New Roman"/>
          <w:sz w:val="24"/>
          <w:szCs w:val="24"/>
          <w:vertAlign w:val="subscript"/>
          <w:lang w:eastAsia="ar-SA"/>
        </w:rPr>
        <w:t>2</w:t>
      </w:r>
      <w:r w:rsidRPr="00F17BD6">
        <w:rPr>
          <w:rFonts w:ascii="Cambria Math" w:eastAsia="Times New Roman" w:hAnsi="Cambria Math" w:cs="Times New Roman"/>
          <w:sz w:val="24"/>
          <w:szCs w:val="24"/>
          <w:lang w:eastAsia="ar-SA"/>
        </w:rPr>
        <w:t>⋅</w:t>
      </w:r>
      <w:r w:rsidRPr="00F17BD6">
        <w:rPr>
          <w:rFonts w:ascii="Times New Roman" w:eastAsia="Times New Roman" w:hAnsi="Times New Roman" w:cs="Times New Roman"/>
          <w:sz w:val="24"/>
          <w:szCs w:val="24"/>
          <w:lang w:eastAsia="ar-SA"/>
        </w:rPr>
        <w:t>8H</w:t>
      </w:r>
      <w:r w:rsidRPr="00F17BD6">
        <w:rPr>
          <w:rFonts w:ascii="Times New Roman" w:eastAsia="Times New Roman" w:hAnsi="Times New Roman" w:cs="Times New Roman"/>
          <w:sz w:val="24"/>
          <w:szCs w:val="24"/>
          <w:vertAlign w:val="subscript"/>
          <w:lang w:eastAsia="ar-SA"/>
        </w:rPr>
        <w:t>2</w:t>
      </w:r>
      <w:r w:rsidRPr="00F17BD6">
        <w:rPr>
          <w:rFonts w:ascii="Times New Roman" w:eastAsia="Times New Roman" w:hAnsi="Times New Roman" w:cs="Times New Roman"/>
          <w:sz w:val="24"/>
          <w:szCs w:val="24"/>
          <w:lang w:eastAsia="ar-SA"/>
        </w:rPr>
        <w:t>O were added (total amount of Ce and Zr is 10 mmol). After stirring for at least 2 h at room temperature, the homogeneous sol was transferred to an oven under desired temperature and humidity (temperature: 40°C, relative humidity: 50%) and underwent solvent evaporation. After 48 h aging, the gel product was dried at 100°C for 24 h. Calcination was carried out by slowly increasing temperature from room temperature to 400°C (1°C min</w:t>
      </w:r>
      <w:r w:rsidRPr="00F17BD6">
        <w:rPr>
          <w:rFonts w:ascii="Times New Roman" w:eastAsia="Times New Roman" w:hAnsi="Times New Roman" w:cs="Times New Roman"/>
          <w:sz w:val="24"/>
          <w:szCs w:val="24"/>
          <w:vertAlign w:val="superscript"/>
          <w:lang w:eastAsia="ar-SA"/>
        </w:rPr>
        <w:t>−1</w:t>
      </w:r>
      <w:r w:rsidRPr="00F17BD6">
        <w:rPr>
          <w:rFonts w:ascii="Times New Roman" w:eastAsia="Times New Roman" w:hAnsi="Times New Roman" w:cs="Times New Roman"/>
          <w:sz w:val="24"/>
          <w:szCs w:val="24"/>
          <w:lang w:eastAsia="ar-SA"/>
        </w:rPr>
        <w:t xml:space="preserve"> ramping rate) and heating at 400°C for 4 h in air.</w:t>
      </w:r>
    </w:p>
    <w:p w:rsidR="00F17BD6" w:rsidRPr="00F17BD6" w:rsidRDefault="00F17BD6" w:rsidP="003F275B">
      <w:pPr>
        <w:spacing w:after="0" w:line="240" w:lineRule="auto"/>
        <w:jc w:val="both"/>
        <w:rPr>
          <w:rFonts w:ascii="Times New Roman" w:eastAsia="Times New Roman" w:hAnsi="Times New Roman" w:cs="Times New Roman"/>
          <w:sz w:val="24"/>
          <w:szCs w:val="24"/>
          <w:lang w:eastAsia="ar-SA"/>
        </w:rPr>
      </w:pPr>
    </w:p>
    <w:p w:rsidR="00F17BD6" w:rsidRPr="00F17BD6" w:rsidRDefault="00F17BD6" w:rsidP="00F17BD6">
      <w:pPr>
        <w:suppressAutoHyphens/>
        <w:spacing w:after="0" w:line="360" w:lineRule="auto"/>
        <w:jc w:val="both"/>
        <w:rPr>
          <w:rFonts w:ascii="Times New Roman" w:eastAsiaTheme="minorHAnsi" w:hAnsi="Times New Roman" w:cs="Times New Roman"/>
          <w:b/>
          <w:sz w:val="24"/>
          <w:szCs w:val="24"/>
          <w:lang w:val="en-IN"/>
        </w:rPr>
      </w:pPr>
      <w:r w:rsidRPr="00F17BD6">
        <w:rPr>
          <w:rFonts w:ascii="Times New Roman" w:eastAsia="Times New Roman" w:hAnsi="Times New Roman" w:cs="Times New Roman"/>
          <w:b/>
          <w:sz w:val="24"/>
          <w:szCs w:val="24"/>
          <w:lang w:val="en-IN" w:eastAsia="ar-SA"/>
        </w:rPr>
        <w:t>5.3.</w:t>
      </w:r>
      <w:r w:rsidRPr="00F17BD6">
        <w:rPr>
          <w:rFonts w:ascii="Times New Roman" w:eastAsiaTheme="minorHAnsi" w:hAnsi="Times New Roman" w:cs="Times New Roman"/>
          <w:b/>
          <w:sz w:val="24"/>
          <w:szCs w:val="24"/>
          <w:lang w:val="en-IN"/>
        </w:rPr>
        <w:t xml:space="preserve"> RESULTS AND DISCUSSION</w:t>
      </w:r>
    </w:p>
    <w:p w:rsidR="00F17BD6" w:rsidRPr="00F17BD6" w:rsidRDefault="00F17BD6" w:rsidP="003F275B">
      <w:pPr>
        <w:suppressAutoHyphens/>
        <w:spacing w:after="0" w:line="480" w:lineRule="auto"/>
        <w:jc w:val="both"/>
        <w:rPr>
          <w:rFonts w:ascii="Times New Roman" w:eastAsiaTheme="minorHAnsi" w:hAnsi="Times New Roman" w:cs="Times New Roman"/>
          <w:b/>
          <w:sz w:val="24"/>
          <w:szCs w:val="24"/>
          <w:lang w:val="en-IN"/>
        </w:rPr>
      </w:pPr>
      <w:r w:rsidRPr="00F17BD6">
        <w:rPr>
          <w:rFonts w:ascii="Times New Roman" w:eastAsiaTheme="minorHAnsi" w:hAnsi="Times New Roman" w:cs="Times New Roman"/>
          <w:b/>
          <w:sz w:val="24"/>
          <w:szCs w:val="24"/>
          <w:lang w:val="en-IN"/>
        </w:rPr>
        <w:t xml:space="preserve">5.3.1. Characterization of mesoporous </w:t>
      </w:r>
      <w:r w:rsidRPr="00F17BD6">
        <w:rPr>
          <w:rFonts w:ascii="Times New Roman" w:eastAsia="+mn-ea" w:hAnsi="Times New Roman" w:cs="Times New Roman"/>
          <w:b/>
          <w:sz w:val="24"/>
          <w:szCs w:val="24"/>
          <w:lang w:val="en-IN"/>
        </w:rPr>
        <w:t>Ce</w:t>
      </w:r>
      <w:r w:rsidRPr="00F17BD6">
        <w:rPr>
          <w:rFonts w:ascii="Times New Roman" w:eastAsia="+mn-ea" w:hAnsi="Times New Roman" w:cs="Times New Roman"/>
          <w:b/>
          <w:sz w:val="24"/>
          <w:szCs w:val="24"/>
          <w:vertAlign w:val="subscript"/>
          <w:lang w:val="en-IN"/>
        </w:rPr>
        <w:t>1-</w:t>
      </w:r>
      <w:r w:rsidRPr="00F17BD6">
        <w:rPr>
          <w:rFonts w:ascii="Times New Roman" w:eastAsiaTheme="minorHAnsi" w:hAnsi="Times New Roman" w:cs="Times New Roman"/>
          <w:b/>
          <w:sz w:val="24"/>
          <w:szCs w:val="24"/>
          <w:vertAlign w:val="subscript"/>
          <w:lang w:val="en-IN"/>
        </w:rPr>
        <w:t>x</w:t>
      </w:r>
      <w:r w:rsidRPr="00F17BD6">
        <w:rPr>
          <w:rFonts w:ascii="Times New Roman" w:eastAsia="+mn-ea" w:hAnsi="Times New Roman" w:cs="Times New Roman"/>
          <w:b/>
          <w:sz w:val="24"/>
          <w:szCs w:val="24"/>
          <w:lang w:val="en-IN"/>
        </w:rPr>
        <w:t>Zr</w:t>
      </w:r>
      <w:r w:rsidRPr="00F17BD6">
        <w:rPr>
          <w:rFonts w:ascii="Times New Roman" w:eastAsiaTheme="minorHAnsi" w:hAnsi="Times New Roman" w:cs="Times New Roman"/>
          <w:b/>
          <w:sz w:val="24"/>
          <w:szCs w:val="24"/>
          <w:vertAlign w:val="subscript"/>
          <w:lang w:val="en-IN"/>
        </w:rPr>
        <w:t>x</w:t>
      </w:r>
      <w:r w:rsidRPr="00F17BD6">
        <w:rPr>
          <w:rFonts w:ascii="Times New Roman" w:eastAsia="+mn-ea" w:hAnsi="Times New Roman" w:cs="Times New Roman"/>
          <w:b/>
          <w:sz w:val="24"/>
          <w:szCs w:val="24"/>
          <w:lang w:val="en-IN"/>
        </w:rPr>
        <w:t>O</w:t>
      </w:r>
      <w:r w:rsidRPr="00F17BD6">
        <w:rPr>
          <w:rFonts w:ascii="Times New Roman" w:eastAsia="+mn-ea" w:hAnsi="Times New Roman" w:cs="Times New Roman"/>
          <w:b/>
          <w:sz w:val="24"/>
          <w:szCs w:val="24"/>
          <w:vertAlign w:val="subscript"/>
          <w:lang w:val="en-IN"/>
        </w:rPr>
        <w:t xml:space="preserve">2 </w:t>
      </w:r>
      <w:r w:rsidRPr="00F17BD6">
        <w:rPr>
          <w:rFonts w:ascii="Times New Roman" w:eastAsiaTheme="minorHAnsi" w:hAnsi="Times New Roman" w:cs="Times New Roman"/>
          <w:b/>
          <w:sz w:val="24"/>
          <w:szCs w:val="24"/>
          <w:lang w:val="en-IN"/>
        </w:rPr>
        <w:t>where x = 0.3 and 0.4.</w:t>
      </w:r>
    </w:p>
    <w:p w:rsidR="00F17BD6" w:rsidRPr="00F17BD6" w:rsidRDefault="00223404" w:rsidP="002A3403">
      <w:pPr>
        <w:spacing w:line="360" w:lineRule="auto"/>
        <w:ind w:firstLine="504"/>
        <w:jc w:val="both"/>
        <w:rPr>
          <w:rFonts w:ascii="Times New Roman" w:eastAsia="Times New Roman" w:hAnsi="Times New Roman" w:cs="Times New Roman"/>
          <w:sz w:val="24"/>
          <w:szCs w:val="24"/>
          <w:lang w:val="en-IN" w:eastAsia="ar-SA"/>
        </w:rPr>
      </w:pPr>
      <w:r w:rsidRPr="00223404">
        <w:rPr>
          <w:rFonts w:ascii="Times New Roman" w:eastAsia="Times New Roman" w:hAnsi="Times New Roman" w:cs="Times New Roman"/>
          <w:b/>
          <w:noProof/>
          <w:sz w:val="24"/>
          <w:szCs w:val="24"/>
        </w:rPr>
        <w:pict>
          <v:shape id="_x0000_s1163" type="#_x0000_t75" style="position:absolute;left:0;text-align:left;margin-left:39.4pt;margin-top:95.75pt;width:337.6pt;height:246.2pt;z-index:251703296">
            <v:imagedata r:id="rId75" o:title="" croptop="4156f" cropbottom="1875f" cropleft="1320f" cropright="4863f"/>
          </v:shape>
          <o:OLEObject Type="Embed" ProgID="Origin50.Graph" ShapeID="_x0000_s1163" DrawAspect="Content" ObjectID="_1365601311" r:id="rId76"/>
        </w:pict>
      </w:r>
      <w:r w:rsidR="00F17BD6" w:rsidRPr="00F17BD6">
        <w:rPr>
          <w:rFonts w:ascii="Times New Roman" w:eastAsia="Times New Roman" w:hAnsi="Times New Roman" w:cs="Times New Roman"/>
          <w:sz w:val="24"/>
          <w:szCs w:val="24"/>
          <w:lang w:val="en-IN" w:eastAsia="ar-SA"/>
        </w:rPr>
        <w:t>The low angle XRD patterns of the calcined mesoporous Ce</w:t>
      </w:r>
      <w:r w:rsidR="00F17BD6" w:rsidRPr="00F17BD6">
        <w:rPr>
          <w:rFonts w:ascii="Times New Roman" w:eastAsia="Times New Roman" w:hAnsi="Times New Roman" w:cs="Times New Roman"/>
          <w:sz w:val="24"/>
          <w:szCs w:val="24"/>
          <w:vertAlign w:val="subscript"/>
          <w:lang w:val="en-IN" w:eastAsia="ar-SA"/>
        </w:rPr>
        <w:t>0.6</w:t>
      </w:r>
      <w:r w:rsidR="00F17BD6" w:rsidRPr="00F17BD6">
        <w:rPr>
          <w:rFonts w:ascii="Times New Roman" w:eastAsia="Times New Roman" w:hAnsi="Times New Roman" w:cs="Times New Roman"/>
          <w:sz w:val="24"/>
          <w:szCs w:val="24"/>
          <w:lang w:val="en-IN" w:eastAsia="ar-SA"/>
        </w:rPr>
        <w:t>Zr</w:t>
      </w:r>
      <w:r w:rsidR="00F17BD6" w:rsidRPr="00F17BD6">
        <w:rPr>
          <w:rFonts w:ascii="Times New Roman" w:eastAsia="Times New Roman" w:hAnsi="Times New Roman" w:cs="Times New Roman"/>
          <w:sz w:val="24"/>
          <w:szCs w:val="24"/>
          <w:vertAlign w:val="subscript"/>
          <w:lang w:val="en-IN" w:eastAsia="ar-SA"/>
        </w:rPr>
        <w:t>0.4</w:t>
      </w:r>
      <w:r w:rsidR="00F17BD6" w:rsidRPr="00F17BD6">
        <w:rPr>
          <w:rFonts w:ascii="Times New Roman" w:eastAsia="Times New Roman" w:hAnsi="Times New Roman" w:cs="Times New Roman"/>
          <w:sz w:val="24"/>
          <w:szCs w:val="24"/>
          <w:lang w:val="en-IN" w:eastAsia="ar-SA"/>
        </w:rPr>
        <w:t>O</w:t>
      </w:r>
      <w:r w:rsidR="00F17BD6" w:rsidRPr="00F17BD6">
        <w:rPr>
          <w:rFonts w:ascii="Times New Roman" w:eastAsia="Times New Roman" w:hAnsi="Times New Roman" w:cs="Times New Roman"/>
          <w:sz w:val="24"/>
          <w:szCs w:val="24"/>
          <w:vertAlign w:val="subscript"/>
          <w:lang w:val="en-IN" w:eastAsia="ar-SA"/>
        </w:rPr>
        <w:t>2</w:t>
      </w:r>
      <w:r w:rsidR="00F17BD6" w:rsidRPr="00F17BD6">
        <w:rPr>
          <w:rFonts w:ascii="Times New Roman" w:eastAsia="Times New Roman" w:hAnsi="Times New Roman" w:cs="Times New Roman"/>
          <w:sz w:val="24"/>
          <w:szCs w:val="24"/>
          <w:lang w:val="en-IN" w:eastAsia="ar-SA"/>
        </w:rPr>
        <w:t xml:space="preserve"> and Ce</w:t>
      </w:r>
      <w:r w:rsidR="00F17BD6" w:rsidRPr="00F17BD6">
        <w:rPr>
          <w:rFonts w:ascii="Times New Roman" w:eastAsia="Times New Roman" w:hAnsi="Times New Roman" w:cs="Times New Roman"/>
          <w:sz w:val="24"/>
          <w:szCs w:val="24"/>
          <w:vertAlign w:val="subscript"/>
          <w:lang w:val="en-IN" w:eastAsia="ar-SA"/>
        </w:rPr>
        <w:t>0.7</w:t>
      </w:r>
      <w:r w:rsidR="00F17BD6" w:rsidRPr="00F17BD6">
        <w:rPr>
          <w:rFonts w:ascii="Times New Roman" w:eastAsia="Times New Roman" w:hAnsi="Times New Roman" w:cs="Times New Roman"/>
          <w:sz w:val="24"/>
          <w:szCs w:val="24"/>
          <w:lang w:val="en-IN" w:eastAsia="ar-SA"/>
        </w:rPr>
        <w:t>Zr</w:t>
      </w:r>
      <w:r w:rsidR="00F17BD6" w:rsidRPr="00F17BD6">
        <w:rPr>
          <w:rFonts w:ascii="Times New Roman" w:eastAsia="Times New Roman" w:hAnsi="Times New Roman" w:cs="Times New Roman"/>
          <w:sz w:val="24"/>
          <w:szCs w:val="24"/>
          <w:vertAlign w:val="subscript"/>
          <w:lang w:val="en-IN" w:eastAsia="ar-SA"/>
        </w:rPr>
        <w:t>0.3</w:t>
      </w:r>
      <w:r w:rsidR="00F17BD6" w:rsidRPr="00F17BD6">
        <w:rPr>
          <w:rFonts w:ascii="Times New Roman" w:eastAsia="Times New Roman" w:hAnsi="Times New Roman" w:cs="Times New Roman"/>
          <w:sz w:val="24"/>
          <w:szCs w:val="24"/>
          <w:lang w:val="en-IN" w:eastAsia="ar-SA"/>
        </w:rPr>
        <w:t>O</w:t>
      </w:r>
      <w:r w:rsidR="00F17BD6" w:rsidRPr="00F17BD6">
        <w:rPr>
          <w:rFonts w:ascii="Times New Roman" w:eastAsia="Times New Roman" w:hAnsi="Times New Roman" w:cs="Times New Roman"/>
          <w:sz w:val="24"/>
          <w:szCs w:val="24"/>
          <w:vertAlign w:val="subscript"/>
          <w:lang w:val="en-IN" w:eastAsia="ar-SA"/>
        </w:rPr>
        <w:t>2</w:t>
      </w:r>
      <w:r w:rsidR="00F17BD6" w:rsidRPr="00F17BD6">
        <w:rPr>
          <w:rFonts w:ascii="Times New Roman" w:eastAsia="Times New Roman" w:hAnsi="Times New Roman" w:cs="Times New Roman"/>
          <w:sz w:val="24"/>
          <w:szCs w:val="24"/>
          <w:lang w:val="en-IN" w:eastAsia="ar-SA"/>
        </w:rPr>
        <w:t xml:space="preserve"> are shown in Figure</w:t>
      </w:r>
      <w:r w:rsidR="00674C72">
        <w:rPr>
          <w:rFonts w:ascii="Times New Roman" w:eastAsia="Times New Roman" w:hAnsi="Times New Roman" w:cs="Times New Roman"/>
          <w:sz w:val="24"/>
          <w:szCs w:val="24"/>
          <w:lang w:val="en-IN" w:eastAsia="ar-SA"/>
        </w:rPr>
        <w:t>5.</w:t>
      </w:r>
      <w:r w:rsidR="00F17BD6" w:rsidRPr="00F17BD6">
        <w:rPr>
          <w:rFonts w:ascii="Times New Roman" w:eastAsia="Times New Roman" w:hAnsi="Times New Roman" w:cs="Times New Roman"/>
          <w:sz w:val="24"/>
          <w:szCs w:val="24"/>
          <w:lang w:val="en-IN" w:eastAsia="ar-SA"/>
        </w:rPr>
        <w:t xml:space="preserve">1a and b respectively. The mesostructured long range ordering of the composite was confirmed by low-angle XRD. Low-angle XRD pattern, shown in Figure </w:t>
      </w:r>
      <w:r w:rsidR="00674C72">
        <w:rPr>
          <w:rFonts w:ascii="Times New Roman" w:eastAsia="Times New Roman" w:hAnsi="Times New Roman" w:cs="Times New Roman"/>
          <w:sz w:val="24"/>
          <w:szCs w:val="24"/>
          <w:lang w:val="en-IN" w:eastAsia="ar-SA"/>
        </w:rPr>
        <w:t>5.</w:t>
      </w:r>
      <w:r w:rsidR="00F17BD6" w:rsidRPr="00F17BD6">
        <w:rPr>
          <w:rFonts w:ascii="Times New Roman" w:eastAsia="Times New Roman" w:hAnsi="Times New Roman" w:cs="Times New Roman"/>
          <w:sz w:val="24"/>
          <w:szCs w:val="24"/>
          <w:lang w:val="en-IN" w:eastAsia="ar-SA"/>
        </w:rPr>
        <w:t>1a, exhibits a single well-resolved diffraction peak corresponding to (100) plane, which are characteristics of a 2D hexagonal (</w:t>
      </w:r>
      <w:r w:rsidR="00F17BD6" w:rsidRPr="00F17BD6">
        <w:rPr>
          <w:rFonts w:ascii="Times New Roman" w:eastAsia="Times New Roman" w:hAnsi="Times New Roman" w:cs="Times New Roman"/>
          <w:i/>
          <w:iCs/>
          <w:sz w:val="24"/>
          <w:szCs w:val="24"/>
          <w:lang w:val="en-IN" w:eastAsia="ar-SA"/>
        </w:rPr>
        <w:t>p</w:t>
      </w:r>
      <w:r w:rsidR="00F17BD6" w:rsidRPr="00F17BD6">
        <w:rPr>
          <w:rFonts w:ascii="Times New Roman" w:eastAsia="Times New Roman" w:hAnsi="Times New Roman" w:cs="Times New Roman"/>
          <w:sz w:val="24"/>
          <w:szCs w:val="24"/>
          <w:lang w:val="en-IN" w:eastAsia="ar-SA"/>
        </w:rPr>
        <w:t>6</w:t>
      </w:r>
      <w:r w:rsidR="00F17BD6" w:rsidRPr="00F17BD6">
        <w:rPr>
          <w:rFonts w:ascii="Times New Roman" w:eastAsia="Times New Roman" w:hAnsi="Times New Roman" w:cs="Times New Roman"/>
          <w:i/>
          <w:iCs/>
          <w:sz w:val="24"/>
          <w:szCs w:val="24"/>
          <w:lang w:val="en-IN" w:eastAsia="ar-SA"/>
        </w:rPr>
        <w:t>mm</w:t>
      </w:r>
      <w:r w:rsidR="00F17BD6" w:rsidRPr="00F17BD6">
        <w:rPr>
          <w:rFonts w:ascii="Times New Roman" w:eastAsia="Times New Roman" w:hAnsi="Times New Roman" w:cs="Times New Roman"/>
          <w:sz w:val="24"/>
          <w:szCs w:val="24"/>
          <w:lang w:val="en-IN" w:eastAsia="ar-SA"/>
        </w:rPr>
        <w:t>) structure.</w:t>
      </w:r>
    </w:p>
    <w:p w:rsidR="00F17BD6" w:rsidRPr="00F17BD6" w:rsidRDefault="00F17BD6" w:rsidP="00F17BD6">
      <w:pPr>
        <w:suppressAutoHyphens/>
        <w:spacing w:after="0" w:line="360" w:lineRule="auto"/>
        <w:jc w:val="both"/>
        <w:rPr>
          <w:rFonts w:ascii="Times New Roman" w:eastAsia="Times New Roman" w:hAnsi="Times New Roman" w:cs="Times New Roman"/>
          <w:b/>
          <w:sz w:val="24"/>
          <w:szCs w:val="24"/>
          <w:lang w:val="en-IN" w:eastAsia="ar-SA"/>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3A7DA8" w:rsidRDefault="00F17BD6" w:rsidP="003A7DA8">
      <w:pPr>
        <w:spacing w:after="0"/>
        <w:rPr>
          <w:rFonts w:eastAsiaTheme="minorHAnsi"/>
          <w:lang w:val="en-IN"/>
        </w:rPr>
      </w:pPr>
      <w:r>
        <w:rPr>
          <w:rFonts w:eastAsiaTheme="minorHAnsi"/>
          <w:lang w:val="en-IN"/>
        </w:rPr>
        <w:t xml:space="preserve">                          </w:t>
      </w:r>
    </w:p>
    <w:p w:rsidR="00F17BD6" w:rsidRPr="003A7DA8" w:rsidRDefault="003A7DA8" w:rsidP="003A7DA8">
      <w:pPr>
        <w:spacing w:after="0"/>
        <w:rPr>
          <w:rFonts w:eastAsiaTheme="minorHAnsi"/>
          <w:lang w:val="en-IN"/>
        </w:rPr>
      </w:pPr>
      <w:r>
        <w:rPr>
          <w:rFonts w:eastAsiaTheme="minorHAnsi"/>
          <w:lang w:val="en-IN"/>
        </w:rPr>
        <w:t xml:space="preserve">                       </w:t>
      </w:r>
      <w:r w:rsidR="00F17BD6" w:rsidRPr="00F17BD6">
        <w:rPr>
          <w:rFonts w:ascii="Times New Roman" w:eastAsiaTheme="minorHAnsi" w:hAnsi="Times New Roman" w:cs="Times New Roman"/>
        </w:rPr>
        <w:t>Figure</w:t>
      </w:r>
      <w:r>
        <w:rPr>
          <w:rFonts w:ascii="Times New Roman" w:eastAsiaTheme="minorHAnsi" w:hAnsi="Times New Roman" w:cs="Times New Roman"/>
        </w:rPr>
        <w:t xml:space="preserve"> </w:t>
      </w:r>
      <w:r w:rsidR="00674C72">
        <w:rPr>
          <w:rFonts w:ascii="Times New Roman" w:eastAsiaTheme="minorHAnsi" w:hAnsi="Times New Roman" w:cs="Times New Roman"/>
        </w:rPr>
        <w:t>5.</w:t>
      </w:r>
      <w:r w:rsidR="00F17BD6" w:rsidRPr="00F17BD6">
        <w:rPr>
          <w:rFonts w:ascii="Times New Roman" w:eastAsiaTheme="minorHAnsi" w:hAnsi="Times New Roman" w:cs="Times New Roman"/>
        </w:rPr>
        <w:t>1</w:t>
      </w:r>
      <w:r w:rsidR="00131552">
        <w:rPr>
          <w:rFonts w:ascii="Times New Roman" w:eastAsiaTheme="minorHAnsi" w:hAnsi="Times New Roman" w:cs="Times New Roman"/>
        </w:rPr>
        <w:t>: SXRD patterns of mesoporous</w:t>
      </w:r>
      <w:r w:rsidR="00F17BD6" w:rsidRPr="00F17BD6">
        <w:rPr>
          <w:rFonts w:ascii="Times New Roman" w:eastAsiaTheme="minorHAnsi" w:hAnsi="Times New Roman" w:cs="Times New Roman"/>
        </w:rPr>
        <w:t>: a) Ce</w:t>
      </w:r>
      <w:r w:rsidR="00F17BD6" w:rsidRPr="00F17BD6">
        <w:rPr>
          <w:rFonts w:ascii="Times New Roman" w:eastAsiaTheme="minorHAnsi" w:hAnsi="Times New Roman" w:cs="Times New Roman"/>
          <w:vertAlign w:val="subscript"/>
        </w:rPr>
        <w:t>0.7</w:t>
      </w:r>
      <w:r w:rsidR="00F17BD6" w:rsidRPr="00F17BD6">
        <w:rPr>
          <w:rFonts w:ascii="Times New Roman" w:eastAsiaTheme="minorHAnsi" w:hAnsi="Times New Roman" w:cs="Times New Roman"/>
        </w:rPr>
        <w:t>Zr</w:t>
      </w:r>
      <w:r w:rsidR="00F17BD6" w:rsidRPr="00F17BD6">
        <w:rPr>
          <w:rFonts w:ascii="Times New Roman" w:eastAsiaTheme="minorHAnsi" w:hAnsi="Times New Roman" w:cs="Times New Roman"/>
          <w:vertAlign w:val="subscript"/>
        </w:rPr>
        <w:t>0.3</w:t>
      </w:r>
      <w:r w:rsidR="00F17BD6" w:rsidRPr="00F17BD6">
        <w:rPr>
          <w:rFonts w:ascii="Times New Roman" w:eastAsiaTheme="minorHAnsi" w:hAnsi="Times New Roman" w:cs="Times New Roman"/>
        </w:rPr>
        <w:t>O</w:t>
      </w:r>
      <w:r w:rsidR="00F17BD6" w:rsidRPr="00F17BD6">
        <w:rPr>
          <w:rFonts w:ascii="Times New Roman" w:eastAsiaTheme="minorHAnsi" w:hAnsi="Times New Roman" w:cs="Times New Roman"/>
          <w:vertAlign w:val="subscript"/>
        </w:rPr>
        <w:t>2</w:t>
      </w:r>
      <w:r w:rsidR="00F17BD6" w:rsidRPr="00F17BD6">
        <w:rPr>
          <w:rFonts w:ascii="Times New Roman" w:eastAsiaTheme="minorHAnsi" w:hAnsi="Times New Roman" w:cs="Times New Roman"/>
        </w:rPr>
        <w:t xml:space="preserve"> and b) Ce</w:t>
      </w:r>
      <w:r w:rsidR="00F17BD6" w:rsidRPr="00F17BD6">
        <w:rPr>
          <w:rFonts w:ascii="Times New Roman" w:eastAsiaTheme="minorHAnsi" w:hAnsi="Times New Roman" w:cs="Times New Roman"/>
          <w:vertAlign w:val="subscript"/>
        </w:rPr>
        <w:t>0.6</w:t>
      </w:r>
      <w:r w:rsidR="00F17BD6" w:rsidRPr="00F17BD6">
        <w:rPr>
          <w:rFonts w:ascii="Times New Roman" w:eastAsiaTheme="minorHAnsi" w:hAnsi="Times New Roman" w:cs="Times New Roman"/>
        </w:rPr>
        <w:t>Zr</w:t>
      </w:r>
      <w:r w:rsidR="00F17BD6" w:rsidRPr="00F17BD6">
        <w:rPr>
          <w:rFonts w:ascii="Times New Roman" w:eastAsiaTheme="minorHAnsi" w:hAnsi="Times New Roman" w:cs="Times New Roman"/>
          <w:vertAlign w:val="subscript"/>
        </w:rPr>
        <w:t>0.4</w:t>
      </w:r>
      <w:r w:rsidR="00F17BD6" w:rsidRPr="00F17BD6">
        <w:rPr>
          <w:rFonts w:ascii="Times New Roman" w:eastAsiaTheme="minorHAnsi" w:hAnsi="Times New Roman" w:cs="Times New Roman"/>
        </w:rPr>
        <w:t>O</w:t>
      </w:r>
      <w:r w:rsidR="00F17BD6" w:rsidRPr="00F17BD6">
        <w:rPr>
          <w:rFonts w:ascii="Times New Roman" w:eastAsiaTheme="minorHAnsi" w:hAnsi="Times New Roman" w:cs="Times New Roman"/>
          <w:vertAlign w:val="subscript"/>
        </w:rPr>
        <w:t>2</w:t>
      </w:r>
      <w:r w:rsidR="00F17BD6" w:rsidRPr="00F17BD6">
        <w:rPr>
          <w:rFonts w:ascii="Times New Roman" w:eastAsiaTheme="minorHAnsi" w:hAnsi="Times New Roman" w:cs="Times New Roman"/>
        </w:rPr>
        <w:t xml:space="preserve"> </w:t>
      </w:r>
    </w:p>
    <w:p w:rsidR="00F17BD6" w:rsidRPr="00F17BD6" w:rsidRDefault="00223404" w:rsidP="003A7DA8">
      <w:pPr>
        <w:spacing w:after="0" w:line="360" w:lineRule="auto"/>
        <w:ind w:firstLine="720"/>
        <w:jc w:val="both"/>
        <w:rPr>
          <w:rFonts w:ascii="Times New Roman" w:eastAsiaTheme="minorHAnsi" w:hAnsi="Times New Roman" w:cs="Times New Roman"/>
          <w:sz w:val="24"/>
          <w:szCs w:val="24"/>
          <w:lang w:val="en-IN"/>
        </w:rPr>
      </w:pPr>
      <w:r>
        <w:rPr>
          <w:rFonts w:ascii="Times New Roman" w:eastAsiaTheme="minorHAnsi" w:hAnsi="Times New Roman" w:cs="Times New Roman"/>
          <w:noProof/>
          <w:sz w:val="24"/>
          <w:szCs w:val="24"/>
        </w:rPr>
        <w:lastRenderedPageBreak/>
        <w:pict>
          <v:shape id="_x0000_s1164" type="#_x0000_t75" style="position:absolute;left:0;text-align:left;margin-left:2.05pt;margin-top:167.3pt;width:418.4pt;height:282.95pt;z-index:251704320" fillcolor="#4f81bd">
            <v:imagedata r:id="rId77" o:title="" croptop="3426f" cropleft="2010f" cropright="4019f"/>
            <v:shadow color="#eeece1"/>
          </v:shape>
          <o:OLEObject Type="Embed" ProgID="Origin50.Graph" ShapeID="_x0000_s1164" DrawAspect="Content" ObjectID="_1365601312" r:id="rId78"/>
        </w:pict>
      </w:r>
      <w:r w:rsidR="00F17BD6" w:rsidRPr="00F17BD6">
        <w:rPr>
          <w:rFonts w:ascii="Times New Roman" w:eastAsiaTheme="minorHAnsi" w:hAnsi="Times New Roman" w:cs="Times New Roman"/>
          <w:sz w:val="24"/>
          <w:szCs w:val="24"/>
          <w:lang w:val="en-IN"/>
        </w:rPr>
        <w:t>The high-angle XRD patterns of calcined mesoporous Ce</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Ce</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calcined at 673 K is shown in Figures </w:t>
      </w:r>
      <w:r w:rsidR="00674C72">
        <w:rPr>
          <w:rFonts w:ascii="Times New Roman" w:eastAsiaTheme="minorHAnsi" w:hAnsi="Times New Roman" w:cs="Times New Roman"/>
          <w:sz w:val="24"/>
          <w:szCs w:val="24"/>
          <w:lang w:val="en-IN"/>
        </w:rPr>
        <w:t xml:space="preserve">5.2a and </w:t>
      </w:r>
      <w:r w:rsidR="00F17BD6" w:rsidRPr="00F17BD6">
        <w:rPr>
          <w:rFonts w:ascii="Times New Roman" w:eastAsiaTheme="minorHAnsi" w:hAnsi="Times New Roman" w:cs="Times New Roman"/>
          <w:sz w:val="24"/>
          <w:szCs w:val="24"/>
          <w:lang w:val="en-IN"/>
        </w:rPr>
        <w:t>b respectively. The XRD patterns of mesoporous Ce</w:t>
      </w:r>
      <w:r w:rsidR="00F17BD6" w:rsidRPr="00F17BD6">
        <w:rPr>
          <w:rFonts w:ascii="Times New Roman" w:eastAsiaTheme="minorHAnsi" w:hAnsi="Times New Roman" w:cs="Times New Roman"/>
          <w:sz w:val="24"/>
          <w:szCs w:val="24"/>
          <w:vertAlign w:val="subscript"/>
          <w:lang w:val="en-IN"/>
        </w:rPr>
        <w:t>1-x</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x</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is indicative of well-crystallized inorganic frameworks corresponding to the crystalline cubic fluorite phase. According to the Scherrer equation, the crystallite size of calcined samples are 5.8 ± 0.8 nm and 4.7 ± 0.8 nm for mesoporous Ce</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Ce</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respectively. The  values  obtained from of the lattice parameter calculation of the solid solutions are: 5.35 ± 0.01 Å and 5.28 ± 0.01 Å for mesoporous Ce</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Ce</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respectively (CeO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 5.39 ± 0.01 Å).   No splitting of peaks related to pure CeO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or ZrO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phase can be observed, which validate the homogeneity and stability of the solid-solution.</w:t>
      </w:r>
    </w:p>
    <w:p w:rsidR="00F17BD6" w:rsidRPr="00F17BD6" w:rsidRDefault="00223404" w:rsidP="00F17BD6">
      <w:pPr>
        <w:spacing w:line="360" w:lineRule="auto"/>
        <w:jc w:val="both"/>
        <w:rPr>
          <w:rFonts w:ascii="Times New Roman" w:eastAsiaTheme="minorHAnsi" w:hAnsi="Times New Roman" w:cs="Times New Roman"/>
          <w:sz w:val="24"/>
          <w:szCs w:val="24"/>
          <w:lang w:val="en-IN"/>
        </w:rPr>
      </w:pPr>
      <w:r w:rsidRPr="00223404">
        <w:rPr>
          <w:rFonts w:eastAsiaTheme="minorHAnsi"/>
          <w:noProof/>
        </w:rPr>
        <w:pict>
          <v:shape id="_x0000_s1167" type="#_x0000_t202" style="position:absolute;left:0;text-align:left;margin-left:185pt;margin-top:3.4pt;width:210.5pt;height:36.7pt;z-index:251707392;mso-width-relative:margin;mso-height-relative:margin" stroked="f">
            <v:textbox>
              <w:txbxContent>
                <w:p w:rsidR="003A7DA8" w:rsidRDefault="003A7DA8" w:rsidP="00F17BD6">
                  <w:pPr>
                    <w:spacing w:after="0" w:line="240" w:lineRule="auto"/>
                  </w:pPr>
                  <w:r>
                    <w:t xml:space="preserve">Average </w:t>
                  </w:r>
                  <w:r w:rsidRPr="00BF427E">
                    <w:t>lattice constant (a</w:t>
                  </w:r>
                  <w:r w:rsidRPr="00BF427E">
                    <w:rPr>
                      <w:vertAlign w:val="subscript"/>
                    </w:rPr>
                    <w:t>0</w:t>
                  </w:r>
                  <w:r>
                    <w:t>) = 5.28</w:t>
                  </w:r>
                  <w:r w:rsidRPr="00BF427E">
                    <w:t xml:space="preserve"> ± 0.01 Å</w:t>
                  </w:r>
                </w:p>
                <w:p w:rsidR="003A7DA8" w:rsidRPr="00643B4E" w:rsidRDefault="003A7DA8" w:rsidP="00F17BD6">
                  <w:pPr>
                    <w:spacing w:after="0" w:line="240" w:lineRule="auto"/>
                  </w:pPr>
                  <w:r>
                    <w:t xml:space="preserve">        Crystallite size (D) = 4.70 ± 0.78 </w:t>
                  </w:r>
                  <w:r w:rsidRPr="00643B4E">
                    <w:t xml:space="preserve">nm </w:t>
                  </w:r>
                </w:p>
                <w:p w:rsidR="003A7DA8" w:rsidRDefault="003A7DA8" w:rsidP="00F17BD6">
                  <w:pPr>
                    <w:spacing w:after="0" w:line="240" w:lineRule="auto"/>
                  </w:pPr>
                </w:p>
                <w:p w:rsidR="003A7DA8" w:rsidRDefault="003A7DA8" w:rsidP="00F17BD6">
                  <w:pPr>
                    <w:spacing w:line="240" w:lineRule="auto"/>
                  </w:pPr>
                </w:p>
                <w:p w:rsidR="003A7DA8" w:rsidRDefault="003A7DA8" w:rsidP="00F17BD6">
                  <w:pPr>
                    <w:spacing w:line="240" w:lineRule="auto"/>
                  </w:pPr>
                </w:p>
                <w:p w:rsidR="003A7DA8" w:rsidRDefault="003A7DA8" w:rsidP="00F17BD6"/>
              </w:txbxContent>
            </v:textbox>
          </v:shape>
        </w:pict>
      </w:r>
      <w:r w:rsidRPr="00223404">
        <w:rPr>
          <w:rFonts w:eastAsiaTheme="minorHAnsi"/>
          <w:noProof/>
          <w:lang w:val="en-IN" w:eastAsia="zh-TW"/>
        </w:rPr>
        <w:pict>
          <v:shape id="_x0000_s1170" type="#_x0000_t202" style="position:absolute;left:0;text-align:left;margin-left:101.9pt;margin-top:26.55pt;width:35.25pt;height:22.35pt;z-index:251710464;mso-width-relative:margin;mso-height-relative:margin" stroked="f">
            <v:textbox>
              <w:txbxContent>
                <w:p w:rsidR="003A7DA8" w:rsidRDefault="003A7DA8" w:rsidP="00F17BD6">
                  <w:r>
                    <w:t>c)</w:t>
                  </w:r>
                </w:p>
              </w:txbxContent>
            </v:textbox>
          </v:shape>
        </w:pict>
      </w:r>
    </w:p>
    <w:p w:rsidR="00F17BD6" w:rsidRPr="00F17BD6" w:rsidRDefault="00F17BD6" w:rsidP="00F17BD6">
      <w:pPr>
        <w:tabs>
          <w:tab w:val="left" w:pos="4140"/>
        </w:tabs>
        <w:rPr>
          <w:rFonts w:eastAsiaTheme="minorHAnsi"/>
          <w:lang w:val="en-IN"/>
        </w:rPr>
      </w:pPr>
    </w:p>
    <w:p w:rsidR="00F17BD6" w:rsidRPr="00F17BD6" w:rsidRDefault="00223404" w:rsidP="00F17BD6">
      <w:pPr>
        <w:rPr>
          <w:rFonts w:eastAsiaTheme="minorHAnsi"/>
          <w:lang w:val="en-IN"/>
        </w:rPr>
      </w:pPr>
      <w:r w:rsidRPr="00223404">
        <w:rPr>
          <w:rFonts w:eastAsiaTheme="minorHAnsi"/>
          <w:noProof/>
          <w:lang w:val="en-IN" w:eastAsia="zh-TW"/>
        </w:rPr>
        <w:pict>
          <v:shape id="_x0000_s1166" type="#_x0000_t202" style="position:absolute;margin-left:185pt;margin-top:17.6pt;width:211.5pt;height:37.4pt;z-index:251706368;mso-width-relative:margin;mso-height-relative:margin" stroked="f">
            <v:textbox>
              <w:txbxContent>
                <w:p w:rsidR="003A7DA8" w:rsidRDefault="003A7DA8" w:rsidP="00F17BD6">
                  <w:pPr>
                    <w:spacing w:after="0" w:line="240" w:lineRule="auto"/>
                  </w:pPr>
                  <w:r>
                    <w:t xml:space="preserve">Average </w:t>
                  </w:r>
                  <w:r w:rsidRPr="00BF427E">
                    <w:t>lattice constant (a</w:t>
                  </w:r>
                  <w:r w:rsidRPr="00BF427E">
                    <w:rPr>
                      <w:vertAlign w:val="subscript"/>
                    </w:rPr>
                    <w:t>0</w:t>
                  </w:r>
                  <w:r>
                    <w:t xml:space="preserve">) = </w:t>
                  </w:r>
                  <w:r w:rsidRPr="00910540">
                    <w:t>5.35 ± 0.01 Å</w:t>
                  </w:r>
                </w:p>
                <w:p w:rsidR="003A7DA8" w:rsidRDefault="003A7DA8" w:rsidP="00F17BD6">
                  <w:pPr>
                    <w:spacing w:after="0" w:line="240" w:lineRule="auto"/>
                  </w:pPr>
                  <w:r>
                    <w:t xml:space="preserve">       Crystallite size (</w:t>
                  </w:r>
                  <w:r w:rsidRPr="009462DA">
                    <w:t>D</w:t>
                  </w:r>
                  <w:r>
                    <w:t xml:space="preserve">) </w:t>
                  </w:r>
                  <w:r w:rsidRPr="009462DA">
                    <w:t>= 5.785 ± 0.840 nm</w:t>
                  </w:r>
                </w:p>
                <w:p w:rsidR="003A7DA8" w:rsidRDefault="003A7DA8" w:rsidP="00F17BD6">
                  <w:pPr>
                    <w:spacing w:after="0"/>
                  </w:pPr>
                </w:p>
              </w:txbxContent>
            </v:textbox>
          </v:shape>
        </w:pict>
      </w:r>
    </w:p>
    <w:p w:rsidR="00F17BD6" w:rsidRPr="00F17BD6" w:rsidRDefault="00F17BD6" w:rsidP="00F17BD6">
      <w:pPr>
        <w:rPr>
          <w:rFonts w:eastAsiaTheme="minorHAnsi"/>
          <w:lang w:val="en-IN"/>
        </w:rPr>
      </w:pPr>
    </w:p>
    <w:p w:rsidR="00F17BD6" w:rsidRPr="00F17BD6" w:rsidRDefault="00223404" w:rsidP="00F17BD6">
      <w:pPr>
        <w:rPr>
          <w:rFonts w:eastAsiaTheme="minorHAnsi"/>
          <w:lang w:val="en-IN"/>
        </w:rPr>
      </w:pPr>
      <w:r w:rsidRPr="00223404">
        <w:rPr>
          <w:rFonts w:ascii="Times New Roman" w:eastAsiaTheme="minorHAnsi" w:hAnsi="Times New Roman" w:cs="Times New Roman"/>
          <w:noProof/>
          <w:lang w:val="en-IN" w:eastAsia="zh-TW"/>
        </w:rPr>
        <w:pict>
          <v:shape id="_x0000_s1169" type="#_x0000_t202" style="position:absolute;margin-left:101.9pt;margin-top:4.1pt;width:24.75pt;height:22.1pt;z-index:251709440;mso-width-relative:margin;mso-height-relative:margin" stroked="f">
            <v:textbox>
              <w:txbxContent>
                <w:p w:rsidR="003A7DA8" w:rsidRDefault="003A7DA8" w:rsidP="00F17BD6">
                  <w:r>
                    <w:t>b)</w:t>
                  </w:r>
                </w:p>
              </w:txbxContent>
            </v:textbox>
          </v:shape>
        </w:pict>
      </w:r>
    </w:p>
    <w:p w:rsidR="00F17BD6" w:rsidRPr="00F17BD6" w:rsidRDefault="00F17BD6" w:rsidP="00F17BD6">
      <w:pPr>
        <w:rPr>
          <w:rFonts w:eastAsiaTheme="minorHAnsi"/>
          <w:lang w:val="en-IN"/>
        </w:rPr>
      </w:pPr>
    </w:p>
    <w:p w:rsidR="00F17BD6" w:rsidRPr="00F17BD6" w:rsidRDefault="00223404" w:rsidP="00F17BD6">
      <w:pPr>
        <w:rPr>
          <w:rFonts w:eastAsiaTheme="minorHAnsi"/>
          <w:lang w:val="en-IN"/>
        </w:rPr>
      </w:pPr>
      <w:r w:rsidRPr="00223404">
        <w:rPr>
          <w:rFonts w:ascii="Times New Roman" w:eastAsiaTheme="minorHAnsi" w:hAnsi="Times New Roman" w:cs="Times New Roman"/>
          <w:noProof/>
          <w:sz w:val="24"/>
          <w:szCs w:val="24"/>
          <w:lang w:val="en-IN" w:eastAsia="zh-TW"/>
        </w:rPr>
        <w:pict>
          <v:shape id="_x0000_s1165" type="#_x0000_t202" style="position:absolute;margin-left:184.25pt;margin-top:1.05pt;width:211.25pt;height:21.05pt;z-index:251705344;mso-width-relative:margin;mso-height-relative:margin" stroked="f">
            <v:textbox>
              <w:txbxContent>
                <w:p w:rsidR="003A7DA8" w:rsidRDefault="003A7DA8" w:rsidP="00F17BD6">
                  <w:pPr>
                    <w:spacing w:line="240" w:lineRule="auto"/>
                  </w:pPr>
                  <w:r>
                    <w:t xml:space="preserve">Average </w:t>
                  </w:r>
                  <w:r w:rsidRPr="00BF427E">
                    <w:t>lattice constant (a</w:t>
                  </w:r>
                  <w:r w:rsidRPr="00BF427E">
                    <w:rPr>
                      <w:vertAlign w:val="subscript"/>
                    </w:rPr>
                    <w:t>0</w:t>
                  </w:r>
                  <w:r>
                    <w:t>) = 5.39</w:t>
                  </w:r>
                  <w:r w:rsidRPr="00BF427E">
                    <w:t xml:space="preserve"> ± 0.01 Å</w:t>
                  </w:r>
                </w:p>
                <w:p w:rsidR="003A7DA8" w:rsidRDefault="003A7DA8" w:rsidP="00F17BD6"/>
              </w:txbxContent>
            </v:textbox>
          </v:shape>
        </w:pict>
      </w:r>
    </w:p>
    <w:p w:rsidR="00F17BD6" w:rsidRPr="00F17BD6" w:rsidRDefault="00223404" w:rsidP="00F17BD6">
      <w:pPr>
        <w:rPr>
          <w:rFonts w:eastAsiaTheme="minorHAnsi"/>
          <w:lang w:val="en-IN"/>
        </w:rPr>
      </w:pPr>
      <w:r w:rsidRPr="00223404">
        <w:rPr>
          <w:rFonts w:eastAsiaTheme="minorHAnsi"/>
          <w:noProof/>
          <w:lang w:val="en-IN" w:eastAsia="zh-TW"/>
        </w:rPr>
        <w:pict>
          <v:shape id="_x0000_s1168" type="#_x0000_t202" style="position:absolute;margin-left:102.6pt;margin-top:4.8pt;width:24.4pt;height:23.25pt;z-index:251708416;mso-width-relative:margin;mso-height-relative:margin" stroked="f">
            <v:textbox>
              <w:txbxContent>
                <w:p w:rsidR="003A7DA8" w:rsidRDefault="003A7DA8" w:rsidP="00F17BD6">
                  <w:r>
                    <w:t>a)</w:t>
                  </w:r>
                </w:p>
              </w:txbxContent>
            </v:textbox>
          </v:shape>
        </w:pict>
      </w:r>
    </w:p>
    <w:p w:rsidR="00F17BD6" w:rsidRPr="00F17BD6" w:rsidRDefault="00F17BD6" w:rsidP="00F17BD6">
      <w:pPr>
        <w:rPr>
          <w:rFonts w:eastAsiaTheme="minorHAnsi"/>
          <w:lang w:val="en-IN"/>
        </w:rPr>
      </w:pPr>
    </w:p>
    <w:p w:rsidR="00F17BD6" w:rsidRPr="00F17BD6" w:rsidRDefault="00F17BD6" w:rsidP="00F17BD6">
      <w:pPr>
        <w:jc w:val="center"/>
        <w:rPr>
          <w:rFonts w:eastAsiaTheme="minorHAnsi"/>
          <w:lang w:val="en-IN"/>
        </w:rPr>
      </w:pPr>
    </w:p>
    <w:p w:rsidR="00F17BD6" w:rsidRPr="00F17BD6" w:rsidRDefault="00F17BD6" w:rsidP="00F17BD6">
      <w:pPr>
        <w:tabs>
          <w:tab w:val="left" w:pos="1215"/>
        </w:tabs>
        <w:rPr>
          <w:rFonts w:ascii="Times New Roman" w:eastAsiaTheme="minorHAnsi" w:hAnsi="Times New Roman" w:cs="Times New Roman"/>
          <w:lang w:val="en-IN"/>
        </w:rPr>
      </w:pPr>
      <w:r w:rsidRPr="00F17BD6">
        <w:rPr>
          <w:rFonts w:eastAsiaTheme="minorHAnsi"/>
          <w:lang w:val="en-IN"/>
        </w:rPr>
        <w:t xml:space="preserve">                </w:t>
      </w: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2: XRD patterns of mesoporous: a) CeO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b) Ce</w:t>
      </w:r>
      <w:r w:rsidRPr="00F17BD6">
        <w:rPr>
          <w:rFonts w:ascii="Times New Roman" w:eastAsiaTheme="minorHAnsi" w:hAnsi="Times New Roman" w:cs="Times New Roman"/>
          <w:vertAlign w:val="subscript"/>
          <w:lang w:val="en-IN"/>
        </w:rPr>
        <w:t>0.7</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0.3</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and c) Ce</w:t>
      </w:r>
      <w:r w:rsidRPr="00F17BD6">
        <w:rPr>
          <w:rFonts w:ascii="Times New Roman" w:eastAsiaTheme="minorHAnsi" w:hAnsi="Times New Roman" w:cs="Times New Roman"/>
          <w:vertAlign w:val="subscript"/>
          <w:lang w:val="en-IN"/>
        </w:rPr>
        <w:t>0.6</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0.4</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w:t>
      </w:r>
    </w:p>
    <w:p w:rsidR="00F17BD6" w:rsidRPr="00F17BD6" w:rsidRDefault="00F17BD6" w:rsidP="002A3403">
      <w:pPr>
        <w:spacing w:line="360" w:lineRule="auto"/>
        <w:ind w:firstLine="504"/>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t>In the FT-IR spectrum of mesoporous Ce</w:t>
      </w:r>
      <w:r w:rsidRPr="00F17BD6">
        <w:rPr>
          <w:rFonts w:ascii="Times New Roman" w:eastAsiaTheme="minorHAnsi" w:hAnsi="Times New Roman" w:cs="Times New Roman"/>
          <w:sz w:val="24"/>
          <w:szCs w:val="24"/>
          <w:vertAlign w:val="subscript"/>
          <w:lang w:val="en-IN"/>
        </w:rPr>
        <w:t>1-x</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x</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a strong and broad band in the 3500–3400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region (O-H stretching vibration) and a band at 1630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(O-H bending vibration) indicated the presence of coordinated water molecules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 xml:space="preserve">3 and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4), along with the peak at 1386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indicating O-H bending vibration. The symmetry stretching and asymmetry stretching bands at 2,920 cm</w:t>
      </w:r>
      <w:r w:rsidRPr="00F17BD6">
        <w:rPr>
          <w:rFonts w:ascii="Times New Roman" w:eastAsiaTheme="minorHAnsi" w:hAnsi="Times New Roman" w:cs="Times New Roman"/>
          <w:sz w:val="24"/>
          <w:szCs w:val="24"/>
          <w:vertAlign w:val="superscript"/>
          <w:lang w:val="en-IN"/>
        </w:rPr>
        <w:t xml:space="preserve">−1 </w:t>
      </w:r>
      <w:r w:rsidRPr="00F17BD6">
        <w:rPr>
          <w:rFonts w:ascii="Times New Roman" w:eastAsiaTheme="minorHAnsi" w:hAnsi="Times New Roman" w:cs="Times New Roman"/>
          <w:sz w:val="24"/>
          <w:szCs w:val="24"/>
          <w:lang w:val="en-IN"/>
        </w:rPr>
        <w:t>and 2,850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of the methyl groups of PEO-block-PPO in the as-synthesized sample is depicted in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3a. The spectra at 750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can be attributed to the presence of Ce-O bond and that at 792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indicates the presence of Zr-O bond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4b). However, the peaks arising from the surfactant completely disappear after calcinations.</w:t>
      </w:r>
    </w:p>
    <w:p w:rsidR="00F17BD6" w:rsidRPr="00F17BD6" w:rsidRDefault="00223404" w:rsidP="00F17BD6">
      <w:pPr>
        <w:spacing w:line="360" w:lineRule="auto"/>
        <w:rPr>
          <w:rFonts w:eastAsiaTheme="minorHAnsi"/>
          <w:lang w:val="en-IN"/>
        </w:rPr>
      </w:pPr>
      <w:r>
        <w:rPr>
          <w:rFonts w:eastAsiaTheme="minorHAnsi"/>
          <w:noProof/>
        </w:rPr>
        <w:lastRenderedPageBreak/>
        <w:pict>
          <v:shape id="_x0000_s1171" type="#_x0000_t75" style="position:absolute;margin-left:15.2pt;margin-top:-11.65pt;width:399.45pt;height:269.9pt;z-index:251711488" fillcolor="#a5b592" strokecolor="#06f" strokeweight=".25pt">
            <v:imagedata r:id="rId79" o:title="" croptop="6717f" cropbottom="2757f" cropleft="5035f" cropright="4981f"/>
            <v:shadow color="#fefac9"/>
          </v:shape>
          <o:OLEObject Type="Embed" ProgID="Origin50.Graph" ShapeID="_x0000_s1171" DrawAspect="Content" ObjectID="_1365601313" r:id="rId80"/>
        </w:pict>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tabs>
          <w:tab w:val="left" w:pos="3233"/>
        </w:tabs>
        <w:rPr>
          <w:rFonts w:eastAsiaTheme="minorHAnsi"/>
          <w:lang w:val="en-IN"/>
        </w:rPr>
      </w:pPr>
      <w:r w:rsidRPr="00F17BD6">
        <w:rPr>
          <w:rFonts w:eastAsiaTheme="minorHAnsi"/>
          <w:lang w:val="en-IN"/>
        </w:rPr>
        <w:tab/>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131552" w:rsidP="00131552">
      <w:pPr>
        <w:tabs>
          <w:tab w:val="left" w:pos="1046"/>
        </w:tabs>
        <w:rPr>
          <w:rFonts w:ascii="Times New Roman" w:eastAsiaTheme="minorHAnsi" w:hAnsi="Times New Roman" w:cs="Times New Roman"/>
          <w:lang w:val="en-IN"/>
        </w:rPr>
      </w:pPr>
      <w:r>
        <w:rPr>
          <w:rFonts w:eastAsiaTheme="minorHAnsi"/>
          <w:lang w:val="en-IN"/>
        </w:rPr>
        <w:t xml:space="preserve">             </w:t>
      </w:r>
      <w:r w:rsidR="00F17BD6"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00F17BD6" w:rsidRPr="00F17BD6">
        <w:rPr>
          <w:rFonts w:ascii="Times New Roman" w:eastAsiaTheme="minorHAnsi" w:hAnsi="Times New Roman" w:cs="Times New Roman"/>
          <w:lang w:val="en-IN"/>
        </w:rPr>
        <w:t>3: The IR spectra of: (a) as-synthesized and (b) calcined Ce</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Zr</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where x = 0.30</w:t>
      </w:r>
    </w:p>
    <w:p w:rsidR="00F17BD6" w:rsidRPr="00F17BD6" w:rsidRDefault="00223404" w:rsidP="00F17BD6">
      <w:pPr>
        <w:tabs>
          <w:tab w:val="left" w:pos="1046"/>
        </w:tabs>
        <w:jc w:val="center"/>
        <w:rPr>
          <w:rFonts w:eastAsiaTheme="minorHAnsi"/>
          <w:lang w:val="en-IN"/>
        </w:rPr>
      </w:pPr>
      <w:r>
        <w:rPr>
          <w:rFonts w:eastAsiaTheme="minorHAnsi"/>
          <w:noProof/>
        </w:rPr>
        <w:pict>
          <v:shape id="_x0000_s1172" type="#_x0000_t75" style="position:absolute;left:0;text-align:left;margin-left:15.2pt;margin-top:3.2pt;width:399.45pt;height:270.05pt;z-index:251712512" fillcolor="#a5b592">
            <v:imagedata r:id="rId81" o:title="" croptop="11630f" cropbottom="1120f" cropleft="5668f" cropright="5529f"/>
            <v:shadow color="#fefac9"/>
          </v:shape>
          <o:OLEObject Type="Embed" ProgID="Origin50.Graph" ShapeID="_x0000_s1172" DrawAspect="Content" ObjectID="_1365601314" r:id="rId82"/>
        </w:pict>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tabs>
          <w:tab w:val="left" w:pos="1060"/>
        </w:tabs>
        <w:rPr>
          <w:rFonts w:eastAsiaTheme="minorHAnsi"/>
          <w:lang w:val="en-IN"/>
        </w:rPr>
      </w:pPr>
      <w:r w:rsidRPr="00F17BD6">
        <w:rPr>
          <w:rFonts w:eastAsiaTheme="minorHAnsi"/>
          <w:lang w:val="en-IN"/>
        </w:rPr>
        <w:t xml:space="preserve">          </w:t>
      </w:r>
      <w:r w:rsidR="00131552">
        <w:rPr>
          <w:rFonts w:eastAsiaTheme="minorHAnsi"/>
          <w:lang w:val="en-IN"/>
        </w:rPr>
        <w:t xml:space="preserve">     </w:t>
      </w: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4: The IR spectra of: (a) as-synthesized and (b) calcined Ce</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 0.40.</w:t>
      </w:r>
    </w:p>
    <w:p w:rsidR="00F17BD6" w:rsidRPr="00F17BD6" w:rsidRDefault="00223404" w:rsidP="002A3403">
      <w:pPr>
        <w:tabs>
          <w:tab w:val="left" w:pos="1177"/>
        </w:tabs>
        <w:spacing w:line="360" w:lineRule="auto"/>
        <w:ind w:firstLine="504"/>
        <w:jc w:val="both"/>
        <w:rPr>
          <w:rFonts w:ascii="Times New Roman" w:eastAsiaTheme="minorHAnsi" w:hAnsi="Times New Roman" w:cs="Times New Roman"/>
          <w:color w:val="000000" w:themeColor="text1"/>
          <w:sz w:val="24"/>
          <w:szCs w:val="24"/>
          <w:lang w:val="en-IN"/>
        </w:rPr>
      </w:pPr>
      <w:r w:rsidRPr="00223404">
        <w:rPr>
          <w:rFonts w:eastAsiaTheme="minorHAnsi"/>
          <w:noProof/>
          <w:lang w:val="en-IN"/>
        </w:rPr>
        <w:pict>
          <v:shape id="_x0000_s1173" type="#_x0000_t75" style="position:absolute;left:0;text-align:left;margin-left:64.2pt;margin-top:198.6pt;width:337.45pt;height:210.3pt;z-index:251713536" fillcolor="#a5b592">
            <v:imagedata r:id="rId83" o:title="" croptop="3527f" cropbottom="1735f" cropleft="1685f" cropright="4305f"/>
            <v:shadow color="#fefac9"/>
          </v:shape>
          <o:OLEObject Type="Embed" ProgID="Origin50.Graph" ShapeID="_x0000_s1173" DrawAspect="Content" ObjectID="_1365601315" r:id="rId84"/>
        </w:pict>
      </w:r>
      <w:r w:rsidR="00F17BD6" w:rsidRPr="00F17BD6">
        <w:rPr>
          <w:rFonts w:ascii="Times New Roman" w:eastAsiaTheme="minorHAnsi" w:hAnsi="Times New Roman" w:cs="Times New Roman"/>
          <w:sz w:val="24"/>
          <w:szCs w:val="24"/>
          <w:lang w:val="en-IN"/>
        </w:rPr>
        <w:t>The N</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physisorption isotherm of the calcined mesoporous Ce</w:t>
      </w:r>
      <w:r w:rsidR="00F17BD6" w:rsidRPr="00F17BD6">
        <w:rPr>
          <w:rFonts w:ascii="Times New Roman" w:eastAsiaTheme="minorHAnsi" w:hAnsi="Times New Roman" w:cs="Times New Roman"/>
          <w:sz w:val="24"/>
          <w:szCs w:val="24"/>
          <w:vertAlign w:val="subscript"/>
          <w:lang w:val="en-IN"/>
        </w:rPr>
        <w:t>1-x</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x</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w:t>
      </w:r>
      <w:r w:rsidR="00F17BD6" w:rsidRPr="00F17BD6">
        <w:rPr>
          <w:rFonts w:eastAsiaTheme="minorHAnsi"/>
          <w:lang w:val="en-IN"/>
        </w:rPr>
        <w:t xml:space="preserve">where x= 0.3 and 0.4 </w:t>
      </w:r>
      <w:r w:rsidR="00F17BD6" w:rsidRPr="00F17BD6">
        <w:rPr>
          <w:rFonts w:ascii="Times New Roman" w:eastAsiaTheme="minorHAnsi" w:hAnsi="Times New Roman" w:cs="Times New Roman"/>
          <w:sz w:val="24"/>
          <w:szCs w:val="24"/>
          <w:lang w:val="en-IN"/>
        </w:rPr>
        <w:t xml:space="preserve">sample is given in Figure </w:t>
      </w:r>
      <w:r w:rsidR="00674C72">
        <w:rPr>
          <w:rFonts w:ascii="Times New Roman" w:eastAsiaTheme="minorHAnsi" w:hAnsi="Times New Roman" w:cs="Times New Roman"/>
          <w:sz w:val="24"/>
          <w:szCs w:val="24"/>
          <w:lang w:val="en-IN"/>
        </w:rPr>
        <w:t>5.</w:t>
      </w:r>
      <w:r w:rsidR="00F17BD6" w:rsidRPr="00F17BD6">
        <w:rPr>
          <w:rFonts w:ascii="Times New Roman" w:eastAsiaTheme="minorHAnsi" w:hAnsi="Times New Roman" w:cs="Times New Roman"/>
          <w:sz w:val="24"/>
          <w:szCs w:val="24"/>
          <w:lang w:val="en-IN"/>
        </w:rPr>
        <w:t>5. The nitrogen sorption isotherms of the samples</w:t>
      </w:r>
      <w:r w:rsidR="00F17BD6" w:rsidRPr="00F17BD6">
        <w:rPr>
          <w:rFonts w:ascii="Times New Roman" w:eastAsiaTheme="minorHAnsi" w:hAnsi="Times New Roman" w:cs="Times New Roman"/>
          <w:sz w:val="24"/>
          <w:szCs w:val="24"/>
          <w:vertAlign w:val="subscript"/>
          <w:lang w:val="en-IN"/>
        </w:rPr>
        <w:t xml:space="preserve"> </w:t>
      </w:r>
      <w:r w:rsidR="00F17BD6" w:rsidRPr="00F17BD6">
        <w:rPr>
          <w:rFonts w:ascii="Times New Roman" w:eastAsiaTheme="minorHAnsi" w:hAnsi="Times New Roman" w:cs="Times New Roman"/>
          <w:sz w:val="24"/>
          <w:szCs w:val="24"/>
          <w:lang w:val="en-IN"/>
        </w:rPr>
        <w:t xml:space="preserve">exhibit a typical </w:t>
      </w:r>
      <w:r w:rsidR="00F17BD6" w:rsidRPr="00F17BD6">
        <w:rPr>
          <w:rFonts w:ascii="Times New Roman" w:eastAsiaTheme="minorHAnsi" w:hAnsi="Times New Roman" w:cs="Times New Roman"/>
          <w:sz w:val="24"/>
          <w:szCs w:val="24"/>
          <w:lang w:val="en-IN"/>
        </w:rPr>
        <w:lastRenderedPageBreak/>
        <w:t xml:space="preserve">type-IV isotherm with a small step and an H4-type hysteretic loop at P/P0 ~ 0.5–0.9, which is the characteristic of mesoporous metal oxides prepared by soft template route. The uptake at high pressure (P/P0~ 0.8–1.0)  </w:t>
      </w:r>
      <w:r w:rsidR="00F17BD6" w:rsidRPr="00F17BD6">
        <w:rPr>
          <w:rFonts w:ascii="Times New Roman" w:eastAsiaTheme="minorHAnsi" w:hAnsi="Times New Roman" w:cs="Times New Roman"/>
          <w:sz w:val="24"/>
          <w:szCs w:val="24"/>
          <w:vertAlign w:val="subscript"/>
          <w:lang w:val="en-IN"/>
        </w:rPr>
        <w:t xml:space="preserve"> </w:t>
      </w:r>
      <w:r w:rsidR="00F17BD6" w:rsidRPr="00F17BD6">
        <w:rPr>
          <w:rFonts w:ascii="Times New Roman" w:eastAsiaTheme="minorHAnsi" w:hAnsi="Times New Roman" w:cs="Times New Roman"/>
          <w:sz w:val="24"/>
          <w:szCs w:val="24"/>
          <w:lang w:val="en-IN"/>
        </w:rPr>
        <w:t>is associated with the void spaces between the particles. The presences of uni-modal mesopores are conﬁrmed by the PSD which shows a sharp peak at 3.869 nm and 3.19 nm for mesoporous Ce</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Ce</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respectively as depicted in Figure </w:t>
      </w:r>
      <w:r w:rsidR="00674C72">
        <w:rPr>
          <w:rFonts w:ascii="Times New Roman" w:eastAsiaTheme="minorHAnsi" w:hAnsi="Times New Roman" w:cs="Times New Roman"/>
          <w:sz w:val="24"/>
          <w:szCs w:val="24"/>
          <w:lang w:val="en-IN"/>
        </w:rPr>
        <w:t>5.</w:t>
      </w:r>
      <w:r w:rsidR="00F17BD6" w:rsidRPr="00F17BD6">
        <w:rPr>
          <w:rFonts w:ascii="Times New Roman" w:eastAsiaTheme="minorHAnsi" w:hAnsi="Times New Roman" w:cs="Times New Roman"/>
          <w:sz w:val="24"/>
          <w:szCs w:val="24"/>
          <w:lang w:val="en-IN"/>
        </w:rPr>
        <w:t>6. The speciﬁc BET surface area and the total pore volume of the</w:t>
      </w:r>
      <w:r w:rsidR="00F17BD6" w:rsidRPr="00F17BD6">
        <w:rPr>
          <w:rFonts w:eastAsiaTheme="minorHAnsi"/>
          <w:lang w:val="en-IN"/>
        </w:rPr>
        <w:t xml:space="preserve"> mesoporous </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w:t>
      </w:r>
      <w:r w:rsidR="00F17BD6" w:rsidRPr="00F17BD6">
        <w:rPr>
          <w:rFonts w:eastAsiaTheme="minorHAnsi"/>
          <w:lang w:val="en-IN"/>
        </w:rPr>
        <w:t xml:space="preserve">product were </w:t>
      </w:r>
      <w:r w:rsidR="00F17BD6" w:rsidRPr="00F17BD6">
        <w:rPr>
          <w:rFonts w:ascii="Times New Roman" w:eastAsiaTheme="minorHAnsi" w:hAnsi="Times New Roman" w:cs="Times New Roman"/>
          <w:sz w:val="24"/>
          <w:szCs w:val="24"/>
          <w:lang w:val="en-IN"/>
        </w:rPr>
        <w:t>found to be 87.839</w:t>
      </w:r>
      <w:r w:rsidR="00F17BD6" w:rsidRPr="00F17BD6">
        <w:rPr>
          <w:rFonts w:ascii="Times New Roman" w:eastAsiaTheme="minorHAnsi" w:hAnsi="Times New Roman" w:cs="Times New Roman"/>
          <w:color w:val="000000" w:themeColor="text1"/>
          <w:sz w:val="24"/>
          <w:szCs w:val="24"/>
          <w:lang w:val="en-IN"/>
        </w:rPr>
        <w:t>m</w:t>
      </w:r>
      <w:r w:rsidR="00F17BD6" w:rsidRPr="00F17BD6">
        <w:rPr>
          <w:rFonts w:ascii="Times New Roman" w:eastAsiaTheme="minorHAnsi" w:hAnsi="Times New Roman" w:cs="Times New Roman"/>
          <w:color w:val="000000" w:themeColor="text1"/>
          <w:sz w:val="24"/>
          <w:szCs w:val="24"/>
          <w:vertAlign w:val="superscript"/>
          <w:lang w:val="en-IN"/>
        </w:rPr>
        <w:t>2</w:t>
      </w:r>
      <w:r w:rsidR="002A3403">
        <w:rPr>
          <w:rFonts w:ascii="Times New Roman" w:eastAsiaTheme="minorHAnsi" w:hAnsi="Times New Roman" w:cs="Times New Roman"/>
          <w:color w:val="000000" w:themeColor="text1"/>
          <w:sz w:val="24"/>
          <w:szCs w:val="24"/>
          <w:lang w:val="en-IN"/>
        </w:rPr>
        <w:t>/g and 0.097</w:t>
      </w:r>
      <w:r w:rsidR="00F17BD6" w:rsidRPr="00F17BD6">
        <w:rPr>
          <w:rFonts w:ascii="Times New Roman" w:eastAsiaTheme="minorHAnsi" w:hAnsi="Times New Roman" w:cs="Times New Roman"/>
          <w:color w:val="000000" w:themeColor="text1"/>
          <w:sz w:val="24"/>
          <w:szCs w:val="24"/>
          <w:lang w:val="en-IN"/>
        </w:rPr>
        <w:t>cm</w:t>
      </w:r>
      <w:r w:rsidR="00F17BD6" w:rsidRPr="00F17BD6">
        <w:rPr>
          <w:rFonts w:ascii="Times New Roman" w:eastAsiaTheme="minorHAnsi" w:hAnsi="Times New Roman" w:cs="Times New Roman"/>
          <w:color w:val="000000" w:themeColor="text1"/>
          <w:sz w:val="24"/>
          <w:szCs w:val="24"/>
          <w:vertAlign w:val="superscript"/>
          <w:lang w:val="en-IN"/>
        </w:rPr>
        <w:t>3</w:t>
      </w:r>
      <w:r w:rsidR="00F17BD6" w:rsidRPr="00F17BD6">
        <w:rPr>
          <w:rFonts w:ascii="Times New Roman" w:eastAsiaTheme="minorHAnsi" w:hAnsi="Times New Roman" w:cs="Times New Roman"/>
          <w:b/>
          <w:bCs/>
          <w:color w:val="000000" w:themeColor="text1"/>
          <w:sz w:val="24"/>
          <w:szCs w:val="24"/>
          <w:lang w:val="en-IN"/>
        </w:rPr>
        <w:t>/</w:t>
      </w:r>
      <w:r w:rsidR="00F17BD6" w:rsidRPr="00F17BD6">
        <w:rPr>
          <w:rFonts w:ascii="Times New Roman" w:eastAsiaTheme="minorHAnsi" w:hAnsi="Times New Roman" w:cs="Times New Roman"/>
          <w:color w:val="000000" w:themeColor="text1"/>
          <w:sz w:val="24"/>
          <w:szCs w:val="24"/>
          <w:lang w:val="en-IN"/>
        </w:rPr>
        <w:t xml:space="preserve">g respectively; for the sample </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 xml:space="preserve">2 </w:t>
      </w:r>
      <w:r w:rsidR="00F17BD6" w:rsidRPr="00F17BD6">
        <w:rPr>
          <w:rFonts w:ascii="Times New Roman" w:eastAsiaTheme="minorHAnsi" w:hAnsi="Times New Roman" w:cs="Times New Roman"/>
          <w:sz w:val="24"/>
          <w:szCs w:val="24"/>
          <w:lang w:val="en-IN"/>
        </w:rPr>
        <w:t xml:space="preserve">the </w:t>
      </w:r>
      <w:r w:rsidR="00734882">
        <w:rPr>
          <w:rFonts w:ascii="Times New Roman" w:eastAsiaTheme="minorHAnsi" w:hAnsi="Times New Roman" w:cs="Times New Roman"/>
          <w:sz w:val="24"/>
          <w:szCs w:val="24"/>
          <w:lang w:val="en-IN"/>
        </w:rPr>
        <w:t>corresponding values are 79.180</w:t>
      </w:r>
      <w:r w:rsidR="00F17BD6" w:rsidRPr="00F17BD6">
        <w:rPr>
          <w:rFonts w:ascii="Times New Roman" w:eastAsiaTheme="minorHAnsi" w:hAnsi="Times New Roman" w:cs="Times New Roman"/>
          <w:sz w:val="24"/>
          <w:szCs w:val="24"/>
          <w:lang w:val="en-IN"/>
        </w:rPr>
        <w:t xml:space="preserve"> </w:t>
      </w:r>
      <w:r w:rsidR="00F17BD6" w:rsidRPr="00F17BD6">
        <w:rPr>
          <w:rFonts w:ascii="Times New Roman" w:eastAsiaTheme="minorHAnsi" w:hAnsi="Times New Roman" w:cs="Times New Roman"/>
          <w:color w:val="000000" w:themeColor="text1"/>
          <w:sz w:val="24"/>
          <w:szCs w:val="24"/>
          <w:lang w:val="en-IN"/>
        </w:rPr>
        <w:t>m</w:t>
      </w:r>
      <w:r w:rsidR="00F17BD6" w:rsidRPr="00F17BD6">
        <w:rPr>
          <w:rFonts w:ascii="Times New Roman" w:eastAsiaTheme="minorHAnsi" w:hAnsi="Times New Roman" w:cs="Times New Roman"/>
          <w:color w:val="000000" w:themeColor="text1"/>
          <w:sz w:val="24"/>
          <w:szCs w:val="24"/>
          <w:vertAlign w:val="superscript"/>
          <w:lang w:val="en-IN"/>
        </w:rPr>
        <w:t>2</w:t>
      </w:r>
      <w:r w:rsidR="00F17BD6" w:rsidRPr="00F17BD6">
        <w:rPr>
          <w:rFonts w:ascii="Times New Roman" w:eastAsiaTheme="minorHAnsi" w:hAnsi="Times New Roman" w:cs="Times New Roman"/>
          <w:color w:val="000000" w:themeColor="text1"/>
          <w:sz w:val="24"/>
          <w:szCs w:val="24"/>
          <w:lang w:val="en-IN"/>
        </w:rPr>
        <w:t>/g and 0.069 cm</w:t>
      </w:r>
      <w:r w:rsidR="00F17BD6" w:rsidRPr="00F17BD6">
        <w:rPr>
          <w:rFonts w:ascii="Times New Roman" w:eastAsiaTheme="minorHAnsi" w:hAnsi="Times New Roman" w:cs="Times New Roman"/>
          <w:color w:val="000000" w:themeColor="text1"/>
          <w:sz w:val="24"/>
          <w:szCs w:val="24"/>
          <w:vertAlign w:val="superscript"/>
          <w:lang w:val="en-IN"/>
        </w:rPr>
        <w:t>3</w:t>
      </w:r>
      <w:r w:rsidR="00F17BD6" w:rsidRPr="00F17BD6">
        <w:rPr>
          <w:rFonts w:ascii="Times New Roman" w:eastAsiaTheme="minorHAnsi" w:hAnsi="Times New Roman" w:cs="Times New Roman"/>
          <w:b/>
          <w:bCs/>
          <w:color w:val="000000" w:themeColor="text1"/>
          <w:sz w:val="24"/>
          <w:szCs w:val="24"/>
          <w:lang w:val="en-IN"/>
        </w:rPr>
        <w:t>/</w:t>
      </w:r>
      <w:r w:rsidR="00F17BD6" w:rsidRPr="00F17BD6">
        <w:rPr>
          <w:rFonts w:ascii="Times New Roman" w:eastAsiaTheme="minorHAnsi" w:hAnsi="Times New Roman" w:cs="Times New Roman"/>
          <w:color w:val="000000" w:themeColor="text1"/>
          <w:sz w:val="24"/>
          <w:szCs w:val="24"/>
          <w:lang w:val="en-IN"/>
        </w:rPr>
        <w:t>g respectively.</w:t>
      </w:r>
    </w:p>
    <w:p w:rsidR="00F17BD6" w:rsidRPr="00F17BD6" w:rsidRDefault="00223404" w:rsidP="00F17BD6">
      <w:pPr>
        <w:tabs>
          <w:tab w:val="left" w:pos="1177"/>
        </w:tabs>
        <w:jc w:val="both"/>
        <w:rPr>
          <w:rFonts w:eastAsiaTheme="minorHAnsi"/>
          <w:lang w:val="en-IN"/>
        </w:rPr>
      </w:pPr>
      <w:r w:rsidRPr="00223404">
        <w:rPr>
          <w:rFonts w:ascii="Times New Roman" w:eastAsiaTheme="minorHAnsi" w:hAnsi="Times New Roman" w:cs="Times New Roman"/>
          <w:noProof/>
          <w:sz w:val="24"/>
          <w:szCs w:val="24"/>
        </w:rPr>
        <w:pict>
          <v:shape id="_x0000_s1197" type="#_x0000_t75" style="position:absolute;left:0;text-align:left;margin-left:64.2pt;margin-top:-16pt;width:337.45pt;height:210.3pt;z-index:251732992" fillcolor="#a5b592">
            <v:imagedata r:id="rId83" o:title="" croptop="3527f" cropbottom="1735f" cropleft="1685f" cropright="4305f"/>
            <v:shadow color="#fefac9"/>
          </v:shape>
          <o:OLEObject Type="Embed" ProgID="Origin50.Graph" ShapeID="_x0000_s1197" DrawAspect="Content" ObjectID="_1365601316" r:id="rId85"/>
        </w:pict>
      </w:r>
    </w:p>
    <w:p w:rsidR="00F17BD6" w:rsidRPr="00F17BD6" w:rsidRDefault="00F17BD6" w:rsidP="00F17BD6">
      <w:pPr>
        <w:tabs>
          <w:tab w:val="left" w:pos="1177"/>
        </w:tabs>
        <w:jc w:val="both"/>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734882" w:rsidRDefault="00734882" w:rsidP="00734882">
      <w:pPr>
        <w:spacing w:after="0"/>
        <w:rPr>
          <w:rFonts w:ascii="Times New Roman" w:eastAsiaTheme="minorHAnsi" w:hAnsi="Times New Roman" w:cs="Times New Roman"/>
          <w:sz w:val="24"/>
          <w:szCs w:val="24"/>
          <w:lang w:val="en-IN"/>
        </w:rPr>
      </w:pPr>
    </w:p>
    <w:p w:rsidR="00F17BD6" w:rsidRPr="00F17BD6" w:rsidRDefault="00223404" w:rsidP="00734882">
      <w:pPr>
        <w:spacing w:after="0"/>
        <w:rPr>
          <w:rFonts w:ascii="Times New Roman" w:eastAsiaTheme="minorHAnsi" w:hAnsi="Times New Roman" w:cs="Times New Roman"/>
          <w:lang w:val="en-IN"/>
        </w:rPr>
      </w:pPr>
      <w:r w:rsidRPr="00223404">
        <w:rPr>
          <w:rFonts w:ascii="Times New Roman" w:eastAsiaTheme="minorHAnsi" w:hAnsi="Times New Roman" w:cs="Times New Roman"/>
          <w:noProof/>
          <w:sz w:val="24"/>
          <w:szCs w:val="24"/>
          <w:lang w:val="en-IN"/>
        </w:rPr>
        <w:pict>
          <v:shape id="_x0000_s1174" type="#_x0000_t75" style="position:absolute;margin-left:97.65pt;margin-top:9.85pt;width:278.65pt;height:193.4pt;z-index:251714560" fillcolor="#a5b592">
            <v:imagedata r:id="rId86" o:title="" croptop="4212f" cropbottom="2267f" cropleft="1149f" cropright="4562f"/>
            <v:shadow color="#fefac9"/>
          </v:shape>
          <o:OLEObject Type="Embed" ProgID="Origin50.Graph" ShapeID="_x0000_s1174" DrawAspect="Content" ObjectID="_1365601317" r:id="rId87"/>
        </w:pict>
      </w:r>
      <w:r w:rsidR="00734882">
        <w:rPr>
          <w:rFonts w:ascii="Times New Roman" w:eastAsiaTheme="minorHAnsi" w:hAnsi="Times New Roman" w:cs="Times New Roman"/>
          <w:sz w:val="24"/>
          <w:szCs w:val="24"/>
          <w:lang w:val="en-IN"/>
        </w:rPr>
        <w:t xml:space="preserve">                 </w:t>
      </w:r>
      <w:r w:rsidR="00F17BD6" w:rsidRPr="00F17BD6">
        <w:rPr>
          <w:rFonts w:ascii="Times New Roman" w:eastAsiaTheme="minorHAnsi" w:hAnsi="Times New Roman" w:cs="Times New Roman"/>
          <w:lang w:val="en-IN"/>
        </w:rPr>
        <w:t>Figure</w:t>
      </w:r>
      <w:r w:rsidR="00674C72">
        <w:rPr>
          <w:rFonts w:ascii="Times New Roman" w:eastAsiaTheme="minorHAnsi" w:hAnsi="Times New Roman" w:cs="Times New Roman"/>
          <w:lang w:val="en-IN"/>
        </w:rPr>
        <w:t xml:space="preserve"> 5.</w:t>
      </w:r>
      <w:r w:rsidR="00F17BD6" w:rsidRPr="00F17BD6">
        <w:rPr>
          <w:rFonts w:ascii="Times New Roman" w:eastAsiaTheme="minorHAnsi" w:hAnsi="Times New Roman" w:cs="Times New Roman"/>
          <w:lang w:val="en-IN"/>
        </w:rPr>
        <w:t>5: N</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sorption isotherms of the mesoporous Ce</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Zr</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where x= 0.3 and 0.4.</w:t>
      </w:r>
    </w:p>
    <w:p w:rsidR="00F17BD6" w:rsidRPr="00F17BD6" w:rsidRDefault="00F17BD6" w:rsidP="00734882">
      <w:pPr>
        <w:spacing w:after="0"/>
        <w:rPr>
          <w:rFonts w:eastAsiaTheme="minorHAnsi"/>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F17BD6" w:rsidRPr="00F17BD6" w:rsidRDefault="00F17BD6" w:rsidP="00F17BD6">
      <w:pPr>
        <w:rPr>
          <w:rFonts w:ascii="Times New Roman" w:eastAsiaTheme="minorHAnsi" w:hAnsi="Times New Roman" w:cs="Times New Roman"/>
          <w:sz w:val="24"/>
          <w:szCs w:val="24"/>
          <w:lang w:val="en-IN"/>
        </w:rPr>
      </w:pPr>
    </w:p>
    <w:p w:rsidR="00734882" w:rsidRDefault="00734882" w:rsidP="00F17BD6">
      <w:pPr>
        <w:rPr>
          <w:rFonts w:ascii="Times New Roman" w:eastAsiaTheme="minorHAnsi" w:hAnsi="Times New Roman" w:cs="Times New Roman"/>
          <w:sz w:val="24"/>
          <w:szCs w:val="24"/>
          <w:lang w:val="en-IN"/>
        </w:rPr>
      </w:pPr>
    </w:p>
    <w:p w:rsidR="00734882" w:rsidRDefault="00734882" w:rsidP="00734882">
      <w:pPr>
        <w:spacing w:after="0"/>
        <w:jc w:val="center"/>
        <w:rPr>
          <w:rFonts w:ascii="Times New Roman" w:eastAsiaTheme="minorHAnsi" w:hAnsi="Times New Roman" w:cs="Times New Roman"/>
          <w:lang w:val="en-IN"/>
        </w:rPr>
      </w:pPr>
    </w:p>
    <w:p w:rsidR="00734882" w:rsidRDefault="00734882" w:rsidP="00734882">
      <w:pPr>
        <w:spacing w:after="0"/>
        <w:jc w:val="center"/>
        <w:rPr>
          <w:rFonts w:ascii="Times New Roman" w:eastAsiaTheme="minorHAnsi" w:hAnsi="Times New Roman" w:cs="Times New Roman"/>
          <w:lang w:val="en-IN"/>
        </w:rPr>
      </w:pPr>
    </w:p>
    <w:p w:rsidR="00734882" w:rsidRDefault="00734882" w:rsidP="00734882">
      <w:pPr>
        <w:spacing w:after="0"/>
        <w:jc w:val="center"/>
        <w:rPr>
          <w:rFonts w:ascii="Times New Roman" w:eastAsiaTheme="minorHAnsi" w:hAnsi="Times New Roman" w:cs="Times New Roman"/>
          <w:lang w:val="en-IN"/>
        </w:rPr>
      </w:pPr>
    </w:p>
    <w:p w:rsidR="00F17BD6" w:rsidRPr="00734882" w:rsidRDefault="00F17BD6" w:rsidP="00734882">
      <w:pPr>
        <w:spacing w:after="0"/>
        <w:jc w:val="center"/>
        <w:rPr>
          <w:rFonts w:ascii="Times New Roman" w:eastAsiaTheme="minorHAnsi" w:hAnsi="Times New Roman" w:cs="Times New Roman"/>
          <w:sz w:val="24"/>
          <w:szCs w:val="24"/>
          <w:lang w:val="en-IN"/>
        </w:rPr>
      </w:pP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6: Pore size distribution of the mesoporous Ce</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0.3 and 0.4.</w:t>
      </w:r>
    </w:p>
    <w:p w:rsidR="00F17BD6" w:rsidRDefault="00223404" w:rsidP="00F17BD6">
      <w:pPr>
        <w:spacing w:line="360" w:lineRule="auto"/>
        <w:jc w:val="both"/>
        <w:rPr>
          <w:rFonts w:ascii="Times New Roman" w:eastAsiaTheme="minorHAnsi" w:hAnsi="Times New Roman" w:cs="Times New Roman"/>
          <w:sz w:val="24"/>
          <w:szCs w:val="24"/>
          <w:lang w:val="en-IN"/>
        </w:rPr>
      </w:pPr>
      <w:r w:rsidRPr="00223404">
        <w:rPr>
          <w:rFonts w:ascii="Times New Roman" w:eastAsiaTheme="minorHAnsi" w:hAnsi="Times New Roman" w:cs="Times New Roman"/>
          <w:noProof/>
        </w:rPr>
        <w:pict>
          <v:shape id="_x0000_s1175" type="#_x0000_t75" style="position:absolute;left:0;text-align:left;margin-left:62.5pt;margin-top:171.8pt;width:352.5pt;height:199.75pt;z-index:251715584" fillcolor="#a5b592" strokecolor="blue" strokeweight="6pt">
            <v:imagedata r:id="rId88" o:title="" croptop="2631f" cropleft="2753f"/>
            <v:shadow color="#fefac9"/>
          </v:shape>
          <o:OLEObject Type="Embed" ProgID="Origin50.Graph" ShapeID="_x0000_s1175" DrawAspect="Content" ObjectID="_1365601318" r:id="rId89"/>
        </w:pict>
      </w:r>
      <w:r w:rsidR="00F17BD6" w:rsidRPr="00F17BD6">
        <w:rPr>
          <w:rFonts w:ascii="Times New Roman" w:eastAsiaTheme="minorHAnsi" w:hAnsi="Times New Roman" w:cs="Times New Roman"/>
          <w:lang w:val="en-IN"/>
        </w:rPr>
        <w:t xml:space="preserve">            </w:t>
      </w:r>
      <w:r w:rsidR="00F17BD6" w:rsidRPr="00F17BD6">
        <w:rPr>
          <w:rFonts w:ascii="Times New Roman" w:eastAsiaTheme="minorHAnsi" w:hAnsi="Times New Roman" w:cs="Times New Roman"/>
          <w:sz w:val="24"/>
          <w:szCs w:val="24"/>
          <w:lang w:val="en-IN"/>
        </w:rPr>
        <w:t>The thermogravimetry and differential thermal analysis (TG-DTA) of the as-synthesized sample</w:t>
      </w:r>
      <w:r w:rsidR="00674C72">
        <w:rPr>
          <w:rFonts w:ascii="Times New Roman" w:eastAsiaTheme="minorHAnsi" w:hAnsi="Times New Roman" w:cs="Times New Roman"/>
          <w:sz w:val="24"/>
          <w:szCs w:val="24"/>
          <w:lang w:val="en-IN"/>
        </w:rPr>
        <w:t>s were</w:t>
      </w:r>
      <w:r w:rsidR="00F17BD6" w:rsidRPr="00F17BD6">
        <w:rPr>
          <w:rFonts w:ascii="Times New Roman" w:eastAsiaTheme="minorHAnsi" w:hAnsi="Times New Roman" w:cs="Times New Roman"/>
          <w:sz w:val="24"/>
          <w:szCs w:val="24"/>
          <w:lang w:val="en-IN"/>
        </w:rPr>
        <w:t xml:space="preserve"> performed (Figure </w:t>
      </w:r>
      <w:r w:rsidR="00674C72">
        <w:rPr>
          <w:rFonts w:ascii="Times New Roman" w:eastAsiaTheme="minorHAnsi" w:hAnsi="Times New Roman" w:cs="Times New Roman"/>
          <w:sz w:val="24"/>
          <w:szCs w:val="24"/>
          <w:lang w:val="en-IN"/>
        </w:rPr>
        <w:t>5.</w:t>
      </w:r>
      <w:r w:rsidR="00F17BD6" w:rsidRPr="00F17BD6">
        <w:rPr>
          <w:rFonts w:ascii="Times New Roman" w:eastAsiaTheme="minorHAnsi" w:hAnsi="Times New Roman" w:cs="Times New Roman"/>
          <w:sz w:val="24"/>
          <w:szCs w:val="24"/>
          <w:lang w:val="en-IN"/>
        </w:rPr>
        <w:t xml:space="preserve">7 and </w:t>
      </w:r>
      <w:r w:rsidR="00674C72">
        <w:rPr>
          <w:rFonts w:ascii="Times New Roman" w:eastAsiaTheme="minorHAnsi" w:hAnsi="Times New Roman" w:cs="Times New Roman"/>
          <w:sz w:val="24"/>
          <w:szCs w:val="24"/>
          <w:lang w:val="en-IN"/>
        </w:rPr>
        <w:t>5.</w:t>
      </w:r>
      <w:r w:rsidR="00F17BD6" w:rsidRPr="00F17BD6">
        <w:rPr>
          <w:rFonts w:ascii="Times New Roman" w:eastAsiaTheme="minorHAnsi" w:hAnsi="Times New Roman" w:cs="Times New Roman"/>
          <w:sz w:val="24"/>
          <w:szCs w:val="24"/>
          <w:lang w:val="en-IN"/>
        </w:rPr>
        <w:t xml:space="preserve">8) </w:t>
      </w:r>
      <w:r w:rsidR="00674C72">
        <w:rPr>
          <w:rFonts w:ascii="Times New Roman" w:eastAsiaTheme="minorHAnsi" w:hAnsi="Times New Roman" w:cs="Times New Roman"/>
          <w:sz w:val="24"/>
          <w:szCs w:val="24"/>
          <w:lang w:val="en-IN"/>
        </w:rPr>
        <w:t>.</w:t>
      </w:r>
      <w:r w:rsidR="00F17BD6" w:rsidRPr="00F17BD6">
        <w:rPr>
          <w:rFonts w:ascii="Times New Roman" w:eastAsiaTheme="minorHAnsi" w:hAnsi="Times New Roman" w:cs="Times New Roman"/>
          <w:sz w:val="24"/>
          <w:szCs w:val="24"/>
          <w:lang w:val="en-IN"/>
        </w:rPr>
        <w:t xml:space="preserve">A weight loss of about 25% can be calculated </w:t>
      </w:r>
      <w:r w:rsidR="00F17BD6" w:rsidRPr="00F17BD6">
        <w:rPr>
          <w:rFonts w:ascii="Times New Roman" w:eastAsiaTheme="minorHAnsi" w:hAnsi="Times New Roman" w:cs="Times New Roman"/>
          <w:sz w:val="24"/>
          <w:szCs w:val="24"/>
          <w:lang w:val="en-IN"/>
        </w:rPr>
        <w:lastRenderedPageBreak/>
        <w:t>from TG measurements in the temperature range of 40–200°C. A large obvious peak can also be found in the DTA profile with a large weight loss of about 25% in accordance with the quantity of nitrate in TG curve at about 200°C. It is suggested that the elimination of organic surfactants through combustion generates a</w:t>
      </w:r>
      <w:r w:rsidR="00674C72">
        <w:rPr>
          <w:rFonts w:ascii="Times New Roman" w:eastAsiaTheme="minorHAnsi" w:hAnsi="Times New Roman" w:cs="Times New Roman"/>
          <w:sz w:val="24"/>
          <w:szCs w:val="24"/>
          <w:lang w:val="en-IN"/>
        </w:rPr>
        <w:t xml:space="preserve">n exothermic reaction. A large </w:t>
      </w:r>
      <w:r w:rsidR="00F17BD6" w:rsidRPr="00F17BD6">
        <w:rPr>
          <w:rFonts w:ascii="Times New Roman" w:eastAsiaTheme="minorHAnsi" w:hAnsi="Times New Roman" w:cs="Times New Roman"/>
          <w:sz w:val="24"/>
          <w:szCs w:val="24"/>
          <w:lang w:val="en-IN"/>
        </w:rPr>
        <w:t>peak in the DTA profile at 350°C corresponds to the loss of surfactant. No peak is found on the DTA curve and no weight loss is observed on the TG curve after 400°C, indicating that the sample has been completely crystallized and all the organics have been removed.</w:t>
      </w:r>
    </w:p>
    <w:p w:rsidR="00674C72" w:rsidRPr="00F17BD6" w:rsidRDefault="00223404" w:rsidP="00F17BD6">
      <w:pPr>
        <w:spacing w:line="360" w:lineRule="auto"/>
        <w:jc w:val="both"/>
        <w:rPr>
          <w:rFonts w:ascii="Times New Roman" w:eastAsiaTheme="minorHAnsi" w:hAnsi="Times New Roman" w:cs="Times New Roman"/>
          <w:sz w:val="24"/>
          <w:szCs w:val="24"/>
          <w:lang w:val="en-IN"/>
        </w:rPr>
      </w:pPr>
      <w:r>
        <w:rPr>
          <w:rFonts w:ascii="Times New Roman" w:eastAsiaTheme="minorHAnsi" w:hAnsi="Times New Roman" w:cs="Times New Roman"/>
          <w:noProof/>
          <w:sz w:val="24"/>
          <w:szCs w:val="24"/>
        </w:rPr>
        <w:pict>
          <v:shape id="_x0000_s1198" type="#_x0000_t75" style="position:absolute;left:0;text-align:left;margin-left:62.5pt;margin-top:-17.75pt;width:352.5pt;height:199.75pt;z-index:251734016" fillcolor="#a5b592" strokecolor="blue" strokeweight="6pt">
            <v:imagedata r:id="rId88" o:title="" croptop="2631f" cropleft="2753f"/>
            <v:shadow color="#fefac9"/>
          </v:shape>
          <o:OLEObject Type="Embed" ProgID="Origin50.Graph" ShapeID="_x0000_s1198" DrawAspect="Content" ObjectID="_1365601319" r:id="rId90"/>
        </w:pict>
      </w:r>
    </w:p>
    <w:p w:rsidR="00F17BD6" w:rsidRPr="00F17BD6" w:rsidRDefault="00F17BD6" w:rsidP="00F17BD6">
      <w:pPr>
        <w:rPr>
          <w:rFonts w:ascii="Times New Roman" w:eastAsiaTheme="minorHAnsi" w:hAnsi="Times New Roman" w:cs="Times New Roman"/>
          <w:lang w:val="en-IN"/>
        </w:rPr>
      </w:pPr>
    </w:p>
    <w:p w:rsidR="00F17BD6" w:rsidRPr="00F17BD6" w:rsidRDefault="00F17BD6" w:rsidP="00F17BD6">
      <w:pPr>
        <w:tabs>
          <w:tab w:val="left" w:pos="1060"/>
        </w:tabs>
        <w:rPr>
          <w:rFonts w:ascii="Times New Roman" w:eastAsiaTheme="minorHAnsi" w:hAnsi="Times New Roman" w:cs="Times New Roman"/>
          <w:lang w:val="en-IN"/>
        </w:rPr>
      </w:pPr>
    </w:p>
    <w:p w:rsidR="00F17BD6" w:rsidRPr="00F17BD6" w:rsidRDefault="00F17BD6" w:rsidP="00F17BD6">
      <w:pPr>
        <w:tabs>
          <w:tab w:val="left" w:pos="1060"/>
        </w:tabs>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674C72" w:rsidRDefault="00674C72" w:rsidP="00F17BD6">
      <w:pPr>
        <w:tabs>
          <w:tab w:val="left" w:pos="1052"/>
        </w:tabs>
        <w:rPr>
          <w:rFonts w:eastAsiaTheme="minorHAnsi"/>
          <w:lang w:val="en-IN"/>
        </w:rPr>
      </w:pPr>
      <w:r>
        <w:rPr>
          <w:rFonts w:eastAsiaTheme="minorHAnsi"/>
          <w:lang w:val="en-IN"/>
        </w:rPr>
        <w:t xml:space="preserve">                       </w:t>
      </w:r>
    </w:p>
    <w:p w:rsidR="00F17BD6" w:rsidRDefault="00223404" w:rsidP="00F17BD6">
      <w:pPr>
        <w:tabs>
          <w:tab w:val="left" w:pos="1052"/>
        </w:tabs>
        <w:rPr>
          <w:rFonts w:ascii="Times New Roman" w:eastAsiaTheme="minorHAnsi" w:hAnsi="Times New Roman" w:cs="Times New Roman"/>
          <w:lang w:val="en-IN"/>
        </w:rPr>
      </w:pPr>
      <w:r w:rsidRPr="00223404">
        <w:rPr>
          <w:rFonts w:eastAsiaTheme="minorHAnsi"/>
          <w:noProof/>
        </w:rPr>
        <w:pict>
          <v:shape id="_x0000_s1176" type="#_x0000_t75" style="position:absolute;margin-left:79.5pt;margin-top:14.35pt;width:342.3pt;height:210.8pt;z-index:251716608" fillcolor="#a5b592" strokecolor="#09f" strokeweight="6pt">
            <v:imagedata r:id="rId91" o:title="" croptop="3228f" cropleft="3703f"/>
            <v:shadow color="#fefac9"/>
          </v:shape>
          <o:OLEObject Type="Embed" ProgID="Origin50.Graph" ShapeID="_x0000_s1176" DrawAspect="Content" ObjectID="_1365601320" r:id="rId92"/>
        </w:pict>
      </w:r>
      <w:r w:rsidR="00674C72">
        <w:rPr>
          <w:rFonts w:eastAsiaTheme="minorHAnsi"/>
          <w:lang w:val="en-IN"/>
        </w:rPr>
        <w:t xml:space="preserve">                         </w:t>
      </w:r>
      <w:r w:rsidR="00F17BD6"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00F17BD6" w:rsidRPr="00F17BD6">
        <w:rPr>
          <w:rFonts w:ascii="Times New Roman" w:eastAsiaTheme="minorHAnsi" w:hAnsi="Times New Roman" w:cs="Times New Roman"/>
          <w:lang w:val="en-IN"/>
        </w:rPr>
        <w:t>7: TG/DTA of as-synthesized mesoporous Ce</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Zr</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where x = 0.30 </w:t>
      </w:r>
    </w:p>
    <w:p w:rsidR="00674C72" w:rsidRPr="00F17BD6" w:rsidRDefault="00674C72" w:rsidP="00F17BD6">
      <w:pPr>
        <w:tabs>
          <w:tab w:val="left" w:pos="1052"/>
        </w:tabs>
        <w:rPr>
          <w:rFonts w:ascii="Times New Roman" w:eastAsiaTheme="minorHAnsi" w:hAnsi="Times New Roman" w:cs="Times New Roman"/>
          <w:lang w:val="en-IN"/>
        </w:rPr>
      </w:pPr>
    </w:p>
    <w:p w:rsidR="00F17BD6" w:rsidRPr="00F17BD6" w:rsidRDefault="00F17BD6" w:rsidP="00F17BD6">
      <w:pPr>
        <w:tabs>
          <w:tab w:val="left" w:pos="1052"/>
        </w:tabs>
        <w:rPr>
          <w:rFonts w:eastAsiaTheme="minorHAnsi"/>
          <w:lang w:val="en-IN"/>
        </w:rPr>
      </w:pPr>
    </w:p>
    <w:p w:rsidR="00F17BD6" w:rsidRPr="00F17BD6" w:rsidRDefault="00F17BD6" w:rsidP="00F17BD6">
      <w:pPr>
        <w:tabs>
          <w:tab w:val="left" w:pos="1155"/>
        </w:tabs>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674C72" w:rsidRDefault="00734882" w:rsidP="00F17BD6">
      <w:pPr>
        <w:tabs>
          <w:tab w:val="left" w:pos="1263"/>
        </w:tabs>
        <w:rPr>
          <w:rFonts w:eastAsiaTheme="minorHAnsi"/>
          <w:lang w:val="en-IN"/>
        </w:rPr>
      </w:pPr>
      <w:r>
        <w:rPr>
          <w:rFonts w:eastAsiaTheme="minorHAnsi"/>
          <w:lang w:val="en-IN"/>
        </w:rPr>
        <w:t xml:space="preserve">                              </w:t>
      </w:r>
      <w:r w:rsidR="00F17BD6"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00F17BD6" w:rsidRPr="00F17BD6">
        <w:rPr>
          <w:rFonts w:ascii="Times New Roman" w:eastAsiaTheme="minorHAnsi" w:hAnsi="Times New Roman" w:cs="Times New Roman"/>
          <w:lang w:val="en-IN"/>
        </w:rPr>
        <w:t>8: TG/DTA of as-synthesized mesoporous Ce</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Zr</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where x = 0.40</w:t>
      </w:r>
    </w:p>
    <w:p w:rsidR="00F17BD6" w:rsidRPr="00F17BD6" w:rsidRDefault="00F17BD6" w:rsidP="00734882">
      <w:pPr>
        <w:tabs>
          <w:tab w:val="left" w:pos="1478"/>
        </w:tabs>
        <w:spacing w:line="360" w:lineRule="auto"/>
        <w:ind w:firstLine="504"/>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t xml:space="preserve">The HRTEM images and corresponding fast Fourier transform (FFT) patterns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9a) reveal a high degree of periodicity for the sample</w:t>
      </w:r>
      <w:r w:rsidRPr="00F17BD6">
        <w:rPr>
          <w:rFonts w:eastAsiaTheme="minorHAnsi"/>
          <w:lang w:val="en-IN"/>
        </w:rPr>
        <w:t xml:space="preserve"> </w:t>
      </w:r>
      <w:r w:rsidRPr="00F17BD6">
        <w:rPr>
          <w:rFonts w:ascii="Times New Roman" w:eastAsiaTheme="minorHAnsi" w:hAnsi="Times New Roman" w:cs="Times New Roman"/>
          <w:sz w:val="24"/>
          <w:szCs w:val="24"/>
          <w:lang w:val="en-IN"/>
        </w:rPr>
        <w:t>mesoporous Ce</w:t>
      </w:r>
      <w:r w:rsidRPr="00F17BD6">
        <w:rPr>
          <w:rFonts w:ascii="Times New Roman" w:eastAsiaTheme="minorHAnsi" w:hAnsi="Times New Roman" w:cs="Times New Roman"/>
          <w:sz w:val="24"/>
          <w:szCs w:val="24"/>
          <w:vertAlign w:val="subscript"/>
          <w:lang w:val="en-IN"/>
        </w:rPr>
        <w:t>0.6</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0.4</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w:t>
      </w:r>
      <w:r w:rsidRPr="00F17BD6">
        <w:rPr>
          <w:rFonts w:ascii="Times-Roman" w:eastAsiaTheme="minorHAnsi" w:hAnsi="Times-Roman" w:cs="Times-Roman"/>
          <w:sz w:val="19"/>
          <w:szCs w:val="19"/>
          <w:lang w:val="en-IN"/>
        </w:rPr>
        <w:t xml:space="preserve"> </w:t>
      </w:r>
      <w:r w:rsidRPr="00F17BD6">
        <w:rPr>
          <w:rFonts w:ascii="Times New Roman" w:eastAsiaTheme="minorHAnsi" w:hAnsi="Times New Roman" w:cs="Times New Roman"/>
          <w:sz w:val="24"/>
          <w:szCs w:val="24"/>
          <w:lang w:val="en-IN"/>
        </w:rPr>
        <w:t xml:space="preserve">The high-resolution </w:t>
      </w:r>
      <w:r w:rsidRPr="00F17BD6">
        <w:rPr>
          <w:rFonts w:ascii="Times New Roman" w:eastAsiaTheme="minorHAnsi" w:hAnsi="Times New Roman" w:cs="Times New Roman"/>
          <w:sz w:val="24"/>
          <w:szCs w:val="24"/>
          <w:lang w:val="en-IN"/>
        </w:rPr>
        <w:lastRenderedPageBreak/>
        <w:t>TEM (HRTEM) image shows that the walls are highly crystalline.</w:t>
      </w:r>
      <w:r w:rsidRPr="00F17BD6">
        <w:rPr>
          <w:rFonts w:eastAsiaTheme="minorHAnsi"/>
          <w:lang w:val="en-IN"/>
        </w:rPr>
        <w:t xml:space="preserve"> </w:t>
      </w:r>
      <w:r w:rsidRPr="00F17BD6">
        <w:rPr>
          <w:rFonts w:ascii="Times New Roman" w:eastAsiaTheme="minorHAnsi" w:hAnsi="Times New Roman" w:cs="Times New Roman"/>
          <w:sz w:val="24"/>
          <w:szCs w:val="24"/>
          <w:lang w:val="en-IN"/>
        </w:rPr>
        <w:t>Additional proof for the crystallinity of the framework walls of mesoporous Ce</w:t>
      </w:r>
      <w:r w:rsidRPr="00F17BD6">
        <w:rPr>
          <w:rFonts w:ascii="Times New Roman" w:eastAsiaTheme="minorHAnsi" w:hAnsi="Times New Roman" w:cs="Times New Roman"/>
          <w:sz w:val="24"/>
          <w:szCs w:val="24"/>
          <w:vertAlign w:val="subscript"/>
          <w:lang w:val="en-IN"/>
        </w:rPr>
        <w:t>0.6</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0.4</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calcined at 400 °C is given by an TEM investigation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 xml:space="preserve">9b) that reveals the existence of several nanocrystallites with well-defined lattice planes, which is confirmed by selected-area electron diffraction (SAED, inset of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9b).</w:t>
      </w:r>
      <w:r w:rsidRPr="00F17BD6">
        <w:rPr>
          <w:rFonts w:ascii="Times-Roman" w:eastAsiaTheme="minorHAnsi" w:hAnsi="Times-Roman" w:cs="Times-Roman"/>
          <w:sz w:val="19"/>
          <w:szCs w:val="19"/>
          <w:lang w:val="en-IN"/>
        </w:rPr>
        <w:t xml:space="preserve"> </w:t>
      </w:r>
      <w:r w:rsidRPr="00F17BD6">
        <w:rPr>
          <w:rFonts w:ascii="Times New Roman" w:eastAsiaTheme="minorHAnsi" w:hAnsi="Times New Roman" w:cs="Times New Roman"/>
          <w:sz w:val="24"/>
          <w:szCs w:val="24"/>
          <w:lang w:val="en-IN"/>
        </w:rPr>
        <w:t>TEM images and corresponding SAED patterns for mesoporous Ce</w:t>
      </w:r>
      <w:r w:rsidRPr="00F17BD6">
        <w:rPr>
          <w:rFonts w:ascii="Times New Roman" w:eastAsiaTheme="minorHAnsi" w:hAnsi="Times New Roman" w:cs="Times New Roman"/>
          <w:sz w:val="24"/>
          <w:szCs w:val="24"/>
          <w:vertAlign w:val="subscript"/>
          <w:lang w:val="en-IN"/>
        </w:rPr>
        <w:t>0.7</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0.3</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are depicted in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10.</w:t>
      </w:r>
    </w:p>
    <w:p w:rsidR="00F17BD6" w:rsidRPr="00F17BD6" w:rsidRDefault="00F17BD6" w:rsidP="00F17BD6">
      <w:pPr>
        <w:rPr>
          <w:rFonts w:ascii="Times New Roman" w:eastAsiaTheme="minorHAnsi" w:hAnsi="Times New Roman" w:cs="Times New Roman"/>
          <w:sz w:val="24"/>
          <w:szCs w:val="24"/>
          <w:lang w:val="en-IN"/>
        </w:rPr>
      </w:pPr>
      <w:r w:rsidRPr="00F17BD6">
        <w:rPr>
          <w:rFonts w:ascii="Times New Roman" w:eastAsiaTheme="minorHAnsi" w:hAnsi="Times New Roman" w:cs="Times New Roman"/>
          <w:noProof/>
          <w:sz w:val="24"/>
          <w:szCs w:val="24"/>
        </w:rPr>
        <w:drawing>
          <wp:inline distT="0" distB="0" distL="0" distR="0">
            <wp:extent cx="5943600" cy="2001328"/>
            <wp:effectExtent l="0" t="0" r="0" b="0"/>
            <wp:docPr id="5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3733800"/>
                      <a:chOff x="381000" y="228600"/>
                      <a:chExt cx="8001000" cy="3733800"/>
                    </a:xfrm>
                  </a:grpSpPr>
                  <a:pic>
                    <a:nvPicPr>
                      <a:cNvPr id="59394" name="Picture 2" descr="D:\Sourav\Exp Done\EXP 14\TEM Exp 14\a.jpg"/>
                      <a:cNvPicPr>
                        <a:picLocks noChangeAspect="1" noChangeArrowheads="1"/>
                      </a:cNvPicPr>
                    </a:nvPicPr>
                    <a:blipFill>
                      <a:blip r:embed="rId93"/>
                      <a:srcRect/>
                      <a:stretch>
                        <a:fillRect/>
                      </a:stretch>
                    </a:blipFill>
                    <a:spPr bwMode="auto">
                      <a:xfrm>
                        <a:off x="4724400" y="228600"/>
                        <a:ext cx="3657600" cy="3657600"/>
                      </a:xfrm>
                      <a:prstGeom prst="rect">
                        <a:avLst/>
                      </a:prstGeom>
                      <a:noFill/>
                    </a:spPr>
                  </a:pic>
                  <a:pic>
                    <a:nvPicPr>
                      <a:cNvPr id="59393" name="Picture 1" descr="D:\Sourav\Exp Done\EXP 14\TEM Exp 14\diff 20cm.jpg"/>
                      <a:cNvPicPr>
                        <a:picLocks noChangeAspect="1" noChangeArrowheads="1"/>
                      </a:cNvPicPr>
                    </a:nvPicPr>
                    <a:blipFill>
                      <a:blip r:embed="rId94"/>
                      <a:srcRect/>
                      <a:stretch>
                        <a:fillRect/>
                      </a:stretch>
                    </a:blipFill>
                    <a:spPr bwMode="auto">
                      <a:xfrm>
                        <a:off x="7162800" y="228600"/>
                        <a:ext cx="1219200" cy="1219200"/>
                      </a:xfrm>
                      <a:prstGeom prst="rect">
                        <a:avLst/>
                      </a:prstGeom>
                      <a:noFill/>
                    </a:spPr>
                  </a:pic>
                  <a:pic>
                    <a:nvPicPr>
                      <a:cNvPr id="59395" name="Picture 3" descr="D:\Sourav\Exp Done\EXP 14\TEM Exp 14\n.jpg"/>
                      <a:cNvPicPr>
                        <a:picLocks noChangeAspect="1" noChangeArrowheads="1"/>
                      </a:cNvPicPr>
                    </a:nvPicPr>
                    <a:blipFill>
                      <a:blip r:embed="rId95"/>
                      <a:srcRect/>
                      <a:stretch>
                        <a:fillRect/>
                      </a:stretch>
                    </a:blipFill>
                    <a:spPr bwMode="auto">
                      <a:xfrm>
                        <a:off x="381000" y="304800"/>
                        <a:ext cx="3657600" cy="3657600"/>
                      </a:xfrm>
                      <a:prstGeom prst="rect">
                        <a:avLst/>
                      </a:prstGeom>
                      <a:noFill/>
                    </a:spPr>
                  </a:pic>
                  <a:pic>
                    <a:nvPicPr>
                      <a:cNvPr id="59396" name="Picture 4" descr="D:\Sourav\Exp Done\EXP 14\TEM Exp 14\fft of n.jpg"/>
                      <a:cNvPicPr>
                        <a:picLocks noChangeAspect="1" noChangeArrowheads="1"/>
                      </a:cNvPicPr>
                    </a:nvPicPr>
                    <a:blipFill>
                      <a:blip r:embed="rId96"/>
                      <a:srcRect/>
                      <a:stretch>
                        <a:fillRect/>
                      </a:stretch>
                    </a:blipFill>
                    <a:spPr bwMode="auto">
                      <a:xfrm>
                        <a:off x="2819400" y="304800"/>
                        <a:ext cx="1219200" cy="1219200"/>
                      </a:xfrm>
                      <a:prstGeom prst="rect">
                        <a:avLst/>
                      </a:prstGeom>
                      <a:noFill/>
                    </a:spPr>
                  </a:pic>
                  <a:sp>
                    <a:nvSpPr>
                      <a:cNvPr id="6" name="TextBox 5"/>
                      <a:cNvSpPr txBox="1"/>
                    </a:nvSpPr>
                    <a:spPr>
                      <a:xfrm>
                        <a:off x="381000" y="3048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a</a:t>
                          </a:r>
                          <a:endParaRPr lang="en-US" sz="2400" b="1" dirty="0"/>
                        </a:p>
                      </a:txBody>
                      <a:useSpRect/>
                    </a:txSp>
                  </a:sp>
                  <a:sp>
                    <a:nvSpPr>
                      <a:cNvPr id="7" name="TextBox 6"/>
                      <a:cNvSpPr txBox="1"/>
                    </a:nvSpPr>
                    <a:spPr>
                      <a:xfrm>
                        <a:off x="4724400" y="2286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b</a:t>
                          </a:r>
                          <a:endParaRPr lang="en-US" sz="2400" b="1" dirty="0"/>
                        </a:p>
                      </a:txBody>
                      <a:useSpRect/>
                    </a:txSp>
                  </a:sp>
                </lc:lockedCanvas>
              </a:graphicData>
            </a:graphic>
          </wp:inline>
        </w:drawing>
      </w:r>
    </w:p>
    <w:p w:rsidR="00F17BD6" w:rsidRPr="00F17BD6" w:rsidRDefault="00F17BD6" w:rsidP="00A1580E">
      <w:pPr>
        <w:spacing w:after="0"/>
        <w:jc w:val="both"/>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9: TEM images of the mesoporous Ce</w:t>
      </w:r>
      <w:r w:rsidRPr="00F17BD6">
        <w:rPr>
          <w:rFonts w:ascii="Times New Roman" w:eastAsiaTheme="minorHAnsi" w:hAnsi="Times New Roman" w:cs="Times New Roman"/>
          <w:vertAlign w:val="subscript"/>
          <w:lang w:val="en-IN"/>
        </w:rPr>
        <w:t>1-</w:t>
      </w:r>
      <w:r w:rsidRPr="00F17BD6">
        <w:rPr>
          <w:rFonts w:ascii="Times New Roman" w:eastAsiaTheme="minorHAnsi" w:hAnsi="Times New Roman" w:cs="Times New Roman"/>
          <w:i/>
          <w:iCs/>
          <w:vertAlign w:val="subscript"/>
          <w:lang w:val="en-IN"/>
        </w:rPr>
        <w:t>x</w:t>
      </w:r>
      <w:r w:rsidRPr="00F17BD6">
        <w:rPr>
          <w:rFonts w:ascii="Times New Roman" w:eastAsiaTheme="minorHAnsi" w:hAnsi="Times New Roman" w:cs="Times New Roman"/>
          <w:i/>
          <w:iCs/>
          <w:lang w:val="en-IN"/>
        </w:rPr>
        <w:t>Zr</w:t>
      </w:r>
      <w:r w:rsidRPr="00F17BD6">
        <w:rPr>
          <w:rFonts w:ascii="Times New Roman" w:eastAsiaTheme="minorHAnsi" w:hAnsi="Times New Roman" w:cs="Times New Roman"/>
          <w:i/>
          <w:iCs/>
          <w:vertAlign w:val="subscript"/>
          <w:lang w:val="en-IN"/>
        </w:rPr>
        <w:t>x</w:t>
      </w:r>
      <w:r w:rsidRPr="00F17BD6">
        <w:rPr>
          <w:rFonts w:ascii="Times New Roman" w:eastAsiaTheme="minorHAnsi" w:hAnsi="Times New Roman" w:cs="Times New Roman"/>
          <w:i/>
          <w:iCs/>
          <w:lang w:val="en-IN"/>
        </w:rPr>
        <w:t>O</w:t>
      </w:r>
      <w:r w:rsidRPr="00F17BD6">
        <w:rPr>
          <w:rFonts w:ascii="Times New Roman" w:eastAsiaTheme="minorHAnsi" w:hAnsi="Times New Roman" w:cs="Times New Roman"/>
          <w:i/>
          <w:iCs/>
          <w:vertAlign w:val="subscript"/>
          <w:lang w:val="en-IN"/>
        </w:rPr>
        <w:t>2</w:t>
      </w:r>
      <w:r w:rsidRPr="00F17BD6">
        <w:rPr>
          <w:rFonts w:ascii="Times New Roman" w:eastAsiaTheme="minorHAnsi" w:hAnsi="Times New Roman" w:cs="Times New Roman"/>
          <w:i/>
          <w:iCs/>
          <w:lang w:val="en-IN"/>
        </w:rPr>
        <w:t xml:space="preserve"> </w:t>
      </w:r>
      <w:r w:rsidRPr="00F17BD6">
        <w:rPr>
          <w:rFonts w:ascii="Times New Roman" w:eastAsiaTheme="minorHAnsi" w:hAnsi="Times New Roman" w:cs="Times New Roman"/>
          <w:iCs/>
          <w:lang w:val="en-IN"/>
        </w:rPr>
        <w:t>(where x = 0.4)</w:t>
      </w:r>
      <w:r w:rsidRPr="00F17BD6">
        <w:rPr>
          <w:rFonts w:ascii="Times New Roman" w:eastAsiaTheme="minorHAnsi" w:hAnsi="Times New Roman" w:cs="Times New Roman"/>
          <w:i/>
          <w:iCs/>
          <w:lang w:val="en-IN"/>
        </w:rPr>
        <w:t xml:space="preserve">. </w:t>
      </w:r>
      <w:r w:rsidRPr="00F17BD6">
        <w:rPr>
          <w:rFonts w:ascii="Times New Roman" w:eastAsiaTheme="minorHAnsi" w:hAnsi="Times New Roman" w:cs="Times New Roman"/>
          <w:lang w:val="en-IN"/>
        </w:rPr>
        <w:t xml:space="preserve">The inset in (a) is the </w:t>
      </w:r>
    </w:p>
    <w:p w:rsidR="00F17BD6" w:rsidRPr="00F17BD6" w:rsidRDefault="00F17BD6" w:rsidP="00A1580E">
      <w:pPr>
        <w:spacing w:after="0"/>
        <w:jc w:val="both"/>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                </w:t>
      </w:r>
      <w:r w:rsidR="00674C72">
        <w:rPr>
          <w:rFonts w:ascii="Times New Roman" w:eastAsiaTheme="minorHAnsi" w:hAnsi="Times New Roman" w:cs="Times New Roman"/>
          <w:lang w:val="en-IN"/>
        </w:rPr>
        <w:t xml:space="preserve">  </w:t>
      </w:r>
      <w:r w:rsidRPr="00F17BD6">
        <w:rPr>
          <w:rFonts w:ascii="Times New Roman" w:eastAsiaTheme="minorHAnsi" w:hAnsi="Times New Roman" w:cs="Times New Roman"/>
          <w:lang w:val="en-IN"/>
        </w:rPr>
        <w:t xml:space="preserve">corresponding FFT (fast Fourier transform) diffraction image, and the one in (b) is the   </w:t>
      </w:r>
    </w:p>
    <w:p w:rsidR="00F17BD6" w:rsidRPr="00F17BD6" w:rsidRDefault="00F17BD6" w:rsidP="00A1580E">
      <w:pPr>
        <w:spacing w:after="0"/>
        <w:jc w:val="both"/>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                 </w:t>
      </w:r>
      <w:r w:rsidR="00674C72">
        <w:rPr>
          <w:rFonts w:ascii="Times New Roman" w:eastAsiaTheme="minorHAnsi" w:hAnsi="Times New Roman" w:cs="Times New Roman"/>
          <w:lang w:val="en-IN"/>
        </w:rPr>
        <w:t xml:space="preserve"> </w:t>
      </w:r>
      <w:r w:rsidRPr="00F17BD6">
        <w:rPr>
          <w:rFonts w:ascii="Times New Roman" w:eastAsiaTheme="minorHAnsi" w:hAnsi="Times New Roman" w:cs="Times New Roman"/>
          <w:lang w:val="en-IN"/>
        </w:rPr>
        <w:t>corresponding SAED pattern.</w:t>
      </w:r>
    </w:p>
    <w:p w:rsidR="00F17BD6" w:rsidRPr="00F17BD6" w:rsidRDefault="00F17BD6" w:rsidP="00F17BD6">
      <w:pPr>
        <w:spacing w:after="0"/>
        <w:jc w:val="both"/>
        <w:rPr>
          <w:rFonts w:ascii="Times New Roman" w:eastAsiaTheme="minorHAnsi" w:hAnsi="Times New Roman" w:cs="Times New Roman"/>
          <w:lang w:val="en-IN"/>
        </w:rPr>
      </w:pPr>
    </w:p>
    <w:p w:rsidR="00F17BD6" w:rsidRPr="00F17BD6" w:rsidRDefault="00F17BD6" w:rsidP="00F17BD6">
      <w:pPr>
        <w:spacing w:after="0"/>
        <w:rPr>
          <w:rFonts w:ascii="Times New Roman" w:eastAsiaTheme="minorHAnsi" w:hAnsi="Times New Roman" w:cs="Times New Roman"/>
          <w:sz w:val="24"/>
          <w:szCs w:val="24"/>
          <w:lang w:val="en-IN"/>
        </w:rPr>
      </w:pPr>
      <w:r w:rsidRPr="00F17BD6">
        <w:rPr>
          <w:rFonts w:ascii="Times New Roman" w:eastAsiaTheme="minorHAnsi" w:hAnsi="Times New Roman" w:cs="Times New Roman"/>
          <w:noProof/>
          <w:sz w:val="24"/>
          <w:szCs w:val="24"/>
        </w:rPr>
        <w:drawing>
          <wp:inline distT="0" distB="0" distL="0" distR="0">
            <wp:extent cx="5943600" cy="2372264"/>
            <wp:effectExtent l="0" t="0" r="0" b="0"/>
            <wp:docPr id="5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3657600"/>
                      <a:chOff x="457200" y="304800"/>
                      <a:chExt cx="8153400" cy="3657600"/>
                    </a:xfrm>
                  </a:grpSpPr>
                  <a:pic>
                    <a:nvPicPr>
                      <a:cNvPr id="55298" name="Picture 2" descr="D:\Sourav\Exp Done\Exp 14.7\TEM Exp 14.7\d.jpg"/>
                      <a:cNvPicPr>
                        <a:picLocks noChangeAspect="1" noChangeArrowheads="1"/>
                      </a:cNvPicPr>
                    </a:nvPicPr>
                    <a:blipFill>
                      <a:blip r:embed="rId97"/>
                      <a:srcRect/>
                      <a:stretch>
                        <a:fillRect/>
                      </a:stretch>
                    </a:blipFill>
                    <a:spPr bwMode="auto">
                      <a:xfrm>
                        <a:off x="457200" y="304800"/>
                        <a:ext cx="3657600" cy="3657600"/>
                      </a:xfrm>
                      <a:prstGeom prst="rect">
                        <a:avLst/>
                      </a:prstGeom>
                      <a:noFill/>
                    </a:spPr>
                  </a:pic>
                  <a:pic>
                    <a:nvPicPr>
                      <a:cNvPr id="55300" name="Picture 4" descr="D:\Sourav\Exp Done\Exp 14.7\TEM Exp 14.7\e.jpg"/>
                      <a:cNvPicPr>
                        <a:picLocks noChangeAspect="1" noChangeArrowheads="1"/>
                      </a:cNvPicPr>
                    </a:nvPicPr>
                    <a:blipFill>
                      <a:blip r:embed="rId98"/>
                      <a:srcRect/>
                      <a:stretch>
                        <a:fillRect/>
                      </a:stretch>
                    </a:blipFill>
                    <a:spPr bwMode="auto">
                      <a:xfrm>
                        <a:off x="4953000" y="304800"/>
                        <a:ext cx="3657600" cy="3657600"/>
                      </a:xfrm>
                      <a:prstGeom prst="rect">
                        <a:avLst/>
                      </a:prstGeom>
                      <a:noFill/>
                    </a:spPr>
                  </a:pic>
                  <a:pic>
                    <a:nvPicPr>
                      <a:cNvPr id="55299" name="Picture 3" descr="D:\Sourav\Exp Done\Exp 14.7\TEM Exp 14.7\diff 20cm.jpg"/>
                      <a:cNvPicPr>
                        <a:picLocks noChangeAspect="1" noChangeArrowheads="1"/>
                      </a:cNvPicPr>
                    </a:nvPicPr>
                    <a:blipFill>
                      <a:blip r:embed="rId99"/>
                      <a:srcRect/>
                      <a:stretch>
                        <a:fillRect/>
                      </a:stretch>
                    </a:blipFill>
                    <a:spPr bwMode="auto">
                      <a:xfrm>
                        <a:off x="7391400" y="304800"/>
                        <a:ext cx="1219200" cy="1219200"/>
                      </a:xfrm>
                      <a:prstGeom prst="rect">
                        <a:avLst/>
                      </a:prstGeom>
                      <a:noFill/>
                    </a:spPr>
                  </a:pic>
                  <a:sp>
                    <a:nvSpPr>
                      <a:cNvPr id="6" name="TextBox 5"/>
                      <a:cNvSpPr txBox="1"/>
                    </a:nvSpPr>
                    <a:spPr>
                      <a:xfrm>
                        <a:off x="457200" y="3048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a</a:t>
                          </a:r>
                          <a:endParaRPr lang="en-US" sz="2400" b="1" dirty="0"/>
                        </a:p>
                      </a:txBody>
                      <a:useSpRect/>
                    </a:txSp>
                  </a:sp>
                  <a:sp>
                    <a:nvSpPr>
                      <a:cNvPr id="7" name="TextBox 6"/>
                      <a:cNvSpPr txBox="1"/>
                    </a:nvSpPr>
                    <a:spPr>
                      <a:xfrm>
                        <a:off x="4953000" y="3048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b</a:t>
                          </a:r>
                          <a:endParaRPr lang="en-US" sz="2400" b="1" dirty="0"/>
                        </a:p>
                      </a:txBody>
                      <a:useSpRect/>
                    </a:txSp>
                  </a:sp>
                </lc:lockedCanvas>
              </a:graphicData>
            </a:graphic>
          </wp:inline>
        </w:drawing>
      </w:r>
    </w:p>
    <w:p w:rsidR="00F17BD6" w:rsidRPr="00F17BD6" w:rsidRDefault="00F17BD6" w:rsidP="00F17BD6">
      <w:pPr>
        <w:spacing w:after="0"/>
        <w:rPr>
          <w:rFonts w:ascii="Times New Roman" w:eastAsiaTheme="minorHAnsi" w:hAnsi="Times New Roman" w:cs="Times New Roman"/>
          <w:lang w:val="en-IN"/>
        </w:rPr>
      </w:pPr>
    </w:p>
    <w:p w:rsidR="00F17BD6" w:rsidRPr="00F17BD6" w:rsidRDefault="00F17BD6" w:rsidP="00F17BD6">
      <w:pPr>
        <w:spacing w:after="0"/>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10: TEM images of the mesoporous Ce</w:t>
      </w:r>
      <w:r w:rsidRPr="00F17BD6">
        <w:rPr>
          <w:rFonts w:ascii="Times New Roman" w:eastAsiaTheme="minorHAnsi" w:hAnsi="Times New Roman" w:cs="Times New Roman"/>
          <w:vertAlign w:val="subscript"/>
          <w:lang w:val="en-IN"/>
        </w:rPr>
        <w:t>1-</w:t>
      </w:r>
      <w:r w:rsidRPr="00F17BD6">
        <w:rPr>
          <w:rFonts w:ascii="Times New Roman" w:eastAsiaTheme="minorHAnsi" w:hAnsi="Times New Roman" w:cs="Times New Roman"/>
          <w:iCs/>
          <w:vertAlign w:val="subscript"/>
          <w:lang w:val="en-IN"/>
        </w:rPr>
        <w:t>x</w:t>
      </w:r>
      <w:r w:rsidRPr="00F17BD6">
        <w:rPr>
          <w:rFonts w:ascii="Times New Roman" w:eastAsiaTheme="minorHAnsi" w:hAnsi="Times New Roman" w:cs="Times New Roman"/>
          <w:iCs/>
          <w:lang w:val="en-IN"/>
        </w:rPr>
        <w:t>Zr</w:t>
      </w:r>
      <w:r w:rsidRPr="00F17BD6">
        <w:rPr>
          <w:rFonts w:ascii="Times New Roman" w:eastAsiaTheme="minorHAnsi" w:hAnsi="Times New Roman" w:cs="Times New Roman"/>
          <w:iCs/>
          <w:vertAlign w:val="subscript"/>
          <w:lang w:val="en-IN"/>
        </w:rPr>
        <w:t>x</w:t>
      </w:r>
      <w:r w:rsidRPr="00F17BD6">
        <w:rPr>
          <w:rFonts w:ascii="Times New Roman" w:eastAsiaTheme="minorHAnsi" w:hAnsi="Times New Roman" w:cs="Times New Roman"/>
          <w:iCs/>
          <w:lang w:val="en-IN"/>
        </w:rPr>
        <w:t>O</w:t>
      </w:r>
      <w:r w:rsidRPr="00F17BD6">
        <w:rPr>
          <w:rFonts w:ascii="Times New Roman" w:eastAsiaTheme="minorHAnsi" w:hAnsi="Times New Roman" w:cs="Times New Roman"/>
          <w:iCs/>
          <w:vertAlign w:val="subscript"/>
          <w:lang w:val="en-IN"/>
        </w:rPr>
        <w:t>2</w:t>
      </w:r>
      <w:r w:rsidRPr="00F17BD6">
        <w:rPr>
          <w:rFonts w:ascii="Times New Roman" w:eastAsiaTheme="minorHAnsi" w:hAnsi="Times New Roman" w:cs="Times New Roman"/>
          <w:iCs/>
          <w:lang w:val="en-IN"/>
        </w:rPr>
        <w:t xml:space="preserve"> (where x = 0.3)</w:t>
      </w:r>
      <w:r w:rsidRPr="00F17BD6">
        <w:rPr>
          <w:rFonts w:ascii="Times New Roman" w:eastAsiaTheme="minorHAnsi" w:hAnsi="Times New Roman" w:cs="Times New Roman"/>
          <w:i/>
          <w:iCs/>
          <w:lang w:val="en-IN"/>
        </w:rPr>
        <w:t>.</w:t>
      </w:r>
      <w:r w:rsidRPr="00F17BD6">
        <w:rPr>
          <w:rFonts w:ascii="Times New Roman" w:eastAsiaTheme="minorHAnsi" w:hAnsi="Times New Roman" w:cs="Times New Roman"/>
          <w:lang w:val="en-IN"/>
        </w:rPr>
        <w:t xml:space="preserve">The inset in (b) is the     </w:t>
      </w:r>
    </w:p>
    <w:p w:rsidR="00F17BD6" w:rsidRPr="00F17BD6" w:rsidRDefault="00F17BD6" w:rsidP="00F17BD6">
      <w:pPr>
        <w:spacing w:after="0"/>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                  </w:t>
      </w:r>
      <w:r w:rsidR="00674C72">
        <w:rPr>
          <w:rFonts w:ascii="Times New Roman" w:eastAsiaTheme="minorHAnsi" w:hAnsi="Times New Roman" w:cs="Times New Roman"/>
          <w:lang w:val="en-IN"/>
        </w:rPr>
        <w:t xml:space="preserve">  </w:t>
      </w:r>
      <w:r w:rsidRPr="00F17BD6">
        <w:rPr>
          <w:rFonts w:ascii="Times New Roman" w:eastAsiaTheme="minorHAnsi" w:hAnsi="Times New Roman" w:cs="Times New Roman"/>
          <w:lang w:val="en-IN"/>
        </w:rPr>
        <w:t xml:space="preserve">corresponding SAED pattern. </w:t>
      </w:r>
    </w:p>
    <w:p w:rsidR="00F17BD6" w:rsidRPr="00F17BD6" w:rsidRDefault="00F17BD6" w:rsidP="003F275B">
      <w:pPr>
        <w:ind w:firstLine="504"/>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t>The morphology of the as-synthesized and calcined mesoporous Ce</w:t>
      </w:r>
      <w:r w:rsidRPr="00F17BD6">
        <w:rPr>
          <w:rFonts w:ascii="Times New Roman" w:eastAsiaTheme="minorHAnsi" w:hAnsi="Times New Roman" w:cs="Times New Roman"/>
          <w:sz w:val="24"/>
          <w:szCs w:val="24"/>
          <w:vertAlign w:val="subscript"/>
          <w:lang w:val="en-IN"/>
        </w:rPr>
        <w:t>1-x</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x</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where x = 0.3 and x = 0.4</w:t>
      </w:r>
      <w:r w:rsidRPr="00F17BD6">
        <w:rPr>
          <w:rFonts w:ascii="Times New Roman" w:eastAsiaTheme="minorHAnsi" w:hAnsi="Times New Roman" w:cs="Times New Roman"/>
          <w:sz w:val="24"/>
          <w:szCs w:val="24"/>
          <w:vertAlign w:val="subscript"/>
          <w:lang w:val="en-IN"/>
        </w:rPr>
        <w:t xml:space="preserve"> </w:t>
      </w:r>
      <w:r w:rsidRPr="00F17BD6">
        <w:rPr>
          <w:rFonts w:ascii="Times New Roman" w:eastAsiaTheme="minorHAnsi" w:hAnsi="Times New Roman" w:cs="Times New Roman"/>
          <w:sz w:val="24"/>
          <w:szCs w:val="24"/>
          <w:lang w:val="en-IN"/>
        </w:rPr>
        <w:t xml:space="preserve">is analyzed from SEM images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 xml:space="preserve">11 and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12).</w:t>
      </w:r>
      <w:r w:rsidRPr="00F17BD6">
        <w:rPr>
          <w:rFonts w:ascii="Times New Roman" w:eastAsiaTheme="minorHAnsi" w:hAnsi="Times New Roman" w:cs="Times New Roman"/>
          <w:color w:val="000000"/>
          <w:sz w:val="24"/>
          <w:szCs w:val="24"/>
          <w:lang w:val="en-IN"/>
        </w:rPr>
        <w:t xml:space="preserve"> </w:t>
      </w:r>
      <w:r w:rsidRPr="00F17BD6">
        <w:rPr>
          <w:rFonts w:ascii="Times New Roman" w:eastAsiaTheme="minorHAnsi" w:hAnsi="Times New Roman" w:cs="Times New Roman"/>
          <w:sz w:val="24"/>
          <w:szCs w:val="24"/>
          <w:lang w:val="en-IN"/>
        </w:rPr>
        <w:t xml:space="preserve">Moreover, EDAX analysis </w:t>
      </w:r>
      <w:r w:rsidRPr="00F17BD6">
        <w:rPr>
          <w:rFonts w:ascii="Times New Roman" w:eastAsiaTheme="minorHAnsi" w:hAnsi="Times New Roman" w:cs="Times New Roman"/>
          <w:sz w:val="24"/>
          <w:szCs w:val="24"/>
          <w:lang w:val="en-IN"/>
        </w:rPr>
        <w:lastRenderedPageBreak/>
        <w:t>showed the elemental composition of as-synthesized and calcined mesoporous Ce</w:t>
      </w:r>
      <w:r w:rsidRPr="00F17BD6">
        <w:rPr>
          <w:rFonts w:ascii="Times New Roman" w:eastAsiaTheme="minorHAnsi" w:hAnsi="Times New Roman" w:cs="Times New Roman"/>
          <w:sz w:val="24"/>
          <w:szCs w:val="24"/>
          <w:vertAlign w:val="subscript"/>
          <w:lang w:val="en-IN"/>
        </w:rPr>
        <w:t>1-x</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x</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where x = 0.3 and x = 0.4 (Figure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 xml:space="preserve">13 and </w:t>
      </w:r>
      <w:r w:rsidR="00674C72">
        <w:rPr>
          <w:rFonts w:ascii="Times New Roman" w:eastAsiaTheme="minorHAnsi" w:hAnsi="Times New Roman" w:cs="Times New Roman"/>
          <w:sz w:val="24"/>
          <w:szCs w:val="24"/>
          <w:lang w:val="en-IN"/>
        </w:rPr>
        <w:t>5.</w:t>
      </w:r>
      <w:r w:rsidRPr="00F17BD6">
        <w:rPr>
          <w:rFonts w:ascii="Times New Roman" w:eastAsiaTheme="minorHAnsi" w:hAnsi="Times New Roman" w:cs="Times New Roman"/>
          <w:sz w:val="24"/>
          <w:szCs w:val="24"/>
          <w:lang w:val="en-IN"/>
        </w:rPr>
        <w:t>14).</w:t>
      </w:r>
    </w:p>
    <w:p w:rsidR="00F17BD6" w:rsidRPr="00F17BD6" w:rsidRDefault="00F17BD6" w:rsidP="00F17BD6">
      <w:pPr>
        <w:rPr>
          <w:rFonts w:ascii="Times New Roman" w:eastAsiaTheme="minorHAnsi" w:hAnsi="Times New Roman" w:cs="Times New Roman"/>
          <w:sz w:val="24"/>
          <w:szCs w:val="24"/>
          <w:lang w:val="en-IN"/>
        </w:rPr>
      </w:pPr>
      <w:r w:rsidRPr="00F17BD6">
        <w:rPr>
          <w:rFonts w:ascii="Times New Roman" w:eastAsiaTheme="minorHAnsi" w:hAnsi="Times New Roman" w:cs="Times New Roman"/>
          <w:noProof/>
          <w:sz w:val="24"/>
          <w:szCs w:val="24"/>
        </w:rPr>
        <w:drawing>
          <wp:anchor distT="0" distB="0" distL="114300" distR="114300" simplePos="0" relativeHeight="251717632" behindDoc="0" locked="0" layoutInCell="1" allowOverlap="1">
            <wp:simplePos x="0" y="0"/>
            <wp:positionH relativeFrom="column">
              <wp:posOffset>810260</wp:posOffset>
            </wp:positionH>
            <wp:positionV relativeFrom="paragraph">
              <wp:posOffset>6985</wp:posOffset>
            </wp:positionV>
            <wp:extent cx="4330065" cy="1449070"/>
            <wp:effectExtent l="0" t="0" r="0" b="0"/>
            <wp:wrapSquare wrapText="bothSides"/>
            <wp:docPr id="5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4114800"/>
                      <a:chOff x="533400" y="1828800"/>
                      <a:chExt cx="8382000" cy="4114800"/>
                    </a:xfrm>
                  </a:grpSpPr>
                  <a:pic>
                    <a:nvPicPr>
                      <a:cNvPr id="61442" name="Picture 2" descr="C:\Documents and Settings\Administrator\Desktop\25.2.2011\EXP 14.7 ASS_003.jpg"/>
                      <a:cNvPicPr>
                        <a:picLocks noChangeAspect="1" noChangeArrowheads="1"/>
                      </a:cNvPicPr>
                    </a:nvPicPr>
                    <a:blipFill>
                      <a:blip r:embed="rId100"/>
                      <a:srcRect/>
                      <a:stretch>
                        <a:fillRect/>
                      </a:stretch>
                    </a:blipFill>
                    <a:spPr bwMode="auto">
                      <a:xfrm>
                        <a:off x="533400" y="1828800"/>
                        <a:ext cx="4114800" cy="4114800"/>
                      </a:xfrm>
                      <a:prstGeom prst="rect">
                        <a:avLst/>
                      </a:prstGeom>
                      <a:noFill/>
                    </a:spPr>
                  </a:pic>
                  <a:pic>
                    <a:nvPicPr>
                      <a:cNvPr id="61443" name="Picture 3" descr="C:\Documents and Settings\Administrator\Desktop\25.2.2011\EXp 14.7 cal_001.jpg"/>
                      <a:cNvPicPr>
                        <a:picLocks noChangeAspect="1" noChangeArrowheads="1"/>
                      </a:cNvPicPr>
                    </a:nvPicPr>
                    <a:blipFill>
                      <a:blip r:embed="rId101"/>
                      <a:srcRect/>
                      <a:stretch>
                        <a:fillRect/>
                      </a:stretch>
                    </a:blipFill>
                    <a:spPr bwMode="auto">
                      <a:xfrm>
                        <a:off x="5105400" y="1828800"/>
                        <a:ext cx="3810000" cy="4114800"/>
                      </a:xfrm>
                      <a:prstGeom prst="rect">
                        <a:avLst/>
                      </a:prstGeom>
                      <a:noFill/>
                    </a:spPr>
                  </a:pic>
                  <a:sp>
                    <a:nvSpPr>
                      <a:cNvPr id="5" name="TextBox 4"/>
                      <a:cNvSpPr txBox="1"/>
                    </a:nvSpPr>
                    <a:spPr>
                      <a:xfrm>
                        <a:off x="533400" y="18288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a</a:t>
                          </a:r>
                          <a:endParaRPr lang="en-US" sz="2400" b="1" dirty="0"/>
                        </a:p>
                      </a:txBody>
                      <a:useSpRect/>
                    </a:txSp>
                  </a:sp>
                  <a:sp>
                    <a:nvSpPr>
                      <a:cNvPr id="6" name="TextBox 5"/>
                      <a:cNvSpPr txBox="1"/>
                    </a:nvSpPr>
                    <a:spPr>
                      <a:xfrm>
                        <a:off x="5105400" y="18288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b</a:t>
                          </a:r>
                          <a:endParaRPr lang="en-US" sz="2400" b="1" dirty="0"/>
                        </a:p>
                      </a:txBody>
                      <a:useSpRect/>
                    </a:txSp>
                  </a:sp>
                </lc:lockedCanvas>
              </a:graphicData>
            </a:graphic>
          </wp:anchor>
        </w:drawing>
      </w:r>
    </w:p>
    <w:p w:rsidR="00A1580E" w:rsidRDefault="00F17BD6" w:rsidP="00A1580E">
      <w:pPr>
        <w:rPr>
          <w:rFonts w:eastAsiaTheme="minorHAnsi"/>
          <w:lang w:val="en-IN"/>
        </w:rPr>
      </w:pPr>
      <w:r w:rsidRPr="00F17BD6">
        <w:rPr>
          <w:rFonts w:ascii="Times New Roman" w:eastAsiaTheme="minorHAnsi" w:hAnsi="Times New Roman" w:cs="Times New Roman"/>
          <w:sz w:val="24"/>
          <w:szCs w:val="24"/>
          <w:lang w:val="en-IN"/>
        </w:rPr>
        <w:br w:type="textWrapping" w:clear="all"/>
      </w:r>
      <w:r w:rsidRPr="00F17BD6">
        <w:rPr>
          <w:rFonts w:eastAsiaTheme="minorHAnsi"/>
          <w:lang w:val="en-IN"/>
        </w:rPr>
        <w:t xml:space="preserve">     </w:t>
      </w:r>
    </w:p>
    <w:p w:rsidR="00F17BD6" w:rsidRPr="00F17BD6" w:rsidRDefault="00F17BD6" w:rsidP="00A1580E">
      <w:pPr>
        <w:rPr>
          <w:rFonts w:eastAsiaTheme="minorHAnsi"/>
          <w:lang w:val="en-IN"/>
        </w:rPr>
      </w:pP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11: SEM image of: a) as-synthesized and b) calcined mesoporous Ce</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0.3 </w:t>
      </w:r>
    </w:p>
    <w:p w:rsidR="00F17BD6" w:rsidRPr="00F17BD6" w:rsidRDefault="00F17BD6" w:rsidP="00A1580E">
      <w:pPr>
        <w:spacing w:after="0"/>
        <w:jc w:val="center"/>
        <w:rPr>
          <w:rFonts w:ascii="Times New Roman" w:eastAsiaTheme="minorHAnsi" w:hAnsi="Times New Roman" w:cs="Times New Roman"/>
          <w:sz w:val="24"/>
          <w:szCs w:val="24"/>
          <w:lang w:val="en-IN"/>
        </w:rPr>
      </w:pPr>
      <w:r w:rsidRPr="00F17BD6">
        <w:rPr>
          <w:rFonts w:ascii="Times New Roman" w:eastAsiaTheme="minorHAnsi" w:hAnsi="Times New Roman" w:cs="Times New Roman"/>
          <w:noProof/>
          <w:sz w:val="24"/>
          <w:szCs w:val="24"/>
        </w:rPr>
        <w:drawing>
          <wp:inline distT="0" distB="0" distL="0" distR="0">
            <wp:extent cx="4494362" cy="1656271"/>
            <wp:effectExtent l="0" t="0" r="1438" b="0"/>
            <wp:docPr id="6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3200400"/>
                      <a:chOff x="762000" y="533400"/>
                      <a:chExt cx="7315200" cy="3200400"/>
                    </a:xfrm>
                  </a:grpSpPr>
                  <a:pic>
                    <a:nvPicPr>
                      <a:cNvPr id="75778" name="Picture 2" descr="C:\Documents and Settings\Administrator\Desktop\25.2.2011\EXp 14.1 Cal_001.jpg"/>
                      <a:cNvPicPr>
                        <a:picLocks noChangeAspect="1" noChangeArrowheads="1"/>
                      </a:cNvPicPr>
                    </a:nvPicPr>
                    <a:blipFill>
                      <a:blip r:embed="rId102"/>
                      <a:srcRect/>
                      <a:stretch>
                        <a:fillRect/>
                      </a:stretch>
                    </a:blipFill>
                    <a:spPr bwMode="auto">
                      <a:xfrm>
                        <a:off x="4724400" y="533400"/>
                        <a:ext cx="3352800" cy="3200400"/>
                      </a:xfrm>
                      <a:prstGeom prst="rect">
                        <a:avLst/>
                      </a:prstGeom>
                      <a:noFill/>
                    </a:spPr>
                  </a:pic>
                  <a:pic>
                    <a:nvPicPr>
                      <a:cNvPr id="75779" name="Picture 3" descr="D:\Sourav\Exp Done\Processing\EXP 14\Exp 14 SEM\Exp 14.1_002.jpg"/>
                      <a:cNvPicPr>
                        <a:picLocks noChangeAspect="1" noChangeArrowheads="1"/>
                      </a:cNvPicPr>
                    </a:nvPicPr>
                    <a:blipFill>
                      <a:blip r:embed="rId103"/>
                      <a:srcRect/>
                      <a:stretch>
                        <a:fillRect/>
                      </a:stretch>
                    </a:blipFill>
                    <a:spPr bwMode="auto">
                      <a:xfrm>
                        <a:off x="762000" y="533400"/>
                        <a:ext cx="3200400" cy="3200400"/>
                      </a:xfrm>
                      <a:prstGeom prst="rect">
                        <a:avLst/>
                      </a:prstGeom>
                      <a:noFill/>
                    </a:spPr>
                  </a:pic>
                  <a:sp>
                    <a:nvSpPr>
                      <a:cNvPr id="5" name="TextBox 4"/>
                      <a:cNvSpPr txBox="1"/>
                    </a:nvSpPr>
                    <a:spPr>
                      <a:xfrm>
                        <a:off x="762000" y="5334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a</a:t>
                          </a:r>
                          <a:endParaRPr lang="en-US" sz="2400" b="1" dirty="0"/>
                        </a:p>
                      </a:txBody>
                      <a:useSpRect/>
                    </a:txSp>
                  </a:sp>
                  <a:sp>
                    <a:nvSpPr>
                      <a:cNvPr id="6" name="TextBox 5"/>
                      <a:cNvSpPr txBox="1"/>
                    </a:nvSpPr>
                    <a:spPr>
                      <a:xfrm>
                        <a:off x="4724400" y="5334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b</a:t>
                          </a:r>
                          <a:endParaRPr lang="en-US" sz="2400" b="1" dirty="0"/>
                        </a:p>
                      </a:txBody>
                      <a:useSpRect/>
                    </a:txSp>
                  </a:sp>
                </lc:lockedCanvas>
              </a:graphicData>
            </a:graphic>
          </wp:inline>
        </w:drawing>
      </w:r>
    </w:p>
    <w:p w:rsidR="00A1580E" w:rsidRDefault="00A1580E" w:rsidP="00A1580E">
      <w:pPr>
        <w:spacing w:after="0" w:line="360" w:lineRule="auto"/>
        <w:rPr>
          <w:rFonts w:ascii="Times New Roman" w:eastAsiaTheme="minorHAnsi" w:hAnsi="Times New Roman" w:cs="Times New Roman"/>
          <w:lang w:val="en-IN"/>
        </w:rPr>
      </w:pPr>
    </w:p>
    <w:p w:rsidR="00F17BD6" w:rsidRPr="00F17BD6" w:rsidRDefault="00F17BD6" w:rsidP="00A1580E">
      <w:pPr>
        <w:spacing w:after="0" w:line="360" w:lineRule="auto"/>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Figure </w:t>
      </w:r>
      <w:r w:rsidR="00674C72">
        <w:rPr>
          <w:rFonts w:ascii="Times New Roman" w:eastAsiaTheme="minorHAnsi" w:hAnsi="Times New Roman" w:cs="Times New Roman"/>
          <w:lang w:val="en-IN"/>
        </w:rPr>
        <w:t>5.</w:t>
      </w:r>
      <w:r w:rsidRPr="00F17BD6">
        <w:rPr>
          <w:rFonts w:ascii="Times New Roman" w:eastAsiaTheme="minorHAnsi" w:hAnsi="Times New Roman" w:cs="Times New Roman"/>
          <w:lang w:val="en-IN"/>
        </w:rPr>
        <w:t>12: SEM image of: a) as-synthesized and b) calcined mesoporousCe</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0.4 </w:t>
      </w:r>
    </w:p>
    <w:p w:rsidR="00F17BD6" w:rsidRPr="00F17BD6" w:rsidRDefault="00F17BD6" w:rsidP="00A1580E">
      <w:pPr>
        <w:spacing w:after="0"/>
        <w:rPr>
          <w:rFonts w:ascii="Times New Roman" w:eastAsiaTheme="minorHAnsi" w:hAnsi="Times New Roman" w:cs="Times New Roman"/>
          <w:lang w:val="en-IN"/>
        </w:rPr>
      </w:pPr>
    </w:p>
    <w:tbl>
      <w:tblPr>
        <w:tblpPr w:leftFromText="187" w:rightFromText="187" w:vertAnchor="text" w:horzAnchor="page" w:tblpX="6332" w:tblpY="78"/>
        <w:tblW w:w="0" w:type="auto"/>
        <w:tblLook w:val="01E0"/>
      </w:tblPr>
      <w:tblGrid>
        <w:gridCol w:w="1323"/>
        <w:gridCol w:w="1153"/>
        <w:gridCol w:w="1153"/>
      </w:tblGrid>
      <w:tr w:rsidR="00F17BD6" w:rsidRPr="00F17BD6" w:rsidTr="008A7F36">
        <w:trPr>
          <w:trHeight w:val="705"/>
        </w:trPr>
        <w:tc>
          <w:tcPr>
            <w:tcW w:w="1323" w:type="dxa"/>
            <w:tcBorders>
              <w:top w:val="single" w:sz="4" w:space="0" w:color="auto"/>
              <w:bottom w:val="single" w:sz="4" w:space="0" w:color="auto"/>
              <w:right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Element</w:t>
            </w:r>
          </w:p>
        </w:tc>
        <w:tc>
          <w:tcPr>
            <w:tcW w:w="1153" w:type="dxa"/>
            <w:tcBorders>
              <w:top w:val="single" w:sz="4" w:space="0" w:color="auto"/>
              <w:left w:val="single" w:sz="4" w:space="0" w:color="auto"/>
              <w:bottom w:val="single" w:sz="4" w:space="0" w:color="auto"/>
              <w:right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Wt %</w:t>
            </w:r>
          </w:p>
        </w:tc>
        <w:tc>
          <w:tcPr>
            <w:tcW w:w="1153" w:type="dxa"/>
            <w:tcBorders>
              <w:top w:val="single" w:sz="4" w:space="0" w:color="auto"/>
              <w:left w:val="single" w:sz="4" w:space="0" w:color="auto"/>
              <w:bottom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At %</w:t>
            </w:r>
          </w:p>
        </w:tc>
      </w:tr>
      <w:tr w:rsidR="00F17BD6" w:rsidRPr="00F17BD6" w:rsidTr="008A7F36">
        <w:trPr>
          <w:trHeight w:val="705"/>
        </w:trPr>
        <w:tc>
          <w:tcPr>
            <w:tcW w:w="1323" w:type="dxa"/>
            <w:tcBorders>
              <w:top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 xml:space="preserve">O K </w:t>
            </w:r>
          </w:p>
        </w:tc>
        <w:tc>
          <w:tcPr>
            <w:tcW w:w="1153" w:type="dxa"/>
            <w:tcBorders>
              <w:top w:val="single" w:sz="4" w:space="0" w:color="auto"/>
              <w:left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22.02</w:t>
            </w:r>
          </w:p>
        </w:tc>
        <w:tc>
          <w:tcPr>
            <w:tcW w:w="1153" w:type="dxa"/>
            <w:tcBorders>
              <w:top w:val="single" w:sz="4" w:space="0" w:color="auto"/>
              <w:lef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69.41</w:t>
            </w:r>
          </w:p>
        </w:tc>
      </w:tr>
      <w:tr w:rsidR="00F17BD6" w:rsidRPr="00F17BD6" w:rsidTr="008A7F36">
        <w:trPr>
          <w:trHeight w:val="731"/>
        </w:trPr>
        <w:tc>
          <w:tcPr>
            <w:tcW w:w="1323" w:type="dxa"/>
            <w:tcBorders>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 xml:space="preserve">Zr K </w:t>
            </w:r>
          </w:p>
        </w:tc>
        <w:tc>
          <w:tcPr>
            <w:tcW w:w="1153" w:type="dxa"/>
            <w:tcBorders>
              <w:left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13.06</w:t>
            </w:r>
          </w:p>
        </w:tc>
        <w:tc>
          <w:tcPr>
            <w:tcW w:w="1153" w:type="dxa"/>
            <w:tcBorders>
              <w:lef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7.22</w:t>
            </w:r>
          </w:p>
        </w:tc>
      </w:tr>
      <w:tr w:rsidR="00F17BD6" w:rsidRPr="00F17BD6" w:rsidTr="008A7F36">
        <w:trPr>
          <w:trHeight w:val="705"/>
        </w:trPr>
        <w:tc>
          <w:tcPr>
            <w:tcW w:w="1323" w:type="dxa"/>
            <w:tcBorders>
              <w:bottom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 xml:space="preserve">Ce L </w:t>
            </w:r>
          </w:p>
        </w:tc>
        <w:tc>
          <w:tcPr>
            <w:tcW w:w="1153" w:type="dxa"/>
            <w:tcBorders>
              <w:left w:val="single" w:sz="4" w:space="0" w:color="auto"/>
              <w:bottom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64.92</w:t>
            </w:r>
          </w:p>
        </w:tc>
        <w:tc>
          <w:tcPr>
            <w:tcW w:w="1153" w:type="dxa"/>
            <w:tcBorders>
              <w:left w:val="single" w:sz="4" w:space="0" w:color="auto"/>
              <w:bottom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0"/>
                <w:szCs w:val="20"/>
              </w:rPr>
            </w:pPr>
            <w:r w:rsidRPr="00F17BD6">
              <w:rPr>
                <w:rFonts w:ascii="Times New Roman" w:eastAsia="Times New Roman" w:hAnsi="Times New Roman" w:cs="Times New Roman"/>
                <w:bCs/>
                <w:color w:val="000000"/>
                <w:kern w:val="24"/>
                <w:sz w:val="20"/>
                <w:szCs w:val="20"/>
              </w:rPr>
              <w:t>23.37</w:t>
            </w:r>
          </w:p>
        </w:tc>
      </w:tr>
    </w:tbl>
    <w:p w:rsidR="00F17BD6" w:rsidRPr="00F17BD6" w:rsidRDefault="00F17BD6" w:rsidP="00F17BD6">
      <w:pPr>
        <w:tabs>
          <w:tab w:val="left" w:pos="1263"/>
          <w:tab w:val="left" w:pos="4891"/>
        </w:tabs>
        <w:rPr>
          <w:rFonts w:eastAsiaTheme="minorHAnsi"/>
          <w:lang w:val="en-IN"/>
        </w:rPr>
      </w:pPr>
      <w:r w:rsidRPr="00F17BD6">
        <w:rPr>
          <w:rFonts w:eastAsiaTheme="minorHAnsi"/>
          <w:lang w:val="en-IN"/>
        </w:rPr>
        <w:t xml:space="preserve">        </w:t>
      </w:r>
      <w:r w:rsidRPr="00F17BD6">
        <w:rPr>
          <w:rFonts w:eastAsiaTheme="minorHAnsi"/>
          <w:noProof/>
        </w:rPr>
        <w:drawing>
          <wp:inline distT="0" distB="0" distL="0" distR="0">
            <wp:extent cx="2489224" cy="2234241"/>
            <wp:effectExtent l="0" t="0" r="6326" b="0"/>
            <wp:docPr id="6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1199" cy="4255532"/>
                      <a:chOff x="1676402" y="1143000"/>
                      <a:chExt cx="5791199" cy="4255532"/>
                    </a:xfrm>
                  </a:grpSpPr>
                  <a:pic>
                    <a:nvPicPr>
                      <a:cNvPr id="2" name="Picture 3" descr="IncaTemp3"/>
                      <a:cNvPicPr>
                        <a:picLocks noChangeAspect="1" noChangeArrowheads="1"/>
                      </a:cNvPicPr>
                    </a:nvPicPr>
                    <a:blipFill>
                      <a:blip r:embed="rId104"/>
                      <a:srcRect b="6224"/>
                      <a:stretch>
                        <a:fillRect/>
                      </a:stretch>
                    </a:blipFill>
                    <a:spPr bwMode="auto">
                      <a:xfrm>
                        <a:off x="2133600" y="1143000"/>
                        <a:ext cx="5334001" cy="3810000"/>
                      </a:xfrm>
                      <a:prstGeom prst="rect">
                        <a:avLst/>
                      </a:prstGeom>
                      <a:noFill/>
                      <a:ln w="9525">
                        <a:noFill/>
                        <a:miter lim="800000"/>
                        <a:headEnd/>
                        <a:tailEnd/>
                      </a:ln>
                    </a:spPr>
                  </a:pic>
                  <a:sp>
                    <a:nvSpPr>
                      <a:cNvPr id="3" name="TextBox 2"/>
                      <a:cNvSpPr txBox="1"/>
                    </a:nvSpPr>
                    <a:spPr>
                      <a:xfrm rot="16200000">
                        <a:off x="1370388" y="2668214"/>
                        <a:ext cx="98135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w Cen MT"/>
                            </a:defRPr>
                          </a:lvl1pPr>
                          <a:lvl2pPr marL="457200" algn="l" defTabSz="914400" rtl="0" eaLnBrk="1" latinLnBrk="0" hangingPunct="1">
                            <a:defRPr sz="1800" kern="1200">
                              <a:solidFill>
                                <a:sysClr val="windowText" lastClr="000000"/>
                              </a:solidFill>
                              <a:latin typeface="Tw Cen MT"/>
                            </a:defRPr>
                          </a:lvl2pPr>
                          <a:lvl3pPr marL="914400" algn="l" defTabSz="914400" rtl="0" eaLnBrk="1" latinLnBrk="0" hangingPunct="1">
                            <a:defRPr sz="1800" kern="1200">
                              <a:solidFill>
                                <a:sysClr val="windowText" lastClr="000000"/>
                              </a:solidFill>
                              <a:latin typeface="Tw Cen MT"/>
                            </a:defRPr>
                          </a:lvl3pPr>
                          <a:lvl4pPr marL="1371600" algn="l" defTabSz="914400" rtl="0" eaLnBrk="1" latinLnBrk="0" hangingPunct="1">
                            <a:defRPr sz="1800" kern="1200">
                              <a:solidFill>
                                <a:sysClr val="windowText" lastClr="000000"/>
                              </a:solidFill>
                              <a:latin typeface="Tw Cen MT"/>
                            </a:defRPr>
                          </a:lvl4pPr>
                          <a:lvl5pPr marL="1828800" algn="l" defTabSz="914400" rtl="0" eaLnBrk="1" latinLnBrk="0" hangingPunct="1">
                            <a:defRPr sz="1800" kern="1200">
                              <a:solidFill>
                                <a:sysClr val="windowText" lastClr="000000"/>
                              </a:solidFill>
                              <a:latin typeface="Tw Cen MT"/>
                            </a:defRPr>
                          </a:lvl5pPr>
                          <a:lvl6pPr marL="2286000" algn="l" defTabSz="914400" rtl="0" eaLnBrk="1" latinLnBrk="0" hangingPunct="1">
                            <a:defRPr sz="1800" kern="1200">
                              <a:solidFill>
                                <a:sysClr val="windowText" lastClr="000000"/>
                              </a:solidFill>
                              <a:latin typeface="Tw Cen MT"/>
                            </a:defRPr>
                          </a:lvl6pPr>
                          <a:lvl7pPr marL="2743200" algn="l" defTabSz="914400" rtl="0" eaLnBrk="1" latinLnBrk="0" hangingPunct="1">
                            <a:defRPr sz="1800" kern="1200">
                              <a:solidFill>
                                <a:sysClr val="windowText" lastClr="000000"/>
                              </a:solidFill>
                              <a:latin typeface="Tw Cen MT"/>
                            </a:defRPr>
                          </a:lvl7pPr>
                          <a:lvl8pPr marL="3200400" algn="l" defTabSz="914400" rtl="0" eaLnBrk="1" latinLnBrk="0" hangingPunct="1">
                            <a:defRPr sz="1800" kern="1200">
                              <a:solidFill>
                                <a:sysClr val="windowText" lastClr="000000"/>
                              </a:solidFill>
                              <a:latin typeface="Tw Cen MT"/>
                            </a:defRPr>
                          </a:lvl8pPr>
                          <a:lvl9pPr marL="3657600" algn="l" defTabSz="914400" rtl="0" eaLnBrk="1" latinLnBrk="0" hangingPunct="1">
                            <a:defRPr sz="1800" kern="1200">
                              <a:solidFill>
                                <a:sysClr val="windowText" lastClr="000000"/>
                              </a:solidFill>
                              <a:latin typeface="Tw Cen MT"/>
                            </a:defRPr>
                          </a:lvl9pPr>
                        </a:lstStyle>
                        <a:p>
                          <a:r>
                            <a:rPr lang="en-US" dirty="0" smtClean="0">
                              <a:latin typeface="Arial Rounded MT Bold" pitchFamily="34" charset="0"/>
                            </a:rPr>
                            <a:t>Counts</a:t>
                          </a:r>
                          <a:endParaRPr lang="en-US" dirty="0">
                            <a:latin typeface="Arial Rounded MT Bold" pitchFamily="34" charset="0"/>
                          </a:endParaRPr>
                        </a:p>
                      </a:txBody>
                      <a:useSpRect/>
                    </a:txSp>
                  </a:sp>
                  <a:sp>
                    <a:nvSpPr>
                      <a:cNvPr id="4" name="TextBox 3"/>
                      <a:cNvSpPr txBox="1"/>
                    </a:nvSpPr>
                    <a:spPr>
                      <a:xfrm>
                        <a:off x="3429000" y="5029200"/>
                        <a:ext cx="268599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w Cen MT"/>
                            </a:defRPr>
                          </a:lvl1pPr>
                          <a:lvl2pPr marL="457200" algn="l" defTabSz="914400" rtl="0" eaLnBrk="1" latinLnBrk="0" hangingPunct="1">
                            <a:defRPr sz="1800" kern="1200">
                              <a:solidFill>
                                <a:sysClr val="windowText" lastClr="000000"/>
                              </a:solidFill>
                              <a:latin typeface="Tw Cen MT"/>
                            </a:defRPr>
                          </a:lvl2pPr>
                          <a:lvl3pPr marL="914400" algn="l" defTabSz="914400" rtl="0" eaLnBrk="1" latinLnBrk="0" hangingPunct="1">
                            <a:defRPr sz="1800" kern="1200">
                              <a:solidFill>
                                <a:sysClr val="windowText" lastClr="000000"/>
                              </a:solidFill>
                              <a:latin typeface="Tw Cen MT"/>
                            </a:defRPr>
                          </a:lvl3pPr>
                          <a:lvl4pPr marL="1371600" algn="l" defTabSz="914400" rtl="0" eaLnBrk="1" latinLnBrk="0" hangingPunct="1">
                            <a:defRPr sz="1800" kern="1200">
                              <a:solidFill>
                                <a:sysClr val="windowText" lastClr="000000"/>
                              </a:solidFill>
                              <a:latin typeface="Tw Cen MT"/>
                            </a:defRPr>
                          </a:lvl4pPr>
                          <a:lvl5pPr marL="1828800" algn="l" defTabSz="914400" rtl="0" eaLnBrk="1" latinLnBrk="0" hangingPunct="1">
                            <a:defRPr sz="1800" kern="1200">
                              <a:solidFill>
                                <a:sysClr val="windowText" lastClr="000000"/>
                              </a:solidFill>
                              <a:latin typeface="Tw Cen MT"/>
                            </a:defRPr>
                          </a:lvl5pPr>
                          <a:lvl6pPr marL="2286000" algn="l" defTabSz="914400" rtl="0" eaLnBrk="1" latinLnBrk="0" hangingPunct="1">
                            <a:defRPr sz="1800" kern="1200">
                              <a:solidFill>
                                <a:sysClr val="windowText" lastClr="000000"/>
                              </a:solidFill>
                              <a:latin typeface="Tw Cen MT"/>
                            </a:defRPr>
                          </a:lvl6pPr>
                          <a:lvl7pPr marL="2743200" algn="l" defTabSz="914400" rtl="0" eaLnBrk="1" latinLnBrk="0" hangingPunct="1">
                            <a:defRPr sz="1800" kern="1200">
                              <a:solidFill>
                                <a:sysClr val="windowText" lastClr="000000"/>
                              </a:solidFill>
                              <a:latin typeface="Tw Cen MT"/>
                            </a:defRPr>
                          </a:lvl7pPr>
                          <a:lvl8pPr marL="3200400" algn="l" defTabSz="914400" rtl="0" eaLnBrk="1" latinLnBrk="0" hangingPunct="1">
                            <a:defRPr sz="1800" kern="1200">
                              <a:solidFill>
                                <a:sysClr val="windowText" lastClr="000000"/>
                              </a:solidFill>
                              <a:latin typeface="Tw Cen MT"/>
                            </a:defRPr>
                          </a:lvl8pPr>
                          <a:lvl9pPr marL="3657600" algn="l" defTabSz="914400" rtl="0" eaLnBrk="1" latinLnBrk="0" hangingPunct="1">
                            <a:defRPr sz="1800" kern="1200">
                              <a:solidFill>
                                <a:sysClr val="windowText" lastClr="000000"/>
                              </a:solidFill>
                              <a:latin typeface="Tw Cen MT"/>
                            </a:defRPr>
                          </a:lvl9pPr>
                        </a:lstStyle>
                        <a:p>
                          <a:r>
                            <a:rPr lang="en-US" dirty="0" smtClean="0">
                              <a:latin typeface="Arial Rounded MT Bold" pitchFamily="34" charset="0"/>
                            </a:rPr>
                            <a:t>Binding energy (K </a:t>
                          </a:r>
                          <a:r>
                            <a:rPr lang="en-US" dirty="0" err="1" smtClean="0">
                              <a:latin typeface="Arial Rounded MT Bold" pitchFamily="34" charset="0"/>
                            </a:rPr>
                            <a:t>eV</a:t>
                          </a:r>
                          <a:r>
                            <a:rPr lang="en-US" dirty="0" smtClean="0">
                              <a:latin typeface="Arial Rounded MT Bold" pitchFamily="34" charset="0"/>
                            </a:rPr>
                            <a:t>) </a:t>
                          </a:r>
                          <a:endParaRPr lang="en-US" dirty="0">
                            <a:latin typeface="Arial Rounded MT Bold" pitchFamily="34" charset="0"/>
                          </a:endParaRPr>
                        </a:p>
                      </a:txBody>
                      <a:useSpRect/>
                    </a:txSp>
                  </a:sp>
                </lc:lockedCanvas>
              </a:graphicData>
            </a:graphic>
          </wp:inline>
        </w:drawing>
      </w:r>
      <w:r w:rsidRPr="00F17BD6">
        <w:rPr>
          <w:rFonts w:eastAsiaTheme="minorHAnsi"/>
          <w:lang w:val="en-IN"/>
        </w:rPr>
        <w:tab/>
      </w:r>
    </w:p>
    <w:p w:rsidR="00F17BD6" w:rsidRPr="00F17BD6" w:rsidRDefault="00F17BD6" w:rsidP="00A1580E">
      <w:pPr>
        <w:tabs>
          <w:tab w:val="left" w:pos="1263"/>
          <w:tab w:val="left" w:pos="4891"/>
        </w:tabs>
        <w:jc w:val="center"/>
        <w:rPr>
          <w:rFonts w:ascii="Times New Roman" w:eastAsiaTheme="minorHAnsi" w:hAnsi="Times New Roman" w:cs="Times New Roman"/>
          <w:lang w:val="en-IN"/>
        </w:rPr>
      </w:pPr>
      <w:r w:rsidRPr="00F17BD6">
        <w:rPr>
          <w:rFonts w:ascii="Times New Roman" w:eastAsia="Times New Roman" w:hAnsi="Times New Roman" w:cs="Times New Roman"/>
          <w:lang w:val="en-IN" w:eastAsia="ar-SA"/>
        </w:rPr>
        <w:t>Figure</w:t>
      </w:r>
      <w:r w:rsidR="00674C72">
        <w:rPr>
          <w:rFonts w:ascii="Times New Roman" w:eastAsia="Times New Roman" w:hAnsi="Times New Roman" w:cs="Times New Roman"/>
          <w:lang w:val="en-IN" w:eastAsia="ar-SA"/>
        </w:rPr>
        <w:t xml:space="preserve"> 5.</w:t>
      </w:r>
      <w:r w:rsidRPr="00F17BD6">
        <w:rPr>
          <w:rFonts w:ascii="Times New Roman" w:eastAsia="Times New Roman" w:hAnsi="Times New Roman" w:cs="Times New Roman"/>
          <w:lang w:val="en-IN" w:eastAsia="ar-SA"/>
        </w:rPr>
        <w:t xml:space="preserve">13: EDAX spectrum and elemental quantification of mesoporous </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0.3.</w:t>
      </w:r>
    </w:p>
    <w:tbl>
      <w:tblPr>
        <w:tblpPr w:leftFromText="187" w:rightFromText="187" w:vertAnchor="text" w:horzAnchor="page" w:tblpX="6332" w:tblpY="1"/>
        <w:tblW w:w="0" w:type="auto"/>
        <w:tblLook w:val="01E0"/>
      </w:tblPr>
      <w:tblGrid>
        <w:gridCol w:w="1323"/>
        <w:gridCol w:w="1153"/>
        <w:gridCol w:w="1153"/>
      </w:tblGrid>
      <w:tr w:rsidR="00F17BD6" w:rsidRPr="00F17BD6" w:rsidTr="0016336C">
        <w:trPr>
          <w:cantSplit/>
          <w:trHeight w:val="705"/>
        </w:trPr>
        <w:tc>
          <w:tcPr>
            <w:tcW w:w="1323" w:type="dxa"/>
            <w:tcBorders>
              <w:top w:val="single" w:sz="4" w:space="0" w:color="auto"/>
              <w:bottom w:val="single" w:sz="4" w:space="0" w:color="auto"/>
              <w:right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lastRenderedPageBreak/>
              <w:t>Element</w:t>
            </w:r>
          </w:p>
        </w:tc>
        <w:tc>
          <w:tcPr>
            <w:tcW w:w="1153" w:type="dxa"/>
            <w:tcBorders>
              <w:top w:val="single" w:sz="4" w:space="0" w:color="auto"/>
              <w:left w:val="single" w:sz="4" w:space="0" w:color="auto"/>
              <w:bottom w:val="single" w:sz="4" w:space="0" w:color="auto"/>
              <w:right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Wt %</w:t>
            </w:r>
          </w:p>
        </w:tc>
        <w:tc>
          <w:tcPr>
            <w:tcW w:w="1153" w:type="dxa"/>
            <w:tcBorders>
              <w:top w:val="single" w:sz="4" w:space="0" w:color="auto"/>
              <w:left w:val="single" w:sz="4" w:space="0" w:color="auto"/>
              <w:bottom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At %</w:t>
            </w:r>
          </w:p>
        </w:tc>
      </w:tr>
      <w:tr w:rsidR="00F17BD6" w:rsidRPr="00F17BD6" w:rsidTr="0016336C">
        <w:trPr>
          <w:cantSplit/>
          <w:trHeight w:val="705"/>
        </w:trPr>
        <w:tc>
          <w:tcPr>
            <w:tcW w:w="1323" w:type="dxa"/>
            <w:tcBorders>
              <w:top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 xml:space="preserve">O K </w:t>
            </w:r>
          </w:p>
        </w:tc>
        <w:tc>
          <w:tcPr>
            <w:tcW w:w="1153" w:type="dxa"/>
            <w:tcBorders>
              <w:top w:val="single" w:sz="4" w:space="0" w:color="auto"/>
              <w:left w:val="single" w:sz="4" w:space="0" w:color="auto"/>
              <w:right w:val="single" w:sz="4" w:space="0" w:color="auto"/>
            </w:tcBorders>
            <w:vAlign w:val="center"/>
          </w:tcPr>
          <w:p w:rsidR="00F17BD6" w:rsidRPr="00F17BD6" w:rsidRDefault="00F17BD6" w:rsidP="00F17BD6">
            <w:pPr>
              <w:spacing w:after="0" w:line="240" w:lineRule="auto"/>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26.36</w:t>
            </w:r>
          </w:p>
        </w:tc>
        <w:tc>
          <w:tcPr>
            <w:tcW w:w="1153" w:type="dxa"/>
            <w:tcBorders>
              <w:top w:val="single" w:sz="4" w:space="0" w:color="auto"/>
              <w:left w:val="single" w:sz="4" w:space="0" w:color="auto"/>
            </w:tcBorders>
            <w:vAlign w:val="center"/>
          </w:tcPr>
          <w:p w:rsidR="00F17BD6" w:rsidRPr="00F17BD6" w:rsidRDefault="00F17BD6" w:rsidP="00F17BD6">
            <w:pPr>
              <w:spacing w:after="0" w:line="240" w:lineRule="auto"/>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73.62</w:t>
            </w:r>
          </w:p>
        </w:tc>
      </w:tr>
      <w:tr w:rsidR="00F17BD6" w:rsidRPr="00F17BD6" w:rsidTr="0016336C">
        <w:trPr>
          <w:cantSplit/>
          <w:trHeight w:val="731"/>
        </w:trPr>
        <w:tc>
          <w:tcPr>
            <w:tcW w:w="1323" w:type="dxa"/>
            <w:tcBorders>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 xml:space="preserve">Zr K </w:t>
            </w:r>
          </w:p>
        </w:tc>
        <w:tc>
          <w:tcPr>
            <w:tcW w:w="1153" w:type="dxa"/>
            <w:tcBorders>
              <w:left w:val="single" w:sz="4" w:space="0" w:color="auto"/>
              <w:right w:val="single" w:sz="4" w:space="0" w:color="auto"/>
            </w:tcBorders>
            <w:vAlign w:val="center"/>
          </w:tcPr>
          <w:p w:rsidR="00F17BD6" w:rsidRPr="00F17BD6" w:rsidRDefault="00F17BD6" w:rsidP="00F17BD6">
            <w:pPr>
              <w:spacing w:after="0" w:line="240" w:lineRule="auto"/>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17.01</w:t>
            </w:r>
          </w:p>
        </w:tc>
        <w:tc>
          <w:tcPr>
            <w:tcW w:w="1153" w:type="dxa"/>
            <w:tcBorders>
              <w:left w:val="single" w:sz="4" w:space="0" w:color="auto"/>
            </w:tcBorders>
            <w:vAlign w:val="center"/>
          </w:tcPr>
          <w:p w:rsidR="00F17BD6" w:rsidRPr="00F17BD6" w:rsidRDefault="00F17BD6" w:rsidP="00F17BD6">
            <w:pPr>
              <w:spacing w:after="0" w:line="240" w:lineRule="auto"/>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8.33</w:t>
            </w:r>
          </w:p>
        </w:tc>
      </w:tr>
      <w:tr w:rsidR="00F17BD6" w:rsidRPr="00F17BD6" w:rsidTr="0016336C">
        <w:trPr>
          <w:cantSplit/>
          <w:trHeight w:val="705"/>
        </w:trPr>
        <w:tc>
          <w:tcPr>
            <w:tcW w:w="1323" w:type="dxa"/>
            <w:tcBorders>
              <w:bottom w:val="single" w:sz="4" w:space="0" w:color="auto"/>
              <w:right w:val="single" w:sz="4" w:space="0" w:color="auto"/>
            </w:tcBorders>
            <w:vAlign w:val="center"/>
          </w:tcPr>
          <w:p w:rsidR="00F17BD6" w:rsidRPr="00F17BD6" w:rsidRDefault="00F17BD6" w:rsidP="00F17BD6">
            <w:pPr>
              <w:spacing w:after="0" w:line="240" w:lineRule="auto"/>
              <w:jc w:val="center"/>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 xml:space="preserve">Ce L </w:t>
            </w:r>
          </w:p>
        </w:tc>
        <w:tc>
          <w:tcPr>
            <w:tcW w:w="1153" w:type="dxa"/>
            <w:tcBorders>
              <w:left w:val="single" w:sz="4" w:space="0" w:color="auto"/>
              <w:bottom w:val="single" w:sz="4" w:space="0" w:color="auto"/>
              <w:right w:val="single" w:sz="4" w:space="0" w:color="auto"/>
            </w:tcBorders>
            <w:vAlign w:val="center"/>
          </w:tcPr>
          <w:p w:rsidR="00F17BD6" w:rsidRPr="00F17BD6" w:rsidRDefault="00F17BD6" w:rsidP="00F17BD6">
            <w:pPr>
              <w:spacing w:after="0" w:line="240" w:lineRule="auto"/>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56.62</w:t>
            </w:r>
          </w:p>
        </w:tc>
        <w:tc>
          <w:tcPr>
            <w:tcW w:w="1153" w:type="dxa"/>
            <w:tcBorders>
              <w:left w:val="single" w:sz="4" w:space="0" w:color="auto"/>
              <w:bottom w:val="single" w:sz="4" w:space="0" w:color="auto"/>
            </w:tcBorders>
            <w:vAlign w:val="center"/>
          </w:tcPr>
          <w:p w:rsidR="00F17BD6" w:rsidRPr="00F17BD6" w:rsidRDefault="00F17BD6" w:rsidP="00F17BD6">
            <w:pPr>
              <w:spacing w:after="0" w:line="240" w:lineRule="auto"/>
              <w:rPr>
                <w:rFonts w:ascii="Times New Roman" w:eastAsia="Times New Roman" w:hAnsi="Times New Roman" w:cs="Times New Roman"/>
                <w:sz w:val="24"/>
                <w:szCs w:val="24"/>
              </w:rPr>
            </w:pPr>
            <w:r w:rsidRPr="00F17BD6">
              <w:rPr>
                <w:rFonts w:ascii="Times New Roman" w:eastAsia="Times New Roman" w:hAnsi="Times New Roman" w:cs="Times New Roman"/>
                <w:bCs/>
                <w:color w:val="000000"/>
                <w:kern w:val="24"/>
                <w:sz w:val="24"/>
                <w:szCs w:val="24"/>
              </w:rPr>
              <w:t>18.05</w:t>
            </w:r>
          </w:p>
        </w:tc>
      </w:tr>
    </w:tbl>
    <w:p w:rsidR="00F17BD6" w:rsidRPr="00F17BD6" w:rsidRDefault="00F17BD6" w:rsidP="00F17BD6">
      <w:pPr>
        <w:tabs>
          <w:tab w:val="left" w:pos="1263"/>
          <w:tab w:val="left" w:pos="4891"/>
        </w:tabs>
        <w:rPr>
          <w:rFonts w:eastAsiaTheme="minorHAnsi"/>
          <w:lang w:val="en-IN"/>
        </w:rPr>
      </w:pPr>
      <w:r w:rsidRPr="00F17BD6">
        <w:rPr>
          <w:rFonts w:eastAsiaTheme="minorHAnsi"/>
          <w:lang w:val="en-IN"/>
        </w:rPr>
        <w:t xml:space="preserve">      </w:t>
      </w:r>
      <w:r w:rsidRPr="00F17BD6">
        <w:rPr>
          <w:rFonts w:eastAsiaTheme="minorHAnsi"/>
          <w:noProof/>
        </w:rPr>
        <w:drawing>
          <wp:inline distT="0" distB="0" distL="0" distR="0">
            <wp:extent cx="2613804" cy="2139351"/>
            <wp:effectExtent l="0" t="0" r="0" b="0"/>
            <wp:docPr id="6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998" cy="4484132"/>
                      <a:chOff x="1143002" y="1295400"/>
                      <a:chExt cx="6095998" cy="4484132"/>
                    </a:xfrm>
                  </a:grpSpPr>
                  <a:pic>
                    <a:nvPicPr>
                      <a:cNvPr id="2" name="Picture 2" descr="IncaTemp1"/>
                      <a:cNvPicPr>
                        <a:picLocks noChangeAspect="1" noChangeArrowheads="1"/>
                      </a:cNvPicPr>
                    </a:nvPicPr>
                    <a:blipFill>
                      <a:blip r:embed="rId105"/>
                      <a:srcRect b="7578"/>
                      <a:stretch>
                        <a:fillRect/>
                      </a:stretch>
                    </a:blipFill>
                    <a:spPr bwMode="auto">
                      <a:xfrm>
                        <a:off x="1676400" y="1295400"/>
                        <a:ext cx="5562600" cy="4038600"/>
                      </a:xfrm>
                      <a:prstGeom prst="rect">
                        <a:avLst/>
                      </a:prstGeom>
                      <a:noFill/>
                      <a:ln w="9525">
                        <a:noFill/>
                        <a:miter lim="800000"/>
                        <a:headEnd/>
                        <a:tailEnd/>
                      </a:ln>
                    </a:spPr>
                  </a:pic>
                  <a:sp>
                    <a:nvSpPr>
                      <a:cNvPr id="3" name="TextBox 2"/>
                      <a:cNvSpPr txBox="1"/>
                    </a:nvSpPr>
                    <a:spPr>
                      <a:xfrm rot="16200000">
                        <a:off x="836988" y="2744415"/>
                        <a:ext cx="981359"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latin typeface="Arial Rounded MT Bold" pitchFamily="34" charset="0"/>
                            </a:rPr>
                            <a:t>Counts</a:t>
                          </a:r>
                          <a:endParaRPr lang="en-US" dirty="0">
                            <a:latin typeface="Arial Rounded MT Bold" pitchFamily="34" charset="0"/>
                          </a:endParaRPr>
                        </a:p>
                      </a:txBody>
                      <a:useSpRect/>
                    </a:txSp>
                  </a:sp>
                  <a:sp>
                    <a:nvSpPr>
                      <a:cNvPr id="4" name="Rectangle 3"/>
                      <a:cNvSpPr/>
                    </a:nvSpPr>
                    <a:spPr>
                      <a:xfrm>
                        <a:off x="3200400" y="5410200"/>
                        <a:ext cx="2819400" cy="369332"/>
                      </a:xfrm>
                      <a:prstGeom prst="rect">
                        <a:avLst/>
                      </a:prstGeom>
                    </a:spPr>
                    <a:txSp>
                      <a:txBody>
                        <a:bodyPr wrap="square">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latin typeface="Arial Rounded MT Bold" pitchFamily="34" charset="0"/>
                            </a:rPr>
                            <a:t>Binding energy (K </a:t>
                          </a:r>
                          <a:r>
                            <a:rPr lang="en-US" dirty="0" err="1" smtClean="0">
                              <a:latin typeface="Arial Rounded MT Bold" pitchFamily="34" charset="0"/>
                            </a:rPr>
                            <a:t>eV</a:t>
                          </a:r>
                          <a:r>
                            <a:rPr lang="en-US" dirty="0" smtClean="0">
                              <a:latin typeface="Arial Rounded MT Bold" pitchFamily="34" charset="0"/>
                            </a:rPr>
                            <a:t>) </a:t>
                          </a:r>
                          <a:endParaRPr lang="en-US" dirty="0">
                            <a:latin typeface="Arial Rounded MT Bold" pitchFamily="34" charset="0"/>
                          </a:endParaRPr>
                        </a:p>
                      </a:txBody>
                      <a:useSpRect/>
                    </a:txSp>
                  </a:sp>
                </lc:lockedCanvas>
              </a:graphicData>
            </a:graphic>
          </wp:inline>
        </w:drawing>
      </w:r>
      <w:r w:rsidRPr="00F17BD6">
        <w:rPr>
          <w:rFonts w:eastAsiaTheme="minorHAnsi"/>
          <w:lang w:val="en-IN"/>
        </w:rPr>
        <w:t xml:space="preserve">             </w:t>
      </w:r>
    </w:p>
    <w:p w:rsidR="00F17BD6" w:rsidRPr="00F17BD6" w:rsidRDefault="00F17BD6" w:rsidP="00F17BD6">
      <w:pPr>
        <w:tabs>
          <w:tab w:val="left" w:pos="1263"/>
          <w:tab w:val="left" w:pos="4891"/>
        </w:tabs>
        <w:rPr>
          <w:rFonts w:ascii="Times New Roman" w:eastAsiaTheme="minorHAnsi" w:hAnsi="Times New Roman" w:cs="Times New Roman"/>
          <w:lang w:val="en-IN"/>
        </w:rPr>
      </w:pPr>
      <w:r w:rsidRPr="00F17BD6">
        <w:rPr>
          <w:rFonts w:ascii="Times New Roman" w:eastAsia="Times New Roman" w:hAnsi="Times New Roman" w:cs="Times New Roman"/>
          <w:lang w:val="en-IN" w:eastAsia="ar-SA"/>
        </w:rPr>
        <w:t>Figure</w:t>
      </w:r>
      <w:r w:rsidR="00674C72">
        <w:rPr>
          <w:rFonts w:ascii="Times New Roman" w:eastAsia="Times New Roman" w:hAnsi="Times New Roman" w:cs="Times New Roman"/>
          <w:lang w:val="en-IN" w:eastAsia="ar-SA"/>
        </w:rPr>
        <w:t xml:space="preserve"> 5.</w:t>
      </w:r>
      <w:r w:rsidRPr="00F17BD6">
        <w:rPr>
          <w:rFonts w:ascii="Times New Roman" w:eastAsia="Times New Roman" w:hAnsi="Times New Roman" w:cs="Times New Roman"/>
          <w:lang w:val="en-IN" w:eastAsia="ar-SA"/>
        </w:rPr>
        <w:t xml:space="preserve">14: EDAX spectrum and elemental quantification of mesoporous </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0.4.</w:t>
      </w:r>
    </w:p>
    <w:p w:rsidR="00F17BD6" w:rsidRPr="00F17BD6" w:rsidRDefault="00F17BD6" w:rsidP="003F275B">
      <w:pPr>
        <w:suppressAutoHyphens/>
        <w:spacing w:after="0" w:line="480" w:lineRule="auto"/>
        <w:jc w:val="both"/>
        <w:rPr>
          <w:rFonts w:ascii="Times New Roman" w:eastAsiaTheme="minorHAnsi" w:hAnsi="Times New Roman" w:cs="Times New Roman"/>
          <w:b/>
          <w:sz w:val="24"/>
          <w:szCs w:val="24"/>
          <w:lang w:val="en-IN"/>
        </w:rPr>
      </w:pPr>
      <w:r w:rsidRPr="00F17BD6">
        <w:rPr>
          <w:rFonts w:ascii="Times New Roman" w:eastAsiaTheme="minorHAnsi" w:hAnsi="Times New Roman" w:cs="Times New Roman"/>
          <w:b/>
          <w:sz w:val="24"/>
          <w:szCs w:val="24"/>
          <w:lang w:val="en-IN"/>
        </w:rPr>
        <w:t xml:space="preserve">5.3.2. Characterization of mesoporous </w:t>
      </w:r>
      <w:r w:rsidRPr="00F17BD6">
        <w:rPr>
          <w:rFonts w:ascii="Times New Roman" w:eastAsia="+mn-ea" w:hAnsi="Times New Roman" w:cs="Times New Roman"/>
          <w:b/>
          <w:sz w:val="24"/>
          <w:szCs w:val="24"/>
          <w:lang w:val="en-IN"/>
        </w:rPr>
        <w:t>Zr</w:t>
      </w:r>
      <w:r w:rsidRPr="00F17BD6">
        <w:rPr>
          <w:rFonts w:ascii="Times New Roman" w:eastAsia="+mn-ea" w:hAnsi="Times New Roman" w:cs="Times New Roman"/>
          <w:b/>
          <w:sz w:val="24"/>
          <w:szCs w:val="24"/>
          <w:vertAlign w:val="subscript"/>
          <w:lang w:val="en-IN"/>
        </w:rPr>
        <w:t>1-</w:t>
      </w:r>
      <w:r w:rsidRPr="00F17BD6">
        <w:rPr>
          <w:rFonts w:ascii="Times New Roman" w:eastAsiaTheme="minorHAnsi" w:hAnsi="Times New Roman" w:cs="Times New Roman"/>
          <w:b/>
          <w:sz w:val="24"/>
          <w:szCs w:val="24"/>
          <w:vertAlign w:val="subscript"/>
          <w:lang w:val="en-IN"/>
        </w:rPr>
        <w:t>x</w:t>
      </w:r>
      <w:r w:rsidRPr="00F17BD6">
        <w:rPr>
          <w:rFonts w:ascii="Times New Roman" w:eastAsia="+mn-ea" w:hAnsi="Times New Roman" w:cs="Times New Roman"/>
          <w:b/>
          <w:sz w:val="24"/>
          <w:szCs w:val="24"/>
          <w:lang w:val="en-IN"/>
        </w:rPr>
        <w:t>Ce</w:t>
      </w:r>
      <w:r w:rsidRPr="00F17BD6">
        <w:rPr>
          <w:rFonts w:ascii="Times New Roman" w:eastAsiaTheme="minorHAnsi" w:hAnsi="Times New Roman" w:cs="Times New Roman"/>
          <w:b/>
          <w:sz w:val="24"/>
          <w:szCs w:val="24"/>
          <w:vertAlign w:val="subscript"/>
          <w:lang w:val="en-IN"/>
        </w:rPr>
        <w:t>x</w:t>
      </w:r>
      <w:r w:rsidRPr="00F17BD6">
        <w:rPr>
          <w:rFonts w:ascii="Times New Roman" w:eastAsia="+mn-ea" w:hAnsi="Times New Roman" w:cs="Times New Roman"/>
          <w:b/>
          <w:sz w:val="24"/>
          <w:szCs w:val="24"/>
          <w:lang w:val="en-IN"/>
        </w:rPr>
        <w:t>O</w:t>
      </w:r>
      <w:r w:rsidRPr="00F17BD6">
        <w:rPr>
          <w:rFonts w:ascii="Times New Roman" w:eastAsia="+mn-ea" w:hAnsi="Times New Roman" w:cs="Times New Roman"/>
          <w:b/>
          <w:sz w:val="24"/>
          <w:szCs w:val="24"/>
          <w:vertAlign w:val="subscript"/>
          <w:lang w:val="en-IN"/>
        </w:rPr>
        <w:t>2</w:t>
      </w:r>
      <w:r w:rsidR="003F275B">
        <w:rPr>
          <w:rFonts w:ascii="Times New Roman" w:eastAsiaTheme="minorHAnsi" w:hAnsi="Times New Roman" w:cs="Times New Roman"/>
          <w:b/>
          <w:sz w:val="24"/>
          <w:szCs w:val="24"/>
          <w:lang w:val="en-IN"/>
        </w:rPr>
        <w:t xml:space="preserve">; </w:t>
      </w:r>
      <w:r w:rsidRPr="00F17BD6">
        <w:rPr>
          <w:rFonts w:ascii="Times New Roman" w:eastAsiaTheme="minorHAnsi" w:hAnsi="Times New Roman" w:cs="Times New Roman"/>
          <w:b/>
          <w:sz w:val="24"/>
          <w:szCs w:val="24"/>
          <w:lang w:val="en-IN"/>
        </w:rPr>
        <w:t>x = 0.3 and 0.4.</w:t>
      </w:r>
    </w:p>
    <w:p w:rsidR="00F17BD6" w:rsidRPr="00F17BD6" w:rsidRDefault="00223404" w:rsidP="00A1580E">
      <w:pPr>
        <w:spacing w:line="360" w:lineRule="auto"/>
        <w:ind w:firstLine="504"/>
        <w:jc w:val="both"/>
        <w:rPr>
          <w:rFonts w:ascii="Times New Roman" w:eastAsia="Times New Roman" w:hAnsi="Times New Roman" w:cs="Times New Roman"/>
          <w:sz w:val="24"/>
          <w:szCs w:val="24"/>
          <w:lang w:val="en-IN" w:eastAsia="ar-SA"/>
        </w:rPr>
      </w:pPr>
      <w:r w:rsidRPr="00223404">
        <w:rPr>
          <w:rFonts w:eastAsiaTheme="minorHAnsi"/>
          <w:noProof/>
        </w:rPr>
        <w:pict>
          <v:shape id="_x0000_s1177" type="#_x0000_t75" style="position:absolute;left:0;text-align:left;margin-left:63.85pt;margin-top:84.25pt;width:327.4pt;height:281.2pt;z-index:251718656" fillcolor="#a5b592">
            <v:imagedata r:id="rId106" o:title="" croptop="1805f" cropbottom="1931f" cropleft="1771f" cropright="4552f"/>
            <v:shadow color="#fefac9"/>
          </v:shape>
          <o:OLEObject Type="Embed" ProgID="Origin50.Graph" ShapeID="_x0000_s1177" DrawAspect="Content" ObjectID="_1365601321" r:id="rId107"/>
        </w:pict>
      </w:r>
      <w:r w:rsidR="00F17BD6" w:rsidRPr="00F17BD6">
        <w:rPr>
          <w:rFonts w:ascii="Times New Roman" w:eastAsia="Times New Roman" w:hAnsi="Times New Roman" w:cs="Times New Roman"/>
          <w:sz w:val="24"/>
          <w:szCs w:val="24"/>
          <w:lang w:val="en-IN" w:eastAsia="ar-SA"/>
        </w:rPr>
        <w:t>The low angle XRD patterns of the calcined mesoporous Zr</w:t>
      </w:r>
      <w:r w:rsidR="00F17BD6" w:rsidRPr="00F17BD6">
        <w:rPr>
          <w:rFonts w:ascii="Times New Roman" w:eastAsia="Times New Roman" w:hAnsi="Times New Roman" w:cs="Times New Roman"/>
          <w:sz w:val="24"/>
          <w:szCs w:val="24"/>
          <w:vertAlign w:val="subscript"/>
          <w:lang w:val="en-IN" w:eastAsia="ar-SA"/>
        </w:rPr>
        <w:t>0.7</w:t>
      </w:r>
      <w:r w:rsidR="00F17BD6" w:rsidRPr="00F17BD6">
        <w:rPr>
          <w:rFonts w:ascii="Times New Roman" w:eastAsia="Times New Roman" w:hAnsi="Times New Roman" w:cs="Times New Roman"/>
          <w:sz w:val="24"/>
          <w:szCs w:val="24"/>
          <w:lang w:val="en-IN" w:eastAsia="ar-SA"/>
        </w:rPr>
        <w:t>Ce</w:t>
      </w:r>
      <w:r w:rsidR="00F17BD6" w:rsidRPr="00F17BD6">
        <w:rPr>
          <w:rFonts w:ascii="Times New Roman" w:eastAsia="Times New Roman" w:hAnsi="Times New Roman" w:cs="Times New Roman"/>
          <w:sz w:val="24"/>
          <w:szCs w:val="24"/>
          <w:vertAlign w:val="subscript"/>
          <w:lang w:val="en-IN" w:eastAsia="ar-SA"/>
        </w:rPr>
        <w:t>0.3</w:t>
      </w:r>
      <w:r w:rsidR="00F17BD6" w:rsidRPr="00F17BD6">
        <w:rPr>
          <w:rFonts w:ascii="Times New Roman" w:eastAsia="Times New Roman" w:hAnsi="Times New Roman" w:cs="Times New Roman"/>
          <w:sz w:val="24"/>
          <w:szCs w:val="24"/>
          <w:lang w:val="en-IN" w:eastAsia="ar-SA"/>
        </w:rPr>
        <w:t>O</w:t>
      </w:r>
      <w:r w:rsidR="00F17BD6" w:rsidRPr="00F17BD6">
        <w:rPr>
          <w:rFonts w:ascii="Times New Roman" w:eastAsia="Times New Roman" w:hAnsi="Times New Roman" w:cs="Times New Roman"/>
          <w:sz w:val="24"/>
          <w:szCs w:val="24"/>
          <w:vertAlign w:val="subscript"/>
          <w:lang w:val="en-IN" w:eastAsia="ar-SA"/>
        </w:rPr>
        <w:t>2</w:t>
      </w:r>
      <w:r w:rsidR="00F17BD6" w:rsidRPr="00F17BD6">
        <w:rPr>
          <w:rFonts w:ascii="Times New Roman" w:eastAsia="Times New Roman" w:hAnsi="Times New Roman" w:cs="Times New Roman"/>
          <w:sz w:val="24"/>
          <w:szCs w:val="24"/>
          <w:lang w:val="en-IN" w:eastAsia="ar-SA"/>
        </w:rPr>
        <w:t xml:space="preserve"> and Zr</w:t>
      </w:r>
      <w:r w:rsidR="00F17BD6" w:rsidRPr="00F17BD6">
        <w:rPr>
          <w:rFonts w:ascii="Times New Roman" w:eastAsia="Times New Roman" w:hAnsi="Times New Roman" w:cs="Times New Roman"/>
          <w:sz w:val="24"/>
          <w:szCs w:val="24"/>
          <w:vertAlign w:val="subscript"/>
          <w:lang w:val="en-IN" w:eastAsia="ar-SA"/>
        </w:rPr>
        <w:t>0.6</w:t>
      </w:r>
      <w:r w:rsidR="00F17BD6" w:rsidRPr="00F17BD6">
        <w:rPr>
          <w:rFonts w:ascii="Times New Roman" w:eastAsia="Times New Roman" w:hAnsi="Times New Roman" w:cs="Times New Roman"/>
          <w:sz w:val="24"/>
          <w:szCs w:val="24"/>
          <w:lang w:val="en-IN" w:eastAsia="ar-SA"/>
        </w:rPr>
        <w:t>Ce</w:t>
      </w:r>
      <w:r w:rsidR="00F17BD6" w:rsidRPr="00F17BD6">
        <w:rPr>
          <w:rFonts w:ascii="Times New Roman" w:eastAsia="Times New Roman" w:hAnsi="Times New Roman" w:cs="Times New Roman"/>
          <w:sz w:val="24"/>
          <w:szCs w:val="24"/>
          <w:vertAlign w:val="subscript"/>
          <w:lang w:val="en-IN" w:eastAsia="ar-SA"/>
        </w:rPr>
        <w:t>0.4</w:t>
      </w:r>
      <w:r w:rsidR="00F17BD6" w:rsidRPr="00F17BD6">
        <w:rPr>
          <w:rFonts w:ascii="Times New Roman" w:eastAsia="Times New Roman" w:hAnsi="Times New Roman" w:cs="Times New Roman"/>
          <w:sz w:val="24"/>
          <w:szCs w:val="24"/>
          <w:lang w:val="en-IN" w:eastAsia="ar-SA"/>
        </w:rPr>
        <w:t>O</w:t>
      </w:r>
      <w:r w:rsidR="00F17BD6" w:rsidRPr="00F17BD6">
        <w:rPr>
          <w:rFonts w:ascii="Times New Roman" w:eastAsia="Times New Roman" w:hAnsi="Times New Roman" w:cs="Times New Roman"/>
          <w:sz w:val="24"/>
          <w:szCs w:val="24"/>
          <w:vertAlign w:val="subscript"/>
          <w:lang w:val="en-IN" w:eastAsia="ar-SA"/>
        </w:rPr>
        <w:t>2</w:t>
      </w:r>
      <w:r w:rsidR="00F17BD6" w:rsidRPr="00F17BD6">
        <w:rPr>
          <w:rFonts w:ascii="Times New Roman" w:eastAsia="Times New Roman" w:hAnsi="Times New Roman" w:cs="Times New Roman"/>
          <w:sz w:val="24"/>
          <w:szCs w:val="24"/>
          <w:lang w:val="en-IN" w:eastAsia="ar-SA"/>
        </w:rPr>
        <w:t xml:space="preserve"> are shown in Figure</w:t>
      </w:r>
      <w:r w:rsidR="00124232">
        <w:rPr>
          <w:rFonts w:ascii="Times New Roman" w:eastAsia="Times New Roman" w:hAnsi="Times New Roman" w:cs="Times New Roman"/>
          <w:sz w:val="24"/>
          <w:szCs w:val="24"/>
          <w:lang w:val="en-IN" w:eastAsia="ar-SA"/>
        </w:rPr>
        <w:t xml:space="preserve"> 5.</w:t>
      </w:r>
      <w:r w:rsidR="00F17BD6" w:rsidRPr="00F17BD6">
        <w:rPr>
          <w:rFonts w:ascii="Times New Roman" w:eastAsia="Times New Roman" w:hAnsi="Times New Roman" w:cs="Times New Roman"/>
          <w:sz w:val="24"/>
          <w:szCs w:val="24"/>
          <w:lang w:val="en-IN" w:eastAsia="ar-SA"/>
        </w:rPr>
        <w:t>1</w:t>
      </w:r>
      <w:r w:rsidR="00124232">
        <w:rPr>
          <w:rFonts w:ascii="Times New Roman" w:eastAsia="Times New Roman" w:hAnsi="Times New Roman" w:cs="Times New Roman"/>
          <w:sz w:val="24"/>
          <w:szCs w:val="24"/>
          <w:lang w:val="en-IN" w:eastAsia="ar-SA"/>
        </w:rPr>
        <w:t>5</w:t>
      </w:r>
      <w:r w:rsidR="00F17BD6" w:rsidRPr="00F17BD6">
        <w:rPr>
          <w:rFonts w:ascii="Times New Roman" w:eastAsia="Times New Roman" w:hAnsi="Times New Roman" w:cs="Times New Roman"/>
          <w:sz w:val="24"/>
          <w:szCs w:val="24"/>
          <w:lang w:val="en-IN" w:eastAsia="ar-SA"/>
        </w:rPr>
        <w:t>. The mesostructured long range ordering of the composite was confirmed by low-angle XRD. Low-angle XRD pattern, exhibits a single well-resolved diffraction peak corresponding to (100) plane, which are characteristics of a 2D hexagonal (</w:t>
      </w:r>
      <w:r w:rsidR="00F17BD6" w:rsidRPr="00F17BD6">
        <w:rPr>
          <w:rFonts w:ascii="Times New Roman" w:eastAsia="Times New Roman" w:hAnsi="Times New Roman" w:cs="Times New Roman"/>
          <w:i/>
          <w:iCs/>
          <w:sz w:val="24"/>
          <w:szCs w:val="24"/>
          <w:lang w:val="en-IN" w:eastAsia="ar-SA"/>
        </w:rPr>
        <w:t>p</w:t>
      </w:r>
      <w:r w:rsidR="00F17BD6" w:rsidRPr="00F17BD6">
        <w:rPr>
          <w:rFonts w:ascii="Times New Roman" w:eastAsia="Times New Roman" w:hAnsi="Times New Roman" w:cs="Times New Roman"/>
          <w:sz w:val="24"/>
          <w:szCs w:val="24"/>
          <w:lang w:val="en-IN" w:eastAsia="ar-SA"/>
        </w:rPr>
        <w:t>6</w:t>
      </w:r>
      <w:r w:rsidR="00F17BD6" w:rsidRPr="00F17BD6">
        <w:rPr>
          <w:rFonts w:ascii="Times New Roman" w:eastAsia="Times New Roman" w:hAnsi="Times New Roman" w:cs="Times New Roman"/>
          <w:i/>
          <w:iCs/>
          <w:sz w:val="24"/>
          <w:szCs w:val="24"/>
          <w:lang w:val="en-IN" w:eastAsia="ar-SA"/>
        </w:rPr>
        <w:t>mm</w:t>
      </w:r>
      <w:r w:rsidR="00F17BD6" w:rsidRPr="00F17BD6">
        <w:rPr>
          <w:rFonts w:ascii="Times New Roman" w:eastAsia="Times New Roman" w:hAnsi="Times New Roman" w:cs="Times New Roman"/>
          <w:sz w:val="24"/>
          <w:szCs w:val="24"/>
          <w:lang w:val="en-IN" w:eastAsia="ar-SA"/>
        </w:rPr>
        <w:t>) structure.</w:t>
      </w:r>
    </w:p>
    <w:p w:rsidR="00F17BD6" w:rsidRPr="00F17BD6" w:rsidRDefault="00F17BD6" w:rsidP="00F17BD6">
      <w:pPr>
        <w:tabs>
          <w:tab w:val="left" w:pos="1263"/>
          <w:tab w:val="left" w:pos="4891"/>
        </w:tabs>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124232" w:rsidP="00F17BD6">
      <w:pPr>
        <w:jc w:val="center"/>
        <w:rPr>
          <w:rFonts w:ascii="Times New Roman" w:eastAsiaTheme="minorHAnsi" w:hAnsi="Times New Roman" w:cs="Times New Roman"/>
          <w:lang w:val="en-IN"/>
        </w:rPr>
      </w:pPr>
      <w:r>
        <w:rPr>
          <w:rFonts w:ascii="Times New Roman" w:eastAsiaTheme="minorHAnsi" w:hAnsi="Times New Roman" w:cs="Times New Roman"/>
          <w:lang w:val="en-IN"/>
        </w:rPr>
        <w:t>Figure 5.15</w:t>
      </w:r>
      <w:r w:rsidR="00F17BD6" w:rsidRPr="00F17BD6">
        <w:rPr>
          <w:rFonts w:ascii="Times New Roman" w:eastAsiaTheme="minorHAnsi" w:hAnsi="Times New Roman" w:cs="Times New Roman"/>
          <w:lang w:val="en-IN"/>
        </w:rPr>
        <w:t xml:space="preserve">: Small angle XRD patterns of mesoporous a) </w:t>
      </w:r>
      <w:r w:rsidR="00F17BD6" w:rsidRPr="00F17BD6">
        <w:rPr>
          <w:rFonts w:ascii="Times New Roman" w:eastAsiaTheme="minorHAnsi" w:hAnsi="Times New Roman" w:cs="Times New Roman"/>
          <w:sz w:val="24"/>
          <w:szCs w:val="24"/>
          <w:lang w:val="en-IN"/>
        </w:rPr>
        <w:t>Zr</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b) Zr</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Pr>
          <w:rFonts w:ascii="Times New Roman" w:eastAsiaTheme="minorHAnsi" w:hAnsi="Times New Roman" w:cs="Times New Roman"/>
          <w:sz w:val="24"/>
          <w:szCs w:val="24"/>
          <w:vertAlign w:val="subscript"/>
          <w:lang w:val="en-IN"/>
        </w:rPr>
        <w:t>.</w:t>
      </w:r>
    </w:p>
    <w:p w:rsidR="00A1580E" w:rsidRDefault="00223404" w:rsidP="00A1580E">
      <w:pPr>
        <w:spacing w:line="360" w:lineRule="auto"/>
        <w:ind w:firstLine="504"/>
        <w:jc w:val="both"/>
        <w:rPr>
          <w:rFonts w:ascii="Times New Roman" w:eastAsiaTheme="minorHAnsi" w:hAnsi="Times New Roman" w:cs="Times New Roman"/>
          <w:sz w:val="24"/>
          <w:szCs w:val="24"/>
          <w:lang w:val="en-IN"/>
        </w:rPr>
      </w:pPr>
      <w:r w:rsidRPr="00223404">
        <w:rPr>
          <w:rFonts w:eastAsiaTheme="minorHAnsi"/>
          <w:noProof/>
          <w:lang w:val="en-IN"/>
        </w:rPr>
        <w:lastRenderedPageBreak/>
        <w:pict>
          <v:shape id="_x0000_s1178" type="#_x0000_t75" style="position:absolute;left:0;text-align:left;margin-left:33.8pt;margin-top:186.5pt;width:360.7pt;height:247.3pt;z-index:251719680" fillcolor="#4f81bd">
            <v:imagedata r:id="rId108" o:title="" croptop="10444f" cropbottom="2379f" cropleft="1181f" cropright="5123f"/>
            <v:shadow color="#eeece1"/>
          </v:shape>
          <o:OLEObject Type="Embed" ProgID="Origin50.Graph" ShapeID="_x0000_s1178" DrawAspect="Content" ObjectID="_1365601322" r:id="rId109"/>
        </w:pict>
      </w:r>
      <w:r w:rsidR="00F17BD6" w:rsidRPr="00F17BD6">
        <w:rPr>
          <w:rFonts w:ascii="Times New Roman" w:eastAsiaTheme="minorHAnsi" w:hAnsi="Times New Roman" w:cs="Times New Roman"/>
          <w:sz w:val="24"/>
          <w:szCs w:val="24"/>
          <w:lang w:val="en-IN"/>
        </w:rPr>
        <w:t>The high-angle XRD patterns of the calcined mesoporous Zr</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Zr</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calcined at 673 K is shown in Figures </w:t>
      </w:r>
      <w:r w:rsidR="00124232">
        <w:rPr>
          <w:rFonts w:ascii="Times New Roman" w:eastAsiaTheme="minorHAnsi" w:hAnsi="Times New Roman" w:cs="Times New Roman"/>
          <w:sz w:val="24"/>
          <w:szCs w:val="24"/>
          <w:lang w:val="en-IN"/>
        </w:rPr>
        <w:t>5.16</w:t>
      </w:r>
      <w:r w:rsidR="00F17BD6" w:rsidRPr="00F17BD6">
        <w:rPr>
          <w:rFonts w:ascii="Times New Roman" w:eastAsiaTheme="minorHAnsi" w:hAnsi="Times New Roman" w:cs="Times New Roman"/>
          <w:sz w:val="24"/>
          <w:szCs w:val="24"/>
          <w:lang w:val="en-IN"/>
        </w:rPr>
        <w:t>a and b respectively. The XRD patterns of mesoporous Zr</w:t>
      </w:r>
      <w:r w:rsidR="00F17BD6" w:rsidRPr="00F17BD6">
        <w:rPr>
          <w:rFonts w:ascii="Times New Roman" w:eastAsiaTheme="minorHAnsi" w:hAnsi="Times New Roman" w:cs="Times New Roman"/>
          <w:sz w:val="24"/>
          <w:szCs w:val="24"/>
          <w:vertAlign w:val="subscript"/>
          <w:lang w:val="en-IN"/>
        </w:rPr>
        <w:t>1-x</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x</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is indicative of well-crystallized inorganic frameworks corresponding to the crystalline cubic fluorite phase. According to the Scherrer equation, the crystallite size of calcined samples are </w:t>
      </w:r>
      <w:r w:rsidR="00F17BD6" w:rsidRPr="00F17BD6">
        <w:rPr>
          <w:rFonts w:ascii="Times New Roman" w:eastAsiaTheme="minorHAnsi" w:hAnsi="Times New Roman" w:cs="Times New Roman"/>
          <w:bCs/>
          <w:sz w:val="24"/>
          <w:szCs w:val="24"/>
          <w:lang w:val="en-IN"/>
        </w:rPr>
        <w:t>8.</w:t>
      </w:r>
      <w:r w:rsidR="003F275B">
        <w:rPr>
          <w:rFonts w:ascii="Times New Roman" w:eastAsiaTheme="minorHAnsi" w:hAnsi="Times New Roman" w:cs="Times New Roman"/>
          <w:bCs/>
          <w:sz w:val="24"/>
          <w:szCs w:val="24"/>
          <w:lang w:val="en-IN"/>
        </w:rPr>
        <w:t>9</w:t>
      </w:r>
      <w:r w:rsidR="00F17BD6" w:rsidRPr="00F17BD6">
        <w:rPr>
          <w:rFonts w:ascii="Times New Roman" w:eastAsiaTheme="minorHAnsi" w:hAnsi="Times New Roman" w:cs="Times New Roman"/>
          <w:bCs/>
          <w:sz w:val="24"/>
          <w:szCs w:val="24"/>
          <w:lang w:val="en-IN"/>
        </w:rPr>
        <w:t xml:space="preserve"> ± 1.4 nm</w:t>
      </w:r>
      <w:r w:rsidR="00F17BD6" w:rsidRPr="00F17BD6">
        <w:rPr>
          <w:rFonts w:ascii="Times New Roman" w:eastAsiaTheme="minorHAnsi" w:hAnsi="Times New Roman" w:cs="Times New Roman"/>
          <w:b/>
          <w:bCs/>
          <w:sz w:val="24"/>
          <w:szCs w:val="24"/>
          <w:lang w:val="en-IN"/>
        </w:rPr>
        <w:t xml:space="preserve"> </w:t>
      </w:r>
      <w:r w:rsidR="00F17BD6" w:rsidRPr="00F17BD6">
        <w:rPr>
          <w:rFonts w:ascii="Times New Roman" w:eastAsiaTheme="minorHAnsi" w:hAnsi="Times New Roman" w:cs="Times New Roman"/>
          <w:sz w:val="24"/>
          <w:szCs w:val="24"/>
          <w:lang w:val="en-IN"/>
        </w:rPr>
        <w:t xml:space="preserve">nm and </w:t>
      </w:r>
      <w:r w:rsidR="00F17BD6" w:rsidRPr="00F17BD6">
        <w:rPr>
          <w:rFonts w:ascii="Times New Roman" w:eastAsiaTheme="minorHAnsi" w:hAnsi="Times New Roman" w:cs="Times New Roman"/>
          <w:bCs/>
          <w:sz w:val="24"/>
          <w:szCs w:val="24"/>
          <w:lang w:val="en-IN"/>
        </w:rPr>
        <w:t>10.2 ± 1.8 nm</w:t>
      </w:r>
      <w:r w:rsidR="00F17BD6" w:rsidRPr="00F17BD6">
        <w:rPr>
          <w:rFonts w:ascii="Times New Roman" w:eastAsiaTheme="minorHAnsi" w:hAnsi="Times New Roman" w:cs="Times New Roman"/>
          <w:b/>
          <w:bCs/>
          <w:sz w:val="24"/>
          <w:szCs w:val="24"/>
          <w:lang w:val="en-IN"/>
        </w:rPr>
        <w:t xml:space="preserve"> </w:t>
      </w:r>
      <w:r w:rsidR="00F17BD6" w:rsidRPr="00F17BD6">
        <w:rPr>
          <w:rFonts w:ascii="Times New Roman" w:eastAsiaTheme="minorHAnsi" w:hAnsi="Times New Roman" w:cs="Times New Roman"/>
          <w:sz w:val="24"/>
          <w:szCs w:val="24"/>
          <w:lang w:val="en-IN"/>
        </w:rPr>
        <w:t>for mesoporous Zr</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Zr</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respectively. The calculated value of the lattice parameter of the solid solutions are: </w:t>
      </w:r>
      <w:r w:rsidR="003F275B">
        <w:rPr>
          <w:rFonts w:ascii="Times New Roman" w:eastAsiaTheme="minorHAnsi" w:hAnsi="Times New Roman" w:cs="Times New Roman"/>
          <w:bCs/>
          <w:sz w:val="24"/>
          <w:szCs w:val="24"/>
          <w:lang w:val="en-IN"/>
        </w:rPr>
        <w:t>5.21</w:t>
      </w:r>
      <w:r w:rsidR="00F17BD6" w:rsidRPr="00F17BD6">
        <w:rPr>
          <w:rFonts w:ascii="Times New Roman" w:eastAsiaTheme="minorHAnsi" w:hAnsi="Times New Roman" w:cs="Times New Roman"/>
          <w:bCs/>
          <w:sz w:val="24"/>
          <w:szCs w:val="24"/>
          <w:lang w:val="en-IN"/>
        </w:rPr>
        <w:t xml:space="preserve"> ± 0.0</w:t>
      </w:r>
      <w:r w:rsidR="003F275B">
        <w:rPr>
          <w:rFonts w:ascii="Times New Roman" w:eastAsiaTheme="minorHAnsi" w:hAnsi="Times New Roman" w:cs="Times New Roman"/>
          <w:bCs/>
          <w:sz w:val="24"/>
          <w:szCs w:val="24"/>
          <w:lang w:val="en-IN"/>
        </w:rPr>
        <w:t>1</w:t>
      </w:r>
      <w:r w:rsidR="00F17BD6" w:rsidRPr="00F17BD6">
        <w:rPr>
          <w:rFonts w:ascii="Times New Roman" w:eastAsiaTheme="minorHAnsi" w:hAnsi="Times New Roman" w:cs="Times New Roman"/>
          <w:sz w:val="24"/>
          <w:szCs w:val="24"/>
          <w:lang w:val="en-IN"/>
        </w:rPr>
        <w:t xml:space="preserve"> Å and </w:t>
      </w:r>
      <w:r w:rsidR="00F17BD6" w:rsidRPr="00F17BD6">
        <w:rPr>
          <w:rFonts w:ascii="Times New Roman" w:eastAsiaTheme="minorHAnsi" w:hAnsi="Times New Roman" w:cs="Times New Roman"/>
          <w:bCs/>
          <w:sz w:val="24"/>
          <w:szCs w:val="24"/>
          <w:lang w:val="en-IN"/>
        </w:rPr>
        <w:t>5.2</w:t>
      </w:r>
      <w:r w:rsidR="003F275B">
        <w:rPr>
          <w:rFonts w:ascii="Times New Roman" w:eastAsiaTheme="minorHAnsi" w:hAnsi="Times New Roman" w:cs="Times New Roman"/>
          <w:bCs/>
          <w:sz w:val="24"/>
          <w:szCs w:val="24"/>
          <w:lang w:val="en-IN"/>
        </w:rPr>
        <w:t>5</w:t>
      </w:r>
      <w:r w:rsidR="00F17BD6" w:rsidRPr="00F17BD6">
        <w:rPr>
          <w:rFonts w:ascii="Times New Roman" w:eastAsiaTheme="minorHAnsi" w:hAnsi="Times New Roman" w:cs="Times New Roman"/>
          <w:bCs/>
          <w:sz w:val="24"/>
          <w:szCs w:val="24"/>
          <w:lang w:val="en-IN"/>
        </w:rPr>
        <w:t xml:space="preserve"> ± 0.01</w:t>
      </w:r>
      <w:r w:rsidR="00F17BD6" w:rsidRPr="00F17BD6">
        <w:rPr>
          <w:rFonts w:ascii="Times New Roman" w:eastAsiaTheme="minorHAnsi" w:hAnsi="Times New Roman" w:cs="Times New Roman"/>
          <w:b/>
          <w:bCs/>
          <w:sz w:val="24"/>
          <w:szCs w:val="24"/>
          <w:lang w:val="en-IN"/>
        </w:rPr>
        <w:t xml:space="preserve"> </w:t>
      </w:r>
      <w:r w:rsidR="00F17BD6" w:rsidRPr="00F17BD6">
        <w:rPr>
          <w:rFonts w:ascii="Times New Roman" w:eastAsiaTheme="minorHAnsi" w:hAnsi="Times New Roman" w:cs="Times New Roman"/>
          <w:sz w:val="24"/>
          <w:szCs w:val="24"/>
          <w:lang w:val="en-IN"/>
        </w:rPr>
        <w:t>Å for mesoporous Zr</w:t>
      </w:r>
      <w:r w:rsidR="00F17BD6" w:rsidRPr="00F17BD6">
        <w:rPr>
          <w:rFonts w:ascii="Times New Roman" w:eastAsiaTheme="minorHAnsi" w:hAnsi="Times New Roman" w:cs="Times New Roman"/>
          <w:sz w:val="24"/>
          <w:szCs w:val="24"/>
          <w:vertAlign w:val="subscript"/>
          <w:lang w:val="en-IN"/>
        </w:rPr>
        <w:t>0.7</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0.3</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and Zr</w:t>
      </w:r>
      <w:r w:rsidR="00F17BD6" w:rsidRPr="00F17BD6">
        <w:rPr>
          <w:rFonts w:ascii="Times New Roman" w:eastAsiaTheme="minorHAnsi" w:hAnsi="Times New Roman" w:cs="Times New Roman"/>
          <w:sz w:val="24"/>
          <w:szCs w:val="24"/>
          <w:vertAlign w:val="subscript"/>
          <w:lang w:val="en-IN"/>
        </w:rPr>
        <w:t>0.6</w:t>
      </w:r>
      <w:r w:rsidR="00F17BD6" w:rsidRPr="00F17BD6">
        <w:rPr>
          <w:rFonts w:ascii="Times New Roman" w:eastAsiaTheme="minorHAnsi" w:hAnsi="Times New Roman" w:cs="Times New Roman"/>
          <w:sz w:val="24"/>
          <w:szCs w:val="24"/>
          <w:lang w:val="en-IN"/>
        </w:rPr>
        <w:t>Ce</w:t>
      </w:r>
      <w:r w:rsidR="00F17BD6" w:rsidRPr="00F17BD6">
        <w:rPr>
          <w:rFonts w:ascii="Times New Roman" w:eastAsiaTheme="minorHAnsi" w:hAnsi="Times New Roman" w:cs="Times New Roman"/>
          <w:sz w:val="24"/>
          <w:szCs w:val="24"/>
          <w:vertAlign w:val="subscript"/>
          <w:lang w:val="en-IN"/>
        </w:rPr>
        <w:t>0.4</w:t>
      </w:r>
      <w:r w:rsidR="00F17BD6" w:rsidRPr="00F17BD6">
        <w:rPr>
          <w:rFonts w:ascii="Times New Roman" w:eastAsiaTheme="minorHAnsi" w:hAnsi="Times New Roman" w:cs="Times New Roman"/>
          <w:sz w:val="24"/>
          <w:szCs w:val="24"/>
          <w:lang w:val="en-IN"/>
        </w:rPr>
        <w:t>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respectively (CeO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 5.399 ± 0.009 Å).   No splitting of peaks related to pure CeO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or ZrO</w:t>
      </w:r>
      <w:r w:rsidR="00F17BD6" w:rsidRPr="00F17BD6">
        <w:rPr>
          <w:rFonts w:ascii="Times New Roman" w:eastAsiaTheme="minorHAnsi" w:hAnsi="Times New Roman" w:cs="Times New Roman"/>
          <w:sz w:val="24"/>
          <w:szCs w:val="24"/>
          <w:vertAlign w:val="subscript"/>
          <w:lang w:val="en-IN"/>
        </w:rPr>
        <w:t>2</w:t>
      </w:r>
      <w:r w:rsidR="00F17BD6" w:rsidRPr="00F17BD6">
        <w:rPr>
          <w:rFonts w:ascii="Times New Roman" w:eastAsiaTheme="minorHAnsi" w:hAnsi="Times New Roman" w:cs="Times New Roman"/>
          <w:sz w:val="24"/>
          <w:szCs w:val="24"/>
          <w:lang w:val="en-IN"/>
        </w:rPr>
        <w:t xml:space="preserve"> phase can be observed, which validate the homogeneity and stability of the solid-solution</w:t>
      </w:r>
    </w:p>
    <w:p w:rsidR="00F17BD6" w:rsidRPr="00A1580E" w:rsidRDefault="00F17BD6" w:rsidP="00A1580E">
      <w:pPr>
        <w:spacing w:line="360" w:lineRule="auto"/>
        <w:ind w:firstLine="504"/>
        <w:jc w:val="both"/>
        <w:rPr>
          <w:rFonts w:ascii="Times New Roman" w:eastAsiaTheme="minorHAnsi" w:hAnsi="Times New Roman" w:cs="Times New Roman"/>
          <w:sz w:val="24"/>
          <w:szCs w:val="24"/>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Default="00F17BD6" w:rsidP="003F275B">
      <w:pPr>
        <w:tabs>
          <w:tab w:val="left" w:pos="1215"/>
        </w:tabs>
        <w:spacing w:before="120" w:after="0"/>
        <w:jc w:val="center"/>
        <w:rPr>
          <w:rFonts w:ascii="Times New Roman" w:eastAsiaTheme="minorHAnsi" w:hAnsi="Times New Roman" w:cs="Times New Roman"/>
          <w:lang w:val="en-IN"/>
        </w:rPr>
      </w:pPr>
      <w:r w:rsidRPr="00F17BD6">
        <w:rPr>
          <w:rFonts w:ascii="Times New Roman" w:eastAsiaTheme="minorHAnsi" w:hAnsi="Times New Roman" w:cs="Times New Roman"/>
          <w:lang w:val="en-IN"/>
        </w:rPr>
        <w:t>Figure</w:t>
      </w:r>
      <w:r w:rsidR="00124232">
        <w:rPr>
          <w:rFonts w:ascii="Times New Roman" w:eastAsiaTheme="minorHAnsi" w:hAnsi="Times New Roman" w:cs="Times New Roman"/>
          <w:lang w:val="en-IN"/>
        </w:rPr>
        <w:t xml:space="preserve"> 5.16</w:t>
      </w:r>
      <w:r w:rsidRPr="00F17BD6">
        <w:rPr>
          <w:rFonts w:ascii="Times New Roman" w:eastAsiaTheme="minorHAnsi" w:hAnsi="Times New Roman" w:cs="Times New Roman"/>
          <w:lang w:val="en-IN"/>
        </w:rPr>
        <w:t>: XRD patterns of mesoporous : a) Zr</w:t>
      </w:r>
      <w:r w:rsidRPr="00F17BD6">
        <w:rPr>
          <w:rFonts w:ascii="Times New Roman" w:eastAsiaTheme="minorHAnsi" w:hAnsi="Times New Roman" w:cs="Times New Roman"/>
          <w:vertAlign w:val="subscript"/>
          <w:lang w:val="en-IN"/>
        </w:rPr>
        <w:t>0.7</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0.3</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and b) Zr</w:t>
      </w:r>
      <w:r w:rsidRPr="00F17BD6">
        <w:rPr>
          <w:rFonts w:ascii="Times New Roman" w:eastAsiaTheme="minorHAnsi" w:hAnsi="Times New Roman" w:cs="Times New Roman"/>
          <w:vertAlign w:val="subscript"/>
          <w:lang w:val="en-IN"/>
        </w:rPr>
        <w:t xml:space="preserve"> 0.6</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 xml:space="preserve"> 0.4</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003F275B">
        <w:rPr>
          <w:rFonts w:ascii="Times New Roman" w:eastAsiaTheme="minorHAnsi" w:hAnsi="Times New Roman" w:cs="Times New Roman"/>
          <w:lang w:val="en-IN"/>
        </w:rPr>
        <w:t>.</w:t>
      </w:r>
    </w:p>
    <w:p w:rsidR="00A1580E" w:rsidRPr="00F17BD6" w:rsidRDefault="00A1580E" w:rsidP="00A1580E">
      <w:pPr>
        <w:tabs>
          <w:tab w:val="left" w:pos="1215"/>
        </w:tabs>
        <w:spacing w:after="0"/>
        <w:rPr>
          <w:rFonts w:ascii="Times New Roman" w:eastAsiaTheme="minorHAnsi" w:hAnsi="Times New Roman" w:cs="Times New Roman"/>
          <w:lang w:val="en-IN"/>
        </w:rPr>
      </w:pPr>
    </w:p>
    <w:p w:rsidR="00F17BD6" w:rsidRDefault="00F17BD6" w:rsidP="00A1580E">
      <w:pPr>
        <w:spacing w:after="0" w:line="360" w:lineRule="auto"/>
        <w:ind w:firstLine="504"/>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t xml:space="preserve">In the FT-IR spectrum of mesoporous </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 xml:space="preserve">2 </w:t>
      </w:r>
      <w:r w:rsidRPr="00F17BD6">
        <w:rPr>
          <w:rFonts w:ascii="Times New Roman" w:eastAsiaTheme="minorHAnsi" w:hAnsi="Times New Roman" w:cs="Times New Roman"/>
          <w:sz w:val="24"/>
          <w:szCs w:val="24"/>
          <w:lang w:val="en-IN"/>
        </w:rPr>
        <w:t>a strong and broad band in the 3500–3400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region (O-H stretching vibration) and a band at 1630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(O-H bending vibration) indicated the presence of coordinated water molecules (Figure </w:t>
      </w:r>
      <w:r w:rsidR="00124232">
        <w:rPr>
          <w:rFonts w:ascii="Times New Roman" w:eastAsiaTheme="minorHAnsi" w:hAnsi="Times New Roman" w:cs="Times New Roman"/>
          <w:sz w:val="24"/>
          <w:szCs w:val="24"/>
          <w:lang w:val="en-IN"/>
        </w:rPr>
        <w:t>5.17 and 5.18</w:t>
      </w:r>
      <w:r w:rsidRPr="00F17BD6">
        <w:rPr>
          <w:rFonts w:ascii="Times New Roman" w:eastAsiaTheme="minorHAnsi" w:hAnsi="Times New Roman" w:cs="Times New Roman"/>
          <w:sz w:val="24"/>
          <w:szCs w:val="24"/>
          <w:lang w:val="en-IN"/>
        </w:rPr>
        <w:t>), along with the peak at 1386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indicating O-H bending vibration. The symmetry stretching and asymmetry stretching bands at 2,920 cm</w:t>
      </w:r>
      <w:r w:rsidRPr="00F17BD6">
        <w:rPr>
          <w:rFonts w:ascii="Times New Roman" w:eastAsiaTheme="minorHAnsi" w:hAnsi="Times New Roman" w:cs="Times New Roman"/>
          <w:sz w:val="24"/>
          <w:szCs w:val="24"/>
          <w:vertAlign w:val="superscript"/>
          <w:lang w:val="en-IN"/>
        </w:rPr>
        <w:t xml:space="preserve">−1 </w:t>
      </w:r>
      <w:r w:rsidRPr="00F17BD6">
        <w:rPr>
          <w:rFonts w:ascii="Times New Roman" w:eastAsiaTheme="minorHAnsi" w:hAnsi="Times New Roman" w:cs="Times New Roman"/>
          <w:sz w:val="24"/>
          <w:szCs w:val="24"/>
          <w:lang w:val="en-IN"/>
        </w:rPr>
        <w:t>and 2,850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of the methyl groups of PEO-block-PPO in the as-synthesize</w:t>
      </w:r>
      <w:r w:rsidR="00124232">
        <w:rPr>
          <w:rFonts w:ascii="Times New Roman" w:eastAsiaTheme="minorHAnsi" w:hAnsi="Times New Roman" w:cs="Times New Roman"/>
          <w:sz w:val="24"/>
          <w:szCs w:val="24"/>
          <w:lang w:val="en-IN"/>
        </w:rPr>
        <w:t>d sample is depicted in Figure 5.17</w:t>
      </w:r>
      <w:r w:rsidRPr="00F17BD6">
        <w:rPr>
          <w:rFonts w:ascii="Times New Roman" w:eastAsiaTheme="minorHAnsi" w:hAnsi="Times New Roman" w:cs="Times New Roman"/>
          <w:sz w:val="24"/>
          <w:szCs w:val="24"/>
          <w:lang w:val="en-IN"/>
        </w:rPr>
        <w:t>a. The spectra at 750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can be attributed to the presence of Ce-O bond and that at 792 cm</w:t>
      </w:r>
      <w:r w:rsidRPr="00F17BD6">
        <w:rPr>
          <w:rFonts w:ascii="Times New Roman" w:eastAsiaTheme="minorHAnsi" w:hAnsi="Times New Roman" w:cs="Times New Roman"/>
          <w:sz w:val="24"/>
          <w:szCs w:val="24"/>
          <w:vertAlign w:val="superscript"/>
          <w:lang w:val="en-IN"/>
        </w:rPr>
        <w:t>-1</w:t>
      </w:r>
      <w:r w:rsidRPr="00F17BD6">
        <w:rPr>
          <w:rFonts w:ascii="Times New Roman" w:eastAsiaTheme="minorHAnsi" w:hAnsi="Times New Roman" w:cs="Times New Roman"/>
          <w:sz w:val="24"/>
          <w:szCs w:val="24"/>
          <w:lang w:val="en-IN"/>
        </w:rPr>
        <w:t xml:space="preserve"> indicates the prese</w:t>
      </w:r>
      <w:r w:rsidR="00124232">
        <w:rPr>
          <w:rFonts w:ascii="Times New Roman" w:eastAsiaTheme="minorHAnsi" w:hAnsi="Times New Roman" w:cs="Times New Roman"/>
          <w:sz w:val="24"/>
          <w:szCs w:val="24"/>
          <w:lang w:val="en-IN"/>
        </w:rPr>
        <w:t>nce of Zr-O bond (Figure 5.18</w:t>
      </w:r>
      <w:r w:rsidRPr="00F17BD6">
        <w:rPr>
          <w:rFonts w:ascii="Times New Roman" w:eastAsiaTheme="minorHAnsi" w:hAnsi="Times New Roman" w:cs="Times New Roman"/>
          <w:sz w:val="24"/>
          <w:szCs w:val="24"/>
          <w:lang w:val="en-IN"/>
        </w:rPr>
        <w:t>b). However, the peaks arising from the surfactant completely disappear after calcinations.</w:t>
      </w:r>
    </w:p>
    <w:p w:rsidR="00F17BD6" w:rsidRPr="00F17BD6" w:rsidRDefault="00223404" w:rsidP="00F17BD6">
      <w:pPr>
        <w:spacing w:line="360" w:lineRule="auto"/>
        <w:jc w:val="both"/>
        <w:rPr>
          <w:rFonts w:ascii="Times New Roman" w:eastAsiaTheme="minorHAnsi" w:hAnsi="Times New Roman" w:cs="Times New Roman"/>
          <w:sz w:val="24"/>
          <w:szCs w:val="24"/>
          <w:lang w:val="en-IN"/>
        </w:rPr>
      </w:pPr>
      <w:r>
        <w:rPr>
          <w:rFonts w:ascii="Times New Roman" w:eastAsiaTheme="minorHAnsi" w:hAnsi="Times New Roman" w:cs="Times New Roman"/>
          <w:noProof/>
          <w:sz w:val="24"/>
          <w:szCs w:val="24"/>
        </w:rPr>
        <w:lastRenderedPageBreak/>
        <w:pict>
          <v:shape id="_x0000_s1179" type="#_x0000_t75" style="position:absolute;left:0;text-align:left;margin-left:21.25pt;margin-top:-5.65pt;width:423.1pt;height:256.95pt;z-index:251720704" fillcolor="#a5b592">
            <v:imagedata r:id="rId110" o:title="" croptop="6521f" cropleft="3424f" cropright="3070f"/>
            <v:shadow color="#fefac9"/>
          </v:shape>
          <o:OLEObject Type="Embed" ProgID="Origin50.Graph" ShapeID="_x0000_s1179" DrawAspect="Content" ObjectID="_1365601323" r:id="rId111"/>
        </w:pict>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A1580E" w:rsidRDefault="00A1580E" w:rsidP="00A1580E">
      <w:pPr>
        <w:tabs>
          <w:tab w:val="left" w:pos="1209"/>
        </w:tabs>
        <w:spacing w:after="0"/>
        <w:rPr>
          <w:rFonts w:eastAsiaTheme="minorHAnsi"/>
          <w:lang w:val="en-IN"/>
        </w:rPr>
      </w:pPr>
    </w:p>
    <w:p w:rsidR="00F17BD6" w:rsidRPr="00F17BD6" w:rsidRDefault="00A1580E" w:rsidP="00A1580E">
      <w:pPr>
        <w:tabs>
          <w:tab w:val="left" w:pos="1209"/>
        </w:tabs>
        <w:spacing w:after="0"/>
        <w:rPr>
          <w:rFonts w:ascii="Times New Roman" w:eastAsiaTheme="minorHAnsi" w:hAnsi="Times New Roman" w:cs="Times New Roman"/>
          <w:lang w:val="en-IN"/>
        </w:rPr>
      </w:pPr>
      <w:r>
        <w:rPr>
          <w:rFonts w:eastAsiaTheme="minorHAnsi"/>
          <w:lang w:val="en-IN"/>
        </w:rPr>
        <w:t xml:space="preserve">            </w:t>
      </w:r>
      <w:r w:rsidR="00F17BD6" w:rsidRPr="00F17BD6">
        <w:rPr>
          <w:rFonts w:eastAsiaTheme="minorHAnsi"/>
          <w:lang w:val="en-IN"/>
        </w:rPr>
        <w:t xml:space="preserve">  </w:t>
      </w:r>
      <w:r w:rsidR="00F17BD6" w:rsidRPr="00F17BD6">
        <w:rPr>
          <w:rFonts w:ascii="Times New Roman" w:eastAsiaTheme="minorHAnsi" w:hAnsi="Times New Roman" w:cs="Times New Roman"/>
          <w:lang w:val="en-IN"/>
        </w:rPr>
        <w:t xml:space="preserve">Figure </w:t>
      </w:r>
      <w:r w:rsidR="00124232">
        <w:rPr>
          <w:rFonts w:ascii="Times New Roman" w:eastAsiaTheme="minorHAnsi" w:hAnsi="Times New Roman" w:cs="Times New Roman"/>
          <w:lang w:val="en-IN"/>
        </w:rPr>
        <w:t>5.17</w:t>
      </w:r>
      <w:r w:rsidR="00F17BD6" w:rsidRPr="00F17BD6">
        <w:rPr>
          <w:rFonts w:ascii="Times New Roman" w:eastAsiaTheme="minorHAnsi" w:hAnsi="Times New Roman" w:cs="Times New Roman"/>
          <w:lang w:val="en-IN"/>
        </w:rPr>
        <w:t>: The IR spectra of: (a) as-synthesized and (b) calcined Zr</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Ce</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where x = 0.30</w:t>
      </w:r>
    </w:p>
    <w:p w:rsidR="00F17BD6" w:rsidRPr="00F17BD6" w:rsidRDefault="00223404" w:rsidP="00A1580E">
      <w:pPr>
        <w:tabs>
          <w:tab w:val="left" w:pos="1209"/>
        </w:tabs>
        <w:spacing w:after="0"/>
        <w:rPr>
          <w:rFonts w:eastAsiaTheme="minorHAnsi"/>
          <w:lang w:val="en-IN"/>
        </w:rPr>
      </w:pPr>
      <w:r>
        <w:rPr>
          <w:rFonts w:eastAsiaTheme="minorHAnsi"/>
          <w:noProof/>
        </w:rPr>
        <w:pict>
          <v:shape id="_x0000_s1180" type="#_x0000_t75" style="position:absolute;margin-left:21.25pt;margin-top:5.85pt;width:423.1pt;height:255.4pt;z-index:251721728" fillcolor="#a5b592">
            <v:imagedata r:id="rId112" o:title="" croptop="3636f" cropbottom="8116f" cropleft="4058f" cropright="3328f"/>
            <v:shadow color="#fefac9"/>
          </v:shape>
          <o:OLEObject Type="Embed" ProgID="Origin50.Graph" ShapeID="_x0000_s1180" DrawAspect="Content" ObjectID="_1365601324" r:id="rId113"/>
        </w:pict>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ascii="Times New Roman" w:eastAsiaTheme="minorHAnsi" w:hAnsi="Times New Roman" w:cs="Times New Roman"/>
          <w:lang w:val="en-IN"/>
        </w:rPr>
      </w:pPr>
      <w:r w:rsidRPr="00F17BD6">
        <w:rPr>
          <w:rFonts w:eastAsiaTheme="minorHAnsi"/>
          <w:lang w:val="en-IN"/>
        </w:rPr>
        <w:t xml:space="preserve">              </w:t>
      </w:r>
      <w:r w:rsidR="00124232">
        <w:rPr>
          <w:rFonts w:ascii="Times New Roman" w:eastAsiaTheme="minorHAnsi" w:hAnsi="Times New Roman" w:cs="Times New Roman"/>
          <w:lang w:val="en-IN"/>
        </w:rPr>
        <w:t>Figure 5.18</w:t>
      </w:r>
      <w:r w:rsidRPr="00F17BD6">
        <w:rPr>
          <w:rFonts w:ascii="Times New Roman" w:eastAsiaTheme="minorHAnsi" w:hAnsi="Times New Roman" w:cs="Times New Roman"/>
          <w:lang w:val="en-IN"/>
        </w:rPr>
        <w:t>: The IR spectra of: (a) as-synthesized and (b) calcined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 0.40</w:t>
      </w:r>
    </w:p>
    <w:p w:rsidR="004A159D" w:rsidRPr="00F17BD6" w:rsidRDefault="004A159D" w:rsidP="004A159D">
      <w:pPr>
        <w:tabs>
          <w:tab w:val="left" w:pos="1177"/>
        </w:tabs>
        <w:spacing w:after="0" w:line="360" w:lineRule="auto"/>
        <w:ind w:firstLine="504"/>
        <w:jc w:val="both"/>
        <w:rPr>
          <w:rFonts w:ascii="Times New Roman" w:eastAsiaTheme="minorHAnsi" w:hAnsi="Times New Roman" w:cs="Times New Roman"/>
          <w:color w:val="FF33CC"/>
          <w:sz w:val="24"/>
          <w:szCs w:val="24"/>
          <w:lang w:val="en-IN"/>
        </w:rPr>
      </w:pPr>
      <w:r w:rsidRPr="00F17BD6">
        <w:rPr>
          <w:rFonts w:ascii="Times New Roman" w:eastAsiaTheme="minorHAnsi" w:hAnsi="Times New Roman" w:cs="Times New Roman"/>
          <w:sz w:val="24"/>
          <w:szCs w:val="24"/>
          <w:lang w:val="en-IN"/>
        </w:rPr>
        <w:t>The N</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physisorption isotherm of the calcined mesoporous Zr</w:t>
      </w:r>
      <w:r w:rsidRPr="00F17BD6">
        <w:rPr>
          <w:rFonts w:ascii="Times New Roman" w:eastAsiaTheme="minorHAnsi" w:hAnsi="Times New Roman" w:cs="Times New Roman"/>
          <w:sz w:val="24"/>
          <w:szCs w:val="24"/>
          <w:vertAlign w:val="subscript"/>
          <w:lang w:val="en-IN"/>
        </w:rPr>
        <w:t>1-</w:t>
      </w:r>
      <w:r>
        <w:rPr>
          <w:rFonts w:ascii="Times New Roman" w:eastAsiaTheme="minorHAnsi" w:hAnsi="Times New Roman" w:cs="Times New Roman"/>
          <w:sz w:val="24"/>
          <w:szCs w:val="24"/>
          <w:vertAlign w:val="subscript"/>
          <w:lang w:val="en-IN"/>
        </w:rPr>
        <w:t>x</w:t>
      </w:r>
      <w:r w:rsidRPr="00F17BD6">
        <w:rPr>
          <w:rFonts w:ascii="Times New Roman" w:eastAsiaTheme="minorHAnsi" w:hAnsi="Times New Roman" w:cs="Times New Roman"/>
          <w:sz w:val="24"/>
          <w:szCs w:val="24"/>
          <w:lang w:val="en-IN"/>
        </w:rPr>
        <w:t>Ce</w:t>
      </w:r>
      <w:r>
        <w:rPr>
          <w:rFonts w:ascii="Times New Roman" w:eastAsiaTheme="minorHAnsi" w:hAnsi="Times New Roman" w:cs="Times New Roman"/>
          <w:sz w:val="24"/>
          <w:szCs w:val="24"/>
          <w:vertAlign w:val="subscript"/>
          <w:lang w:val="en-IN"/>
        </w:rPr>
        <w:t>x</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where x= 0.3 and 0.4 sample is given in Figure 5</w:t>
      </w:r>
      <w:r>
        <w:rPr>
          <w:rFonts w:ascii="Times New Roman" w:eastAsiaTheme="minorHAnsi" w:hAnsi="Times New Roman" w:cs="Times New Roman"/>
          <w:sz w:val="24"/>
          <w:szCs w:val="24"/>
          <w:lang w:val="en-IN"/>
        </w:rPr>
        <w:t>.19.</w:t>
      </w:r>
      <w:r w:rsidRPr="00F17BD6">
        <w:rPr>
          <w:rFonts w:ascii="Times New Roman" w:eastAsiaTheme="minorHAnsi" w:hAnsi="Times New Roman" w:cs="Times New Roman"/>
          <w:sz w:val="24"/>
          <w:szCs w:val="24"/>
          <w:lang w:val="en-IN"/>
        </w:rPr>
        <w:t xml:space="preserve"> The nitrogen sorption isotherms of the samples</w:t>
      </w:r>
      <w:r w:rsidRPr="00F17BD6">
        <w:rPr>
          <w:rFonts w:ascii="Times New Roman" w:eastAsiaTheme="minorHAnsi" w:hAnsi="Times New Roman" w:cs="Times New Roman"/>
          <w:sz w:val="24"/>
          <w:szCs w:val="24"/>
          <w:vertAlign w:val="subscript"/>
          <w:lang w:val="en-IN"/>
        </w:rPr>
        <w:t xml:space="preserve"> </w:t>
      </w:r>
      <w:r w:rsidRPr="00F17BD6">
        <w:rPr>
          <w:rFonts w:ascii="Times New Roman" w:eastAsiaTheme="minorHAnsi" w:hAnsi="Times New Roman" w:cs="Times New Roman"/>
          <w:sz w:val="24"/>
          <w:szCs w:val="24"/>
          <w:lang w:val="en-IN"/>
        </w:rPr>
        <w:t>exhibit a typical type-IV isotherm with a small step and an H4-type hysteretic loop at P/P0 ~ 0.4–0.9, which is the characteristic of mesoporous metal oxides prepared by soft template route. The presences of uni-</w:t>
      </w:r>
      <w:r w:rsidRPr="00F17BD6">
        <w:rPr>
          <w:rFonts w:ascii="Times New Roman" w:eastAsiaTheme="minorHAnsi" w:hAnsi="Times New Roman" w:cs="Times New Roman"/>
          <w:sz w:val="24"/>
          <w:szCs w:val="24"/>
          <w:lang w:val="en-IN"/>
        </w:rPr>
        <w:lastRenderedPageBreak/>
        <w:t>modal mesopores are conﬁrmed by the PSD which shows a sharp peak at 4.613 nm and 3.23 nm for mesoporous Zr</w:t>
      </w:r>
      <w:r w:rsidRPr="00F17BD6">
        <w:rPr>
          <w:rFonts w:ascii="Times New Roman" w:eastAsiaTheme="minorHAnsi" w:hAnsi="Times New Roman" w:cs="Times New Roman"/>
          <w:sz w:val="24"/>
          <w:szCs w:val="24"/>
          <w:vertAlign w:val="subscript"/>
          <w:lang w:val="en-IN"/>
        </w:rPr>
        <w:t>0.7</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0.3</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and Zr</w:t>
      </w:r>
      <w:r w:rsidRPr="00F17BD6">
        <w:rPr>
          <w:rFonts w:ascii="Times New Roman" w:eastAsiaTheme="minorHAnsi" w:hAnsi="Times New Roman" w:cs="Times New Roman"/>
          <w:sz w:val="24"/>
          <w:szCs w:val="24"/>
          <w:vertAlign w:val="subscript"/>
          <w:lang w:val="en-IN"/>
        </w:rPr>
        <w:t>0.6</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0.4</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resp</w:t>
      </w:r>
      <w:r>
        <w:rPr>
          <w:rFonts w:ascii="Times New Roman" w:eastAsiaTheme="minorHAnsi" w:hAnsi="Times New Roman" w:cs="Times New Roman"/>
          <w:sz w:val="24"/>
          <w:szCs w:val="24"/>
          <w:lang w:val="en-IN"/>
        </w:rPr>
        <w:t>ectively as depicted in Figure 5.20</w:t>
      </w:r>
      <w:r w:rsidRPr="00F17BD6">
        <w:rPr>
          <w:rFonts w:ascii="Times New Roman" w:eastAsiaTheme="minorHAnsi" w:hAnsi="Times New Roman" w:cs="Times New Roman"/>
          <w:sz w:val="24"/>
          <w:szCs w:val="24"/>
          <w:lang w:val="en-IN"/>
        </w:rPr>
        <w:t>. The speciﬁc BET surface area and the total pore volume of the mesoporous Zr</w:t>
      </w:r>
      <w:r w:rsidRPr="00F17BD6">
        <w:rPr>
          <w:rFonts w:ascii="Times New Roman" w:eastAsiaTheme="minorHAnsi" w:hAnsi="Times New Roman" w:cs="Times New Roman"/>
          <w:sz w:val="24"/>
          <w:szCs w:val="24"/>
          <w:vertAlign w:val="subscript"/>
          <w:lang w:val="en-IN"/>
        </w:rPr>
        <w:t>0.7</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0.3</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product were found to be 46.507m</w:t>
      </w:r>
      <w:r w:rsidRPr="00F17BD6">
        <w:rPr>
          <w:rFonts w:ascii="Times New Roman" w:eastAsiaTheme="minorHAnsi" w:hAnsi="Times New Roman" w:cs="Times New Roman"/>
          <w:sz w:val="24"/>
          <w:szCs w:val="24"/>
          <w:vertAlign w:val="superscript"/>
          <w:lang w:val="en-IN"/>
        </w:rPr>
        <w:t>2</w:t>
      </w:r>
      <w:r w:rsidRPr="00F17BD6">
        <w:rPr>
          <w:rFonts w:ascii="Times New Roman" w:eastAsiaTheme="minorHAnsi" w:hAnsi="Times New Roman" w:cs="Times New Roman"/>
          <w:sz w:val="24"/>
          <w:szCs w:val="24"/>
          <w:lang w:val="en-IN"/>
        </w:rPr>
        <w:t>/g and 0.077cm</w:t>
      </w:r>
      <w:r w:rsidRPr="00F17BD6">
        <w:rPr>
          <w:rFonts w:ascii="Times New Roman" w:eastAsiaTheme="minorHAnsi" w:hAnsi="Times New Roman" w:cs="Times New Roman"/>
          <w:sz w:val="24"/>
          <w:szCs w:val="24"/>
          <w:vertAlign w:val="superscript"/>
          <w:lang w:val="en-IN"/>
        </w:rPr>
        <w:t>3</w:t>
      </w:r>
      <w:r w:rsidRPr="00F17BD6">
        <w:rPr>
          <w:rFonts w:ascii="Times New Roman" w:eastAsiaTheme="minorHAnsi" w:hAnsi="Times New Roman" w:cs="Times New Roman"/>
          <w:b/>
          <w:bCs/>
          <w:sz w:val="24"/>
          <w:szCs w:val="24"/>
          <w:lang w:val="en-IN"/>
        </w:rPr>
        <w:t>/</w:t>
      </w:r>
      <w:r w:rsidRPr="00F17BD6">
        <w:rPr>
          <w:rFonts w:ascii="Times New Roman" w:eastAsiaTheme="minorHAnsi" w:hAnsi="Times New Roman" w:cs="Times New Roman"/>
          <w:sz w:val="24"/>
          <w:szCs w:val="24"/>
          <w:lang w:val="en-IN"/>
        </w:rPr>
        <w:t>g respectively</w:t>
      </w:r>
      <w:r w:rsidRPr="00F17BD6">
        <w:rPr>
          <w:rFonts w:ascii="Times New Roman" w:eastAsiaTheme="minorHAnsi" w:hAnsi="Times New Roman" w:cs="Times New Roman"/>
          <w:color w:val="000000" w:themeColor="text1"/>
          <w:sz w:val="24"/>
          <w:szCs w:val="24"/>
          <w:lang w:val="en-IN"/>
        </w:rPr>
        <w:t xml:space="preserve"> ; for the sample </w:t>
      </w:r>
      <w:r w:rsidRPr="00F17BD6">
        <w:rPr>
          <w:rFonts w:ascii="Times New Roman" w:eastAsiaTheme="minorHAnsi" w:hAnsi="Times New Roman" w:cs="Times New Roman"/>
          <w:sz w:val="24"/>
          <w:szCs w:val="24"/>
          <w:lang w:val="en-IN"/>
        </w:rPr>
        <w:t>Zr</w:t>
      </w:r>
      <w:r w:rsidRPr="00F17BD6">
        <w:rPr>
          <w:rFonts w:ascii="Times New Roman" w:eastAsiaTheme="minorHAnsi" w:hAnsi="Times New Roman" w:cs="Times New Roman"/>
          <w:sz w:val="24"/>
          <w:szCs w:val="24"/>
          <w:vertAlign w:val="subscript"/>
          <w:lang w:val="en-IN"/>
        </w:rPr>
        <w:t>0.6</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0.4</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the corresponding values are 50.57 m</w:t>
      </w:r>
      <w:r w:rsidRPr="00F17BD6">
        <w:rPr>
          <w:rFonts w:ascii="Times New Roman" w:eastAsiaTheme="minorHAnsi" w:hAnsi="Times New Roman" w:cs="Times New Roman"/>
          <w:sz w:val="24"/>
          <w:szCs w:val="24"/>
          <w:vertAlign w:val="superscript"/>
          <w:lang w:val="en-IN"/>
        </w:rPr>
        <w:t>2</w:t>
      </w:r>
      <w:r w:rsidRPr="00F17BD6">
        <w:rPr>
          <w:rFonts w:ascii="Times New Roman" w:eastAsiaTheme="minorHAnsi" w:hAnsi="Times New Roman" w:cs="Times New Roman"/>
          <w:sz w:val="24"/>
          <w:szCs w:val="24"/>
          <w:lang w:val="en-IN"/>
        </w:rPr>
        <w:t>/g and 0.048 cm</w:t>
      </w:r>
      <w:r w:rsidRPr="00F17BD6">
        <w:rPr>
          <w:rFonts w:ascii="Times New Roman" w:eastAsiaTheme="minorHAnsi" w:hAnsi="Times New Roman" w:cs="Times New Roman"/>
          <w:sz w:val="24"/>
          <w:szCs w:val="24"/>
          <w:vertAlign w:val="superscript"/>
          <w:lang w:val="en-IN"/>
        </w:rPr>
        <w:t>3</w:t>
      </w:r>
      <w:r w:rsidRPr="00F17BD6">
        <w:rPr>
          <w:rFonts w:ascii="Times New Roman" w:eastAsiaTheme="minorHAnsi" w:hAnsi="Times New Roman" w:cs="Times New Roman"/>
          <w:b/>
          <w:bCs/>
          <w:sz w:val="24"/>
          <w:szCs w:val="24"/>
          <w:lang w:val="en-IN"/>
        </w:rPr>
        <w:t>/</w:t>
      </w:r>
      <w:r w:rsidRPr="00F17BD6">
        <w:rPr>
          <w:rFonts w:ascii="Times New Roman" w:eastAsiaTheme="minorHAnsi" w:hAnsi="Times New Roman" w:cs="Times New Roman"/>
          <w:sz w:val="24"/>
          <w:szCs w:val="24"/>
          <w:lang w:val="en-IN"/>
        </w:rPr>
        <w:t>g</w:t>
      </w:r>
      <w:r w:rsidRPr="00F17BD6">
        <w:rPr>
          <w:rFonts w:ascii="Times New Roman" w:eastAsiaTheme="minorHAnsi" w:hAnsi="Times New Roman" w:cs="Times New Roman"/>
          <w:color w:val="000000" w:themeColor="text1"/>
          <w:sz w:val="24"/>
          <w:szCs w:val="24"/>
          <w:lang w:val="en-IN"/>
        </w:rPr>
        <w:t xml:space="preserve"> respectively.</w:t>
      </w:r>
    </w:p>
    <w:p w:rsidR="00F17BD6" w:rsidRPr="00F17BD6" w:rsidRDefault="00F17BD6" w:rsidP="004A159D">
      <w:pPr>
        <w:spacing w:line="240" w:lineRule="auto"/>
        <w:rPr>
          <w:rFonts w:eastAsiaTheme="minorHAnsi"/>
          <w:lang w:val="en-IN"/>
        </w:rPr>
      </w:pPr>
    </w:p>
    <w:p w:rsidR="00F17BD6" w:rsidRPr="00F17BD6" w:rsidRDefault="00223404" w:rsidP="00F17BD6">
      <w:pPr>
        <w:rPr>
          <w:rFonts w:eastAsiaTheme="minorHAnsi"/>
          <w:lang w:val="en-IN"/>
        </w:rPr>
      </w:pPr>
      <w:r>
        <w:rPr>
          <w:rFonts w:eastAsiaTheme="minorHAnsi"/>
          <w:noProof/>
        </w:rPr>
        <w:pict>
          <v:shape id="_x0000_s1181" type="#_x0000_t75" style="position:absolute;margin-left:40.65pt;margin-top:-9.55pt;width:357.15pt;height:225pt;z-index:251722752">
            <v:imagedata r:id="rId114" o:title="" croptop="2673f" cropbottom="2015f" cropleft="2941f" cropright="4004f"/>
          </v:shape>
          <o:OLEObject Type="Embed" ProgID="Origin50.Graph" ShapeID="_x0000_s1181" DrawAspect="Content" ObjectID="_1365601325" r:id="rId115"/>
        </w:pict>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223404" w:rsidP="00F17BD6">
      <w:pPr>
        <w:rPr>
          <w:rFonts w:ascii="Times New Roman" w:eastAsiaTheme="minorHAnsi" w:hAnsi="Times New Roman" w:cs="Times New Roman"/>
          <w:lang w:val="en-IN"/>
        </w:rPr>
      </w:pPr>
      <w:r>
        <w:rPr>
          <w:rFonts w:ascii="Times New Roman" w:eastAsiaTheme="minorHAnsi" w:hAnsi="Times New Roman" w:cs="Times New Roman"/>
          <w:noProof/>
        </w:rPr>
        <w:pict>
          <v:shape id="_x0000_s1183" type="#_x0000_t75" style="position:absolute;margin-left:76.75pt;margin-top:17.55pt;width:321.05pt;height:228.9pt;z-index:251724800" fillcolor="#a5b592">
            <v:imagedata r:id="rId116" o:title="" croptop="4758f" cropbottom="1665f" cropright="4272f"/>
            <v:shadow color="#fefac9"/>
          </v:shape>
          <o:OLEObject Type="Embed" ProgID="Origin50.Graph" ShapeID="_x0000_s1183" DrawAspect="Content" ObjectID="_1365601326" r:id="rId117"/>
        </w:pict>
      </w:r>
      <w:r w:rsidR="00F17BD6" w:rsidRPr="00F17BD6">
        <w:rPr>
          <w:rFonts w:eastAsiaTheme="minorHAnsi"/>
          <w:lang w:val="en-IN"/>
        </w:rPr>
        <w:t xml:space="preserve">                   </w:t>
      </w:r>
      <w:r w:rsidR="00F17BD6" w:rsidRPr="00F17BD6">
        <w:rPr>
          <w:rFonts w:ascii="Times New Roman" w:eastAsiaTheme="minorHAnsi" w:hAnsi="Times New Roman" w:cs="Times New Roman"/>
          <w:lang w:val="en-IN"/>
        </w:rPr>
        <w:t>Figure 5</w:t>
      </w:r>
      <w:r w:rsidR="00124232">
        <w:rPr>
          <w:rFonts w:ascii="Times New Roman" w:eastAsiaTheme="minorHAnsi" w:hAnsi="Times New Roman" w:cs="Times New Roman"/>
          <w:lang w:val="en-IN"/>
        </w:rPr>
        <w:t>.19</w:t>
      </w:r>
      <w:r w:rsidR="00F17BD6" w:rsidRPr="00F17BD6">
        <w:rPr>
          <w:rFonts w:ascii="Times New Roman" w:eastAsiaTheme="minorHAnsi" w:hAnsi="Times New Roman" w:cs="Times New Roman"/>
          <w:lang w:val="en-IN"/>
        </w:rPr>
        <w:t>: N</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sorption isotherms of the mesoporous Zr</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Ce</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 xml:space="preserve">2 </w:t>
      </w:r>
      <w:r w:rsidR="00F17BD6" w:rsidRPr="00F17BD6">
        <w:rPr>
          <w:rFonts w:ascii="Times New Roman" w:eastAsiaTheme="minorHAnsi" w:hAnsi="Times New Roman" w:cs="Times New Roman"/>
          <w:lang w:val="en-IN"/>
        </w:rPr>
        <w:t>where x= 0.3 and 0.4.</w:t>
      </w: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jc w:val="center"/>
        <w:rPr>
          <w:rFonts w:ascii="Times New Roman" w:eastAsiaTheme="minorHAnsi" w:hAnsi="Times New Roman" w:cs="Times New Roman"/>
          <w:lang w:val="en-IN"/>
        </w:rPr>
      </w:pPr>
    </w:p>
    <w:p w:rsidR="00F17BD6" w:rsidRPr="00F17BD6" w:rsidRDefault="00F17BD6" w:rsidP="00F17BD6">
      <w:pPr>
        <w:tabs>
          <w:tab w:val="left" w:pos="1657"/>
        </w:tabs>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    </w:t>
      </w:r>
    </w:p>
    <w:p w:rsidR="00F17BD6" w:rsidRPr="00F17BD6" w:rsidRDefault="00F17BD6" w:rsidP="00F17BD6">
      <w:pPr>
        <w:tabs>
          <w:tab w:val="left" w:pos="1657"/>
        </w:tabs>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   </w:t>
      </w:r>
      <w:r w:rsidR="00124232">
        <w:rPr>
          <w:rFonts w:ascii="Times New Roman" w:eastAsiaTheme="minorHAnsi" w:hAnsi="Times New Roman" w:cs="Times New Roman"/>
          <w:lang w:val="en-IN"/>
        </w:rPr>
        <w:t xml:space="preserve">               Figure 5.20</w:t>
      </w:r>
      <w:r w:rsidRPr="00F17BD6">
        <w:rPr>
          <w:rFonts w:ascii="Times New Roman" w:eastAsiaTheme="minorHAnsi" w:hAnsi="Times New Roman" w:cs="Times New Roman"/>
          <w:lang w:val="en-IN"/>
        </w:rPr>
        <w:t>: Pore size distribution of the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 xml:space="preserve">2 </w:t>
      </w:r>
      <w:r w:rsidRPr="00F17BD6">
        <w:rPr>
          <w:rFonts w:ascii="Times New Roman" w:eastAsiaTheme="minorHAnsi" w:hAnsi="Times New Roman" w:cs="Times New Roman"/>
          <w:lang w:val="en-IN"/>
        </w:rPr>
        <w:t>where x= 0.3 and 0.4</w:t>
      </w:r>
      <w:r w:rsidR="00223404" w:rsidRPr="00223404">
        <w:rPr>
          <w:rFonts w:ascii="Times New Roman" w:eastAsiaTheme="minorHAnsi" w:hAnsi="Times New Roman" w:cs="Times New Roman"/>
          <w:noProof/>
          <w:lang w:val="en-IN"/>
        </w:rPr>
        <w:pict>
          <v:shape id="_x0000_s1182" type="#_x0000_t75" style="position:absolute;margin-left:103.55pt;margin-top:323pt;width:4in;height:143.2pt;z-index:251723776;mso-position-horizontal-relative:text;mso-position-vertical-relative:text" fillcolor="#a5b592">
            <v:imagedata r:id="rId118" o:title="" croptop="4842f" cropbottom="2337f" cropleft="1213f" cropright="4262f"/>
            <v:shadow color="#fefac9"/>
          </v:shape>
          <o:OLEObject Type="Embed" ProgID="Origin50.Graph" ShapeID="_x0000_s1182" DrawAspect="Content" ObjectID="_1365601327" r:id="rId119"/>
        </w:pict>
      </w:r>
      <w:r w:rsidRPr="00F17BD6">
        <w:rPr>
          <w:rFonts w:ascii="Times New Roman" w:eastAsiaTheme="minorHAnsi" w:hAnsi="Times New Roman" w:cs="Times New Roman"/>
          <w:lang w:val="en-IN"/>
        </w:rPr>
        <w:t>.</w:t>
      </w:r>
    </w:p>
    <w:p w:rsidR="00F17BD6" w:rsidRPr="00F17BD6" w:rsidRDefault="00223404" w:rsidP="00A1580E">
      <w:pPr>
        <w:spacing w:line="360" w:lineRule="auto"/>
        <w:ind w:firstLine="504"/>
        <w:jc w:val="both"/>
        <w:rPr>
          <w:rFonts w:ascii="Times New Roman" w:eastAsiaTheme="minorHAnsi" w:hAnsi="Times New Roman" w:cs="Times New Roman"/>
          <w:sz w:val="24"/>
          <w:szCs w:val="24"/>
          <w:lang w:val="en-IN"/>
        </w:rPr>
      </w:pPr>
      <w:r w:rsidRPr="00223404">
        <w:rPr>
          <w:rFonts w:ascii="Times New Roman" w:eastAsiaTheme="minorHAnsi" w:hAnsi="Times New Roman" w:cs="Times New Roman"/>
          <w:noProof/>
          <w:sz w:val="24"/>
          <w:szCs w:val="24"/>
          <w:lang w:val="en-IN"/>
        </w:rPr>
        <w:lastRenderedPageBreak/>
        <w:pict>
          <v:shape id="_x0000_s1184" type="#_x0000_t75" style="position:absolute;left:0;text-align:left;margin-left:70.2pt;margin-top:165.1pt;width:315.05pt;height:200.9pt;z-index:251725824" fillcolor="#a5b592">
            <v:imagedata r:id="rId120" o:title="" croptop="3513f" cropbottom="1166f" cropleft="3149f"/>
            <v:shadow color="#fefac9"/>
          </v:shape>
          <o:OLEObject Type="Embed" ProgID="Origin50.Graph" ShapeID="_x0000_s1184" DrawAspect="Content" ObjectID="_1365601328" r:id="rId121"/>
        </w:pict>
      </w:r>
      <w:r w:rsidR="00F17BD6" w:rsidRPr="00F17BD6">
        <w:rPr>
          <w:rFonts w:ascii="Times New Roman" w:eastAsiaTheme="minorHAnsi" w:hAnsi="Times New Roman" w:cs="Times New Roman"/>
          <w:sz w:val="24"/>
          <w:szCs w:val="24"/>
          <w:lang w:val="en-IN"/>
        </w:rPr>
        <w:t xml:space="preserve">The TG-DTA of the as-synthesized sample was performed at a linear heating rate of 10°C/min. </w:t>
      </w:r>
      <w:r w:rsidR="006419CB">
        <w:rPr>
          <w:rFonts w:ascii="Times New Roman" w:eastAsiaTheme="minorHAnsi" w:hAnsi="Times New Roman" w:cs="Times New Roman"/>
          <w:sz w:val="24"/>
          <w:szCs w:val="24"/>
          <w:lang w:val="en-IN"/>
        </w:rPr>
        <w:t>TG</w:t>
      </w:r>
      <w:r w:rsidR="00F17BD6" w:rsidRPr="00F17BD6">
        <w:rPr>
          <w:rFonts w:ascii="Times New Roman" w:eastAsiaTheme="minorHAnsi" w:hAnsi="Times New Roman" w:cs="Times New Roman"/>
          <w:sz w:val="24"/>
          <w:szCs w:val="24"/>
          <w:lang w:val="en-IN"/>
        </w:rPr>
        <w:t xml:space="preserve"> analysis (Figure </w:t>
      </w:r>
      <w:r w:rsidR="00124232">
        <w:rPr>
          <w:rFonts w:ascii="Times New Roman" w:eastAsiaTheme="minorHAnsi" w:hAnsi="Times New Roman" w:cs="Times New Roman"/>
          <w:sz w:val="24"/>
          <w:szCs w:val="24"/>
          <w:lang w:val="en-IN"/>
        </w:rPr>
        <w:t>5.21</w:t>
      </w:r>
      <w:r w:rsidR="00F17BD6" w:rsidRPr="00F17BD6">
        <w:rPr>
          <w:rFonts w:ascii="Times New Roman" w:eastAsiaTheme="minorHAnsi" w:hAnsi="Times New Roman" w:cs="Times New Roman"/>
          <w:sz w:val="24"/>
          <w:szCs w:val="24"/>
          <w:lang w:val="en-IN"/>
        </w:rPr>
        <w:t xml:space="preserve"> and </w:t>
      </w:r>
      <w:r w:rsidR="00124232">
        <w:rPr>
          <w:rFonts w:ascii="Times New Roman" w:eastAsiaTheme="minorHAnsi" w:hAnsi="Times New Roman" w:cs="Times New Roman"/>
          <w:sz w:val="24"/>
          <w:szCs w:val="24"/>
          <w:lang w:val="en-IN"/>
        </w:rPr>
        <w:t>5.22</w:t>
      </w:r>
      <w:r w:rsidR="00F17BD6" w:rsidRPr="00F17BD6">
        <w:rPr>
          <w:rFonts w:ascii="Times New Roman" w:eastAsiaTheme="minorHAnsi" w:hAnsi="Times New Roman" w:cs="Times New Roman"/>
          <w:sz w:val="24"/>
          <w:szCs w:val="24"/>
          <w:lang w:val="en-IN"/>
        </w:rPr>
        <w:t xml:space="preserve">) was performed to determine the complete conversion temperature of nitrate precursor. A weight loss of about 20% can be calculated from TG measurements in the temperature range of 40–200°C. A large obvious peak can also be found in the DTA profile with a large weight loss of about 20% in accordance with the quantity of nitrate in TG curve at about 200°C. It is suggested that the elimination of organic surfactants through combustion generates an exothermic reaction. A </w:t>
      </w:r>
      <w:r w:rsidR="009C7A38" w:rsidRPr="00F17BD6">
        <w:rPr>
          <w:rFonts w:ascii="Times New Roman" w:eastAsiaTheme="minorHAnsi" w:hAnsi="Times New Roman" w:cs="Times New Roman"/>
          <w:sz w:val="24"/>
          <w:szCs w:val="24"/>
          <w:lang w:val="en-IN"/>
        </w:rPr>
        <w:t>large peak</w:t>
      </w:r>
      <w:r w:rsidR="00F17BD6" w:rsidRPr="00F17BD6">
        <w:rPr>
          <w:rFonts w:ascii="Times New Roman" w:eastAsiaTheme="minorHAnsi" w:hAnsi="Times New Roman" w:cs="Times New Roman"/>
          <w:sz w:val="24"/>
          <w:szCs w:val="24"/>
          <w:lang w:val="en-IN"/>
        </w:rPr>
        <w:t xml:space="preserve"> in the DTA profile at 350°C corresponds to the loss of surfactant. </w:t>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A1580E" w:rsidRDefault="00A1580E" w:rsidP="00A1580E">
      <w:pPr>
        <w:tabs>
          <w:tab w:val="left" w:pos="1318"/>
        </w:tabs>
        <w:spacing w:after="0"/>
        <w:rPr>
          <w:rFonts w:eastAsiaTheme="minorHAnsi"/>
          <w:lang w:val="en-IN"/>
        </w:rPr>
      </w:pPr>
    </w:p>
    <w:p w:rsidR="009C7A38" w:rsidRDefault="00A1580E" w:rsidP="00A1580E">
      <w:pPr>
        <w:tabs>
          <w:tab w:val="left" w:pos="1318"/>
        </w:tabs>
        <w:spacing w:after="0"/>
        <w:rPr>
          <w:rFonts w:eastAsiaTheme="minorHAnsi"/>
          <w:lang w:val="en-IN"/>
        </w:rPr>
      </w:pPr>
      <w:r>
        <w:rPr>
          <w:rFonts w:eastAsiaTheme="minorHAnsi"/>
          <w:lang w:val="en-IN"/>
        </w:rPr>
        <w:t xml:space="preserve">                    </w:t>
      </w:r>
    </w:p>
    <w:p w:rsidR="009C7A38" w:rsidRDefault="009C7A38" w:rsidP="00A1580E">
      <w:pPr>
        <w:tabs>
          <w:tab w:val="left" w:pos="1318"/>
        </w:tabs>
        <w:spacing w:after="0"/>
        <w:rPr>
          <w:rFonts w:eastAsiaTheme="minorHAnsi"/>
          <w:lang w:val="en-IN"/>
        </w:rPr>
      </w:pPr>
    </w:p>
    <w:p w:rsidR="009C7A38" w:rsidRDefault="009C7A38" w:rsidP="00A1580E">
      <w:pPr>
        <w:tabs>
          <w:tab w:val="left" w:pos="1318"/>
        </w:tabs>
        <w:spacing w:after="0"/>
        <w:rPr>
          <w:rFonts w:eastAsiaTheme="minorHAnsi"/>
          <w:lang w:val="en-IN"/>
        </w:rPr>
      </w:pPr>
    </w:p>
    <w:p w:rsidR="009C7A38" w:rsidRDefault="009C7A38" w:rsidP="009C7A38">
      <w:pPr>
        <w:tabs>
          <w:tab w:val="left" w:pos="1318"/>
        </w:tabs>
        <w:spacing w:after="0"/>
        <w:jc w:val="center"/>
        <w:rPr>
          <w:rFonts w:eastAsiaTheme="minorHAnsi"/>
          <w:lang w:val="en-IN"/>
        </w:rPr>
      </w:pPr>
    </w:p>
    <w:p w:rsidR="00F17BD6" w:rsidRPr="00F17BD6" w:rsidRDefault="00F17BD6" w:rsidP="009C7A38">
      <w:pPr>
        <w:tabs>
          <w:tab w:val="left" w:pos="1318"/>
        </w:tabs>
        <w:spacing w:after="0"/>
        <w:jc w:val="center"/>
        <w:rPr>
          <w:rFonts w:eastAsiaTheme="minorHAnsi"/>
          <w:lang w:val="en-IN"/>
        </w:rPr>
      </w:pPr>
      <w:r w:rsidRPr="00F17BD6">
        <w:rPr>
          <w:rFonts w:ascii="Times New Roman" w:eastAsiaTheme="minorHAnsi" w:hAnsi="Times New Roman" w:cs="Times New Roman"/>
          <w:lang w:val="en-IN"/>
        </w:rPr>
        <w:t xml:space="preserve">Figure </w:t>
      </w:r>
      <w:r w:rsidR="00124232">
        <w:rPr>
          <w:rFonts w:ascii="Times New Roman" w:eastAsiaTheme="minorHAnsi" w:hAnsi="Times New Roman" w:cs="Times New Roman"/>
          <w:lang w:val="en-IN"/>
        </w:rPr>
        <w:t>5.21</w:t>
      </w:r>
      <w:r w:rsidRPr="00F17BD6">
        <w:rPr>
          <w:rFonts w:ascii="Times New Roman" w:eastAsiaTheme="minorHAnsi" w:hAnsi="Times New Roman" w:cs="Times New Roman"/>
          <w:lang w:val="en-IN"/>
        </w:rPr>
        <w:t>: TG/DTA of as-synthesized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 0.30.</w:t>
      </w:r>
    </w:p>
    <w:p w:rsidR="00F17BD6" w:rsidRPr="00F17BD6" w:rsidRDefault="00223404" w:rsidP="00A1580E">
      <w:pPr>
        <w:tabs>
          <w:tab w:val="left" w:pos="1318"/>
        </w:tabs>
        <w:spacing w:after="0"/>
        <w:rPr>
          <w:rFonts w:eastAsiaTheme="minorHAnsi"/>
          <w:lang w:val="en-IN"/>
        </w:rPr>
      </w:pPr>
      <w:r>
        <w:rPr>
          <w:rFonts w:eastAsiaTheme="minorHAnsi"/>
          <w:noProof/>
        </w:rPr>
        <w:pict>
          <v:shape id="_x0000_s1185" type="#_x0000_t75" style="position:absolute;margin-left:80.7pt;margin-top:6.25pt;width:308.55pt;height:206.4pt;z-index:251726848" fillcolor="#a5b592">
            <v:imagedata r:id="rId122" o:title="" croptop="4693f" cropbottom="2133f" cropleft="3663f" cropright="772f"/>
            <v:shadow color="#fefac9"/>
          </v:shape>
          <o:OLEObject Type="Embed" ProgID="Origin50.Graph" ShapeID="_x0000_s1185" DrawAspect="Content" ObjectID="_1365601329" r:id="rId123"/>
        </w:pict>
      </w:r>
      <w:r w:rsidR="00F17BD6" w:rsidRPr="00F17BD6">
        <w:rPr>
          <w:rFonts w:eastAsiaTheme="minorHAnsi"/>
          <w:lang w:val="en-IN"/>
        </w:rPr>
        <w:tab/>
      </w: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rPr>
          <w:rFonts w:eastAsiaTheme="minorHAnsi"/>
          <w:lang w:val="en-IN"/>
        </w:rPr>
      </w:pPr>
    </w:p>
    <w:p w:rsidR="00F17BD6" w:rsidRPr="00F17BD6" w:rsidRDefault="00F17BD6" w:rsidP="00F17BD6">
      <w:pPr>
        <w:tabs>
          <w:tab w:val="left" w:pos="1358"/>
        </w:tabs>
        <w:rPr>
          <w:rFonts w:eastAsiaTheme="minorHAnsi"/>
          <w:lang w:val="en-IN"/>
        </w:rPr>
      </w:pPr>
    </w:p>
    <w:p w:rsidR="00F17BD6" w:rsidRPr="00F17BD6" w:rsidRDefault="00F17BD6" w:rsidP="009C7A38">
      <w:pPr>
        <w:tabs>
          <w:tab w:val="left" w:pos="1358"/>
        </w:tabs>
        <w:rPr>
          <w:rFonts w:eastAsiaTheme="minorHAnsi"/>
          <w:lang w:val="en-IN"/>
        </w:rPr>
      </w:pPr>
      <w:r w:rsidRPr="00F17BD6">
        <w:rPr>
          <w:rFonts w:eastAsiaTheme="minorHAnsi"/>
          <w:lang w:val="en-IN"/>
        </w:rPr>
        <w:t xml:space="preserve">                          </w:t>
      </w:r>
      <w:r w:rsidRPr="00F17BD6">
        <w:rPr>
          <w:rFonts w:ascii="Times New Roman" w:eastAsiaTheme="minorHAnsi" w:hAnsi="Times New Roman" w:cs="Times New Roman"/>
          <w:lang w:val="en-IN"/>
        </w:rPr>
        <w:t xml:space="preserve">Figure </w:t>
      </w:r>
      <w:r w:rsidR="00124232">
        <w:rPr>
          <w:rFonts w:ascii="Times New Roman" w:eastAsiaTheme="minorHAnsi" w:hAnsi="Times New Roman" w:cs="Times New Roman"/>
          <w:lang w:val="en-IN"/>
        </w:rPr>
        <w:t>5.22</w:t>
      </w:r>
      <w:r w:rsidRPr="00F17BD6">
        <w:rPr>
          <w:rFonts w:ascii="Times New Roman" w:eastAsiaTheme="minorHAnsi" w:hAnsi="Times New Roman" w:cs="Times New Roman"/>
          <w:lang w:val="en-IN"/>
        </w:rPr>
        <w:t>: TG/DTA of as-synthesized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 0.40</w:t>
      </w:r>
    </w:p>
    <w:p w:rsidR="00F17BD6" w:rsidRPr="00F17BD6" w:rsidRDefault="00F17BD6" w:rsidP="00FF5385">
      <w:pPr>
        <w:spacing w:line="360" w:lineRule="auto"/>
        <w:ind w:firstLine="504"/>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lastRenderedPageBreak/>
        <w:t xml:space="preserve">The HRTEM images and corresponding fast Fourier transform (FFT) patterns (Figure </w:t>
      </w:r>
      <w:r w:rsidR="00124232">
        <w:rPr>
          <w:rFonts w:ascii="Times New Roman" w:eastAsiaTheme="minorHAnsi" w:hAnsi="Times New Roman" w:cs="Times New Roman"/>
          <w:sz w:val="24"/>
          <w:szCs w:val="24"/>
          <w:lang w:val="en-IN"/>
        </w:rPr>
        <w:t>5.23</w:t>
      </w:r>
      <w:r w:rsidRPr="00F17BD6">
        <w:rPr>
          <w:rFonts w:ascii="Times New Roman" w:eastAsiaTheme="minorHAnsi" w:hAnsi="Times New Roman" w:cs="Times New Roman"/>
          <w:sz w:val="24"/>
          <w:szCs w:val="24"/>
          <w:lang w:val="en-IN"/>
        </w:rPr>
        <w:t>a) reveal a high degree of periodicity for the sample</w:t>
      </w:r>
      <w:r w:rsidRPr="00F17BD6">
        <w:rPr>
          <w:rFonts w:eastAsiaTheme="minorHAnsi"/>
          <w:lang w:val="en-IN"/>
        </w:rPr>
        <w:t xml:space="preserve"> </w:t>
      </w:r>
      <w:r w:rsidRPr="00F17BD6">
        <w:rPr>
          <w:rFonts w:ascii="Times New Roman" w:eastAsiaTheme="minorHAnsi" w:hAnsi="Times New Roman" w:cs="Times New Roman"/>
          <w:sz w:val="24"/>
          <w:szCs w:val="24"/>
          <w:lang w:val="en-IN"/>
        </w:rPr>
        <w:t>mesoporous Zr</w:t>
      </w:r>
      <w:r w:rsidRPr="00F17BD6">
        <w:rPr>
          <w:rFonts w:ascii="Times New Roman" w:eastAsiaTheme="minorHAnsi" w:hAnsi="Times New Roman" w:cs="Times New Roman"/>
          <w:sz w:val="24"/>
          <w:szCs w:val="24"/>
          <w:vertAlign w:val="subscript"/>
          <w:lang w:val="en-IN"/>
        </w:rPr>
        <w:t>0.7</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0.3</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w:t>
      </w:r>
      <w:r w:rsidRPr="00F17BD6">
        <w:rPr>
          <w:rFonts w:ascii="Times-Roman" w:eastAsiaTheme="minorHAnsi" w:hAnsi="Times-Roman" w:cs="Times-Roman"/>
          <w:sz w:val="19"/>
          <w:szCs w:val="19"/>
          <w:lang w:val="en-IN"/>
        </w:rPr>
        <w:t xml:space="preserve"> </w:t>
      </w:r>
      <w:r w:rsidRPr="00F17BD6">
        <w:rPr>
          <w:rFonts w:ascii="Times New Roman" w:eastAsiaTheme="minorHAnsi" w:hAnsi="Times New Roman" w:cs="Times New Roman"/>
          <w:sz w:val="24"/>
          <w:szCs w:val="24"/>
          <w:lang w:val="en-IN"/>
        </w:rPr>
        <w:t>The high-resolution TEM (HRTEM) image shows that t</w:t>
      </w:r>
      <w:r w:rsidR="00124232">
        <w:rPr>
          <w:rFonts w:ascii="Times New Roman" w:eastAsiaTheme="minorHAnsi" w:hAnsi="Times New Roman" w:cs="Times New Roman"/>
          <w:sz w:val="24"/>
          <w:szCs w:val="24"/>
          <w:lang w:val="en-IN"/>
        </w:rPr>
        <w:t>he walls are highly crystalline</w:t>
      </w:r>
      <w:r w:rsidRPr="00F17BD6">
        <w:rPr>
          <w:rFonts w:ascii="Times New Roman" w:eastAsiaTheme="minorHAnsi" w:hAnsi="Times New Roman" w:cs="Times New Roman"/>
          <w:sz w:val="24"/>
          <w:szCs w:val="24"/>
          <w:lang w:val="en-IN"/>
        </w:rPr>
        <w:t>.</w:t>
      </w:r>
      <w:r w:rsidRPr="00F17BD6">
        <w:rPr>
          <w:rFonts w:eastAsiaTheme="minorHAnsi"/>
          <w:lang w:val="en-IN"/>
        </w:rPr>
        <w:t xml:space="preserve"> </w:t>
      </w:r>
      <w:r w:rsidRPr="00F17BD6">
        <w:rPr>
          <w:rFonts w:ascii="Times New Roman" w:eastAsiaTheme="minorHAnsi" w:hAnsi="Times New Roman" w:cs="Times New Roman"/>
          <w:sz w:val="24"/>
          <w:szCs w:val="24"/>
          <w:lang w:val="en-IN"/>
        </w:rPr>
        <w:t>Additional proof for the crystallinity of the framework walls of mesoporous Zr</w:t>
      </w:r>
      <w:r w:rsidRPr="00F17BD6">
        <w:rPr>
          <w:rFonts w:ascii="Times New Roman" w:eastAsiaTheme="minorHAnsi" w:hAnsi="Times New Roman" w:cs="Times New Roman"/>
          <w:sz w:val="24"/>
          <w:szCs w:val="24"/>
          <w:vertAlign w:val="subscript"/>
          <w:lang w:val="en-IN"/>
        </w:rPr>
        <w:t>0.7</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0.3</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calcined at 400 °C is given </w:t>
      </w:r>
      <w:r w:rsidR="00124232">
        <w:rPr>
          <w:rFonts w:ascii="Times New Roman" w:eastAsiaTheme="minorHAnsi" w:hAnsi="Times New Roman" w:cs="Times New Roman"/>
          <w:sz w:val="24"/>
          <w:szCs w:val="24"/>
          <w:lang w:val="en-IN"/>
        </w:rPr>
        <w:t>by an TEM investigation (Figure 5.23</w:t>
      </w:r>
      <w:r w:rsidRPr="00F17BD6">
        <w:rPr>
          <w:rFonts w:ascii="Times New Roman" w:eastAsiaTheme="minorHAnsi" w:hAnsi="Times New Roman" w:cs="Times New Roman"/>
          <w:sz w:val="24"/>
          <w:szCs w:val="24"/>
          <w:lang w:val="en-IN"/>
        </w:rPr>
        <w:t xml:space="preserve">b) that reveals the existence of several nanocrystallites with well-defined lattice planes, which is confirmed by selected-area electron diffraction (SAED, inset of Figure </w:t>
      </w:r>
      <w:r w:rsidR="00124232">
        <w:rPr>
          <w:rFonts w:ascii="Times New Roman" w:eastAsiaTheme="minorHAnsi" w:hAnsi="Times New Roman" w:cs="Times New Roman"/>
          <w:sz w:val="24"/>
          <w:szCs w:val="24"/>
          <w:lang w:val="en-IN"/>
        </w:rPr>
        <w:t>5.23</w:t>
      </w:r>
      <w:r w:rsidRPr="00F17BD6">
        <w:rPr>
          <w:rFonts w:ascii="Times New Roman" w:eastAsiaTheme="minorHAnsi" w:hAnsi="Times New Roman" w:cs="Times New Roman"/>
          <w:sz w:val="24"/>
          <w:szCs w:val="24"/>
          <w:lang w:val="en-IN"/>
        </w:rPr>
        <w:t>b).</w:t>
      </w:r>
      <w:r w:rsidRPr="00F17BD6">
        <w:rPr>
          <w:rFonts w:ascii="Times-Roman" w:eastAsiaTheme="minorHAnsi" w:hAnsi="Times-Roman" w:cs="Times-Roman"/>
          <w:sz w:val="19"/>
          <w:szCs w:val="19"/>
          <w:lang w:val="en-IN"/>
        </w:rPr>
        <w:t xml:space="preserve"> </w:t>
      </w:r>
      <w:r w:rsidRPr="00F17BD6">
        <w:rPr>
          <w:rFonts w:ascii="Times New Roman" w:eastAsiaTheme="minorHAnsi" w:hAnsi="Times New Roman" w:cs="Times New Roman"/>
          <w:sz w:val="24"/>
          <w:szCs w:val="24"/>
          <w:lang w:val="en-IN"/>
        </w:rPr>
        <w:t>TEM images and corresponding SAED patterns for mesoporous Zr</w:t>
      </w:r>
      <w:r w:rsidRPr="00F17BD6">
        <w:rPr>
          <w:rFonts w:ascii="Times New Roman" w:eastAsiaTheme="minorHAnsi" w:hAnsi="Times New Roman" w:cs="Times New Roman"/>
          <w:sz w:val="24"/>
          <w:szCs w:val="24"/>
          <w:vertAlign w:val="subscript"/>
          <w:lang w:val="en-IN"/>
        </w:rPr>
        <w:t>0.6</w:t>
      </w:r>
      <w:r w:rsidRPr="00F17BD6">
        <w:rPr>
          <w:rFonts w:ascii="Times New Roman" w:eastAsiaTheme="minorHAnsi" w:hAnsi="Times New Roman" w:cs="Times New Roman"/>
          <w:sz w:val="24"/>
          <w:szCs w:val="24"/>
          <w:lang w:val="en-IN"/>
        </w:rPr>
        <w:t>Ce</w:t>
      </w:r>
      <w:r w:rsidRPr="00F17BD6">
        <w:rPr>
          <w:rFonts w:ascii="Times New Roman" w:eastAsiaTheme="minorHAnsi" w:hAnsi="Times New Roman" w:cs="Times New Roman"/>
          <w:sz w:val="24"/>
          <w:szCs w:val="24"/>
          <w:vertAlign w:val="subscript"/>
          <w:lang w:val="en-IN"/>
        </w:rPr>
        <w:t>0.4</w:t>
      </w:r>
      <w:r w:rsidRPr="00F17BD6">
        <w:rPr>
          <w:rFonts w:ascii="Times New Roman" w:eastAsiaTheme="minorHAnsi" w:hAnsi="Times New Roman" w:cs="Times New Roman"/>
          <w:sz w:val="24"/>
          <w:szCs w:val="24"/>
          <w:lang w:val="en-IN"/>
        </w:rPr>
        <w:t>O</w:t>
      </w:r>
      <w:r w:rsidRPr="00F17BD6">
        <w:rPr>
          <w:rFonts w:ascii="Times New Roman" w:eastAsiaTheme="minorHAnsi" w:hAnsi="Times New Roman" w:cs="Times New Roman"/>
          <w:sz w:val="24"/>
          <w:szCs w:val="24"/>
          <w:vertAlign w:val="subscript"/>
          <w:lang w:val="en-IN"/>
        </w:rPr>
        <w:t>2</w:t>
      </w:r>
      <w:r w:rsidRPr="00F17BD6">
        <w:rPr>
          <w:rFonts w:ascii="Times New Roman" w:eastAsiaTheme="minorHAnsi" w:hAnsi="Times New Roman" w:cs="Times New Roman"/>
          <w:sz w:val="24"/>
          <w:szCs w:val="24"/>
          <w:lang w:val="en-IN"/>
        </w:rPr>
        <w:t xml:space="preserve">   are depicted in Figure </w:t>
      </w:r>
      <w:r w:rsidR="00124232">
        <w:rPr>
          <w:rFonts w:ascii="Times New Roman" w:eastAsiaTheme="minorHAnsi" w:hAnsi="Times New Roman" w:cs="Times New Roman"/>
          <w:sz w:val="24"/>
          <w:szCs w:val="24"/>
          <w:lang w:val="en-IN"/>
        </w:rPr>
        <w:t>5.24</w:t>
      </w:r>
      <w:r w:rsidRPr="00F17BD6">
        <w:rPr>
          <w:rFonts w:ascii="Times New Roman" w:eastAsiaTheme="minorHAnsi" w:hAnsi="Times New Roman" w:cs="Times New Roman"/>
          <w:sz w:val="24"/>
          <w:szCs w:val="24"/>
          <w:lang w:val="en-IN"/>
        </w:rPr>
        <w:t>.</w:t>
      </w:r>
    </w:p>
    <w:p w:rsidR="00F17BD6" w:rsidRPr="00F17BD6" w:rsidRDefault="00F17BD6" w:rsidP="00F17BD6">
      <w:pPr>
        <w:rPr>
          <w:rFonts w:eastAsiaTheme="minorHAnsi"/>
          <w:lang w:val="en-IN"/>
        </w:rPr>
      </w:pPr>
      <w:r w:rsidRPr="00F17BD6">
        <w:rPr>
          <w:rFonts w:ascii="Times New Roman" w:eastAsiaTheme="minorHAnsi" w:hAnsi="Times New Roman" w:cs="Times New Roman"/>
          <w:noProof/>
          <w:sz w:val="24"/>
          <w:szCs w:val="24"/>
        </w:rPr>
        <w:drawing>
          <wp:inline distT="0" distB="0" distL="0" distR="0">
            <wp:extent cx="5732230" cy="2130725"/>
            <wp:effectExtent l="19050" t="0" r="182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5731510" cy="2130457"/>
                    </a:xfrm>
                    <a:prstGeom prst="rect">
                      <a:avLst/>
                    </a:prstGeom>
                    <a:noFill/>
                    <a:ln w="9525">
                      <a:noFill/>
                      <a:miter lim="800000"/>
                      <a:headEnd/>
                      <a:tailEnd/>
                    </a:ln>
                  </pic:spPr>
                </pic:pic>
              </a:graphicData>
            </a:graphic>
          </wp:inline>
        </w:drawing>
      </w:r>
    </w:p>
    <w:p w:rsidR="00F17BD6" w:rsidRDefault="00F17BD6" w:rsidP="007546E3">
      <w:pPr>
        <w:spacing w:after="0"/>
        <w:jc w:val="center"/>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Figure </w:t>
      </w:r>
      <w:r w:rsidR="00124232">
        <w:rPr>
          <w:rFonts w:ascii="Times New Roman" w:eastAsiaTheme="minorHAnsi" w:hAnsi="Times New Roman" w:cs="Times New Roman"/>
          <w:lang w:val="en-IN"/>
        </w:rPr>
        <w:t>5.23</w:t>
      </w:r>
      <w:r w:rsidRPr="00F17BD6">
        <w:rPr>
          <w:rFonts w:ascii="Times New Roman" w:eastAsiaTheme="minorHAnsi" w:hAnsi="Times New Roman" w:cs="Times New Roman"/>
          <w:lang w:val="en-IN"/>
        </w:rPr>
        <w:t>: TEM of the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t>
      </w:r>
      <w:r w:rsidRPr="00F17BD6">
        <w:rPr>
          <w:rFonts w:ascii="Times New Roman" w:eastAsiaTheme="minorHAnsi" w:hAnsi="Times New Roman" w:cs="Times New Roman"/>
          <w:iCs/>
          <w:lang w:val="en-IN"/>
        </w:rPr>
        <w:t>(where x = 0.3)</w:t>
      </w:r>
      <w:r w:rsidRPr="00F17BD6">
        <w:rPr>
          <w:rFonts w:ascii="Times New Roman" w:eastAsiaTheme="minorHAnsi" w:hAnsi="Times New Roman" w:cs="Times New Roman"/>
          <w:i/>
          <w:iCs/>
          <w:lang w:val="en-IN"/>
        </w:rPr>
        <w:t xml:space="preserve">. </w:t>
      </w:r>
      <w:r w:rsidRPr="00F17BD6">
        <w:rPr>
          <w:rFonts w:ascii="Times New Roman" w:eastAsiaTheme="minorHAnsi" w:hAnsi="Times New Roman" w:cs="Times New Roman"/>
          <w:lang w:val="en-IN"/>
        </w:rPr>
        <w:t>The inset in (a) is the</w:t>
      </w:r>
      <w:r w:rsidR="007546E3">
        <w:rPr>
          <w:rFonts w:ascii="Times New Roman" w:eastAsiaTheme="minorHAnsi" w:hAnsi="Times New Roman" w:cs="Times New Roman"/>
          <w:lang w:val="en-IN"/>
        </w:rPr>
        <w:t xml:space="preserve"> </w:t>
      </w:r>
      <w:r w:rsidRPr="00F17BD6">
        <w:rPr>
          <w:rFonts w:ascii="Times New Roman" w:eastAsiaTheme="minorHAnsi" w:hAnsi="Times New Roman" w:cs="Times New Roman"/>
          <w:lang w:val="en-IN"/>
        </w:rPr>
        <w:t>corresponding FFT (fast Fourier transform) diffraction image, and the one in (b) is the  corresponding SAED pattern.</w:t>
      </w:r>
    </w:p>
    <w:p w:rsidR="00A1580E" w:rsidRPr="00F17BD6" w:rsidRDefault="00A1580E" w:rsidP="00F17BD6">
      <w:pPr>
        <w:spacing w:after="0"/>
        <w:rPr>
          <w:rFonts w:ascii="Times New Roman" w:eastAsiaTheme="minorHAnsi" w:hAnsi="Times New Roman" w:cs="Times New Roman"/>
          <w:lang w:val="en-IN"/>
        </w:rPr>
      </w:pPr>
    </w:p>
    <w:p w:rsidR="00F17BD6" w:rsidRPr="00F17BD6" w:rsidRDefault="00F17BD6" w:rsidP="00F17BD6">
      <w:pPr>
        <w:rPr>
          <w:rFonts w:eastAsiaTheme="minorHAnsi"/>
          <w:lang w:val="en-IN"/>
        </w:rPr>
      </w:pPr>
      <w:r w:rsidRPr="00F17BD6">
        <w:rPr>
          <w:rFonts w:eastAsiaTheme="minorHAnsi"/>
          <w:noProof/>
        </w:rPr>
        <w:drawing>
          <wp:inline distT="0" distB="0" distL="0" distR="0">
            <wp:extent cx="5732229" cy="2320506"/>
            <wp:effectExtent l="19050" t="0" r="1821"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5731510" cy="2320215"/>
                    </a:xfrm>
                    <a:prstGeom prst="rect">
                      <a:avLst/>
                    </a:prstGeom>
                    <a:noFill/>
                    <a:ln w="9525">
                      <a:noFill/>
                      <a:miter lim="800000"/>
                      <a:headEnd/>
                      <a:tailEnd/>
                    </a:ln>
                  </pic:spPr>
                </pic:pic>
              </a:graphicData>
            </a:graphic>
          </wp:inline>
        </w:drawing>
      </w:r>
    </w:p>
    <w:p w:rsidR="00F17BD6" w:rsidRPr="00F17BD6" w:rsidRDefault="00124232" w:rsidP="007546E3">
      <w:pPr>
        <w:spacing w:after="0"/>
        <w:jc w:val="center"/>
        <w:rPr>
          <w:rFonts w:ascii="Times New Roman" w:eastAsiaTheme="minorHAnsi" w:hAnsi="Times New Roman" w:cs="Times New Roman"/>
          <w:lang w:val="en-IN"/>
        </w:rPr>
      </w:pPr>
      <w:r>
        <w:rPr>
          <w:rFonts w:ascii="Times New Roman" w:eastAsiaTheme="minorHAnsi" w:hAnsi="Times New Roman" w:cs="Times New Roman"/>
          <w:lang w:val="en-IN"/>
        </w:rPr>
        <w:t>Figure 5.24</w:t>
      </w:r>
      <w:r w:rsidR="00F17BD6" w:rsidRPr="00F17BD6">
        <w:rPr>
          <w:rFonts w:ascii="Times New Roman" w:eastAsiaTheme="minorHAnsi" w:hAnsi="Times New Roman" w:cs="Times New Roman"/>
          <w:lang w:val="en-IN"/>
        </w:rPr>
        <w:t>: TEM of the mesoporous Zr</w:t>
      </w:r>
      <w:r w:rsidR="00F17BD6" w:rsidRPr="00F17BD6">
        <w:rPr>
          <w:rFonts w:ascii="Times New Roman" w:eastAsiaTheme="minorHAnsi" w:hAnsi="Times New Roman" w:cs="Times New Roman"/>
          <w:vertAlign w:val="subscript"/>
          <w:lang w:val="en-IN"/>
        </w:rPr>
        <w:t>1-X</w:t>
      </w:r>
      <w:r w:rsidR="00F17BD6" w:rsidRPr="00F17BD6">
        <w:rPr>
          <w:rFonts w:ascii="Times New Roman" w:eastAsiaTheme="minorHAnsi" w:hAnsi="Times New Roman" w:cs="Times New Roman"/>
          <w:lang w:val="en-IN"/>
        </w:rPr>
        <w:t>Ce</w:t>
      </w:r>
      <w:r w:rsidR="00F17BD6" w:rsidRPr="00F17BD6">
        <w:rPr>
          <w:rFonts w:ascii="Times New Roman" w:eastAsiaTheme="minorHAnsi" w:hAnsi="Times New Roman" w:cs="Times New Roman"/>
          <w:vertAlign w:val="subscript"/>
          <w:lang w:val="en-IN"/>
        </w:rPr>
        <w:t>X</w:t>
      </w:r>
      <w:r w:rsidR="00F17BD6" w:rsidRPr="00F17BD6">
        <w:rPr>
          <w:rFonts w:ascii="Times New Roman" w:eastAsiaTheme="minorHAnsi" w:hAnsi="Times New Roman" w:cs="Times New Roman"/>
          <w:lang w:val="en-IN"/>
        </w:rPr>
        <w:t>O</w:t>
      </w:r>
      <w:r w:rsidR="00F17BD6" w:rsidRPr="00F17BD6">
        <w:rPr>
          <w:rFonts w:ascii="Times New Roman" w:eastAsiaTheme="minorHAnsi" w:hAnsi="Times New Roman" w:cs="Times New Roman"/>
          <w:vertAlign w:val="subscript"/>
          <w:lang w:val="en-IN"/>
        </w:rPr>
        <w:t>2</w:t>
      </w:r>
      <w:r w:rsidR="00F17BD6" w:rsidRPr="00F17BD6">
        <w:rPr>
          <w:rFonts w:ascii="Times New Roman" w:eastAsiaTheme="minorHAnsi" w:hAnsi="Times New Roman" w:cs="Times New Roman"/>
          <w:lang w:val="en-IN"/>
        </w:rPr>
        <w:t xml:space="preserve"> </w:t>
      </w:r>
      <w:r w:rsidR="00F17BD6" w:rsidRPr="00F17BD6">
        <w:rPr>
          <w:rFonts w:ascii="Times New Roman" w:eastAsiaTheme="minorHAnsi" w:hAnsi="Times New Roman" w:cs="Times New Roman"/>
          <w:iCs/>
          <w:lang w:val="en-IN"/>
        </w:rPr>
        <w:t>(x = 0.4)</w:t>
      </w:r>
      <w:r w:rsidR="00F17BD6" w:rsidRPr="00F17BD6">
        <w:rPr>
          <w:rFonts w:ascii="Times New Roman" w:eastAsiaTheme="minorHAnsi" w:hAnsi="Times New Roman" w:cs="Times New Roman"/>
          <w:i/>
          <w:iCs/>
          <w:lang w:val="en-IN"/>
        </w:rPr>
        <w:t xml:space="preserve">. </w:t>
      </w:r>
      <w:r w:rsidR="00F17BD6" w:rsidRPr="00F17BD6">
        <w:rPr>
          <w:rFonts w:ascii="Times New Roman" w:eastAsiaTheme="minorHAnsi" w:hAnsi="Times New Roman" w:cs="Times New Roman"/>
          <w:lang w:val="en-IN"/>
        </w:rPr>
        <w:t>The inset in (a) is the</w:t>
      </w:r>
    </w:p>
    <w:p w:rsidR="00F17BD6" w:rsidRDefault="00F17BD6" w:rsidP="00F17BD6">
      <w:pPr>
        <w:spacing w:after="0"/>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                  </w:t>
      </w:r>
      <w:r w:rsidR="00124232">
        <w:rPr>
          <w:rFonts w:ascii="Times New Roman" w:eastAsiaTheme="minorHAnsi" w:hAnsi="Times New Roman" w:cs="Times New Roman"/>
          <w:lang w:val="en-IN"/>
        </w:rPr>
        <w:t xml:space="preserve">  </w:t>
      </w:r>
      <w:r w:rsidR="007546E3">
        <w:rPr>
          <w:rFonts w:ascii="Times New Roman" w:eastAsiaTheme="minorHAnsi" w:hAnsi="Times New Roman" w:cs="Times New Roman"/>
          <w:lang w:val="en-IN"/>
        </w:rPr>
        <w:t>corresponding SAED pattern; (b) is the corresponding FFT</w:t>
      </w:r>
      <w:r w:rsidRPr="00F17BD6">
        <w:rPr>
          <w:rFonts w:ascii="Times New Roman" w:eastAsiaTheme="minorHAnsi" w:hAnsi="Times New Roman" w:cs="Times New Roman"/>
          <w:lang w:val="en-IN"/>
        </w:rPr>
        <w:t xml:space="preserve"> diffraction image.</w:t>
      </w:r>
    </w:p>
    <w:p w:rsidR="00F17BD6" w:rsidRPr="00F17BD6" w:rsidRDefault="00F17BD6" w:rsidP="00F17BD6">
      <w:pPr>
        <w:spacing w:after="0" w:line="360" w:lineRule="auto"/>
        <w:jc w:val="both"/>
        <w:rPr>
          <w:rFonts w:ascii="Times New Roman" w:eastAsiaTheme="minorHAnsi" w:hAnsi="Times New Roman" w:cs="Times New Roman"/>
          <w:sz w:val="24"/>
          <w:szCs w:val="24"/>
          <w:lang w:val="en-IN"/>
        </w:rPr>
      </w:pPr>
      <w:r w:rsidRPr="00F17BD6">
        <w:rPr>
          <w:rFonts w:ascii="Times New Roman" w:eastAsiaTheme="minorHAnsi" w:hAnsi="Times New Roman" w:cs="Times New Roman"/>
          <w:sz w:val="24"/>
          <w:szCs w:val="24"/>
          <w:lang w:val="en-IN"/>
        </w:rPr>
        <w:lastRenderedPageBreak/>
        <w:t xml:space="preserve">The morphology of the as-synthesized and calcined mesoporous </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t>
      </w:r>
      <w:r w:rsidRPr="00F17BD6">
        <w:rPr>
          <w:rFonts w:ascii="Times New Roman" w:eastAsiaTheme="minorHAnsi" w:hAnsi="Times New Roman" w:cs="Times New Roman"/>
          <w:sz w:val="24"/>
          <w:szCs w:val="24"/>
          <w:lang w:val="en-IN"/>
        </w:rPr>
        <w:t>where x = 0.3 and x = 0.4</w:t>
      </w:r>
      <w:r w:rsidRPr="00F17BD6">
        <w:rPr>
          <w:rFonts w:ascii="Times New Roman" w:eastAsiaTheme="minorHAnsi" w:hAnsi="Times New Roman" w:cs="Times New Roman"/>
          <w:sz w:val="24"/>
          <w:szCs w:val="24"/>
          <w:vertAlign w:val="subscript"/>
          <w:lang w:val="en-IN"/>
        </w:rPr>
        <w:t xml:space="preserve"> </w:t>
      </w:r>
      <w:r w:rsidRPr="00F17BD6">
        <w:rPr>
          <w:rFonts w:ascii="Times New Roman" w:eastAsiaTheme="minorHAnsi" w:hAnsi="Times New Roman" w:cs="Times New Roman"/>
          <w:sz w:val="24"/>
          <w:szCs w:val="24"/>
          <w:lang w:val="en-IN"/>
        </w:rPr>
        <w:t xml:space="preserve">is analyzed from SEM images (Figure </w:t>
      </w:r>
      <w:r w:rsidR="00124232">
        <w:rPr>
          <w:rFonts w:ascii="Times New Roman" w:eastAsiaTheme="minorHAnsi" w:hAnsi="Times New Roman" w:cs="Times New Roman"/>
          <w:sz w:val="24"/>
          <w:szCs w:val="24"/>
          <w:lang w:val="en-IN"/>
        </w:rPr>
        <w:t>5.25</w:t>
      </w:r>
      <w:r w:rsidRPr="00F17BD6">
        <w:rPr>
          <w:rFonts w:ascii="Times New Roman" w:eastAsiaTheme="minorHAnsi" w:hAnsi="Times New Roman" w:cs="Times New Roman"/>
          <w:sz w:val="24"/>
          <w:szCs w:val="24"/>
          <w:lang w:val="en-IN"/>
        </w:rPr>
        <w:t xml:space="preserve"> and </w:t>
      </w:r>
      <w:r w:rsidR="00124232">
        <w:rPr>
          <w:rFonts w:ascii="Times New Roman" w:eastAsiaTheme="minorHAnsi" w:hAnsi="Times New Roman" w:cs="Times New Roman"/>
          <w:sz w:val="24"/>
          <w:szCs w:val="24"/>
          <w:lang w:val="en-IN"/>
        </w:rPr>
        <w:t>5.26</w:t>
      </w:r>
      <w:r w:rsidRPr="00F17BD6">
        <w:rPr>
          <w:rFonts w:ascii="Times New Roman" w:eastAsiaTheme="minorHAnsi" w:hAnsi="Times New Roman" w:cs="Times New Roman"/>
          <w:sz w:val="24"/>
          <w:szCs w:val="24"/>
          <w:lang w:val="en-IN"/>
        </w:rPr>
        <w:t>).</w:t>
      </w:r>
      <w:r w:rsidRPr="00F17BD6">
        <w:rPr>
          <w:rFonts w:ascii="Times New Roman" w:eastAsiaTheme="minorHAnsi" w:hAnsi="Times New Roman" w:cs="Times New Roman"/>
          <w:color w:val="000000"/>
          <w:sz w:val="24"/>
          <w:szCs w:val="24"/>
          <w:lang w:val="en-IN"/>
        </w:rPr>
        <w:t xml:space="preserve"> </w:t>
      </w:r>
      <w:r w:rsidRPr="00F17BD6">
        <w:rPr>
          <w:rFonts w:ascii="Times New Roman" w:eastAsiaTheme="minorHAnsi" w:hAnsi="Times New Roman" w:cs="Times New Roman"/>
          <w:sz w:val="24"/>
          <w:szCs w:val="24"/>
          <w:lang w:val="en-IN"/>
        </w:rPr>
        <w:t xml:space="preserve">Moreover, EDAX analysis showed the elemental composition of as-synthesized and calcined mesoporous </w:t>
      </w:r>
      <w:r w:rsidRPr="00F17BD6">
        <w:rPr>
          <w:rFonts w:ascii="Times New Roman" w:eastAsiaTheme="minorHAnsi" w:hAnsi="Times New Roman" w:cs="Times New Roman"/>
          <w:lang w:val="en-IN"/>
        </w:rPr>
        <w:t>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t>
      </w:r>
      <w:r w:rsidRPr="00F17BD6">
        <w:rPr>
          <w:rFonts w:ascii="Times New Roman" w:eastAsiaTheme="minorHAnsi" w:hAnsi="Times New Roman" w:cs="Times New Roman"/>
          <w:sz w:val="24"/>
          <w:szCs w:val="24"/>
          <w:lang w:val="en-IN"/>
        </w:rPr>
        <w:t xml:space="preserve">where x = 0.3 and x = 0.4 (Figure </w:t>
      </w:r>
      <w:r w:rsidR="00124232">
        <w:rPr>
          <w:rFonts w:ascii="Times New Roman" w:eastAsiaTheme="minorHAnsi" w:hAnsi="Times New Roman" w:cs="Times New Roman"/>
          <w:sz w:val="24"/>
          <w:szCs w:val="24"/>
          <w:lang w:val="en-IN"/>
        </w:rPr>
        <w:t>5.27</w:t>
      </w:r>
      <w:r w:rsidRPr="00F17BD6">
        <w:rPr>
          <w:rFonts w:ascii="Times New Roman" w:eastAsiaTheme="minorHAnsi" w:hAnsi="Times New Roman" w:cs="Times New Roman"/>
          <w:sz w:val="24"/>
          <w:szCs w:val="24"/>
          <w:lang w:val="en-IN"/>
        </w:rPr>
        <w:t xml:space="preserve"> and </w:t>
      </w:r>
      <w:r w:rsidR="00124232">
        <w:rPr>
          <w:rFonts w:ascii="Times New Roman" w:eastAsiaTheme="minorHAnsi" w:hAnsi="Times New Roman" w:cs="Times New Roman"/>
          <w:sz w:val="24"/>
          <w:szCs w:val="24"/>
          <w:lang w:val="en-IN"/>
        </w:rPr>
        <w:t>5.28</w:t>
      </w:r>
      <w:r w:rsidRPr="00F17BD6">
        <w:rPr>
          <w:rFonts w:ascii="Times New Roman" w:eastAsiaTheme="minorHAnsi" w:hAnsi="Times New Roman" w:cs="Times New Roman"/>
          <w:sz w:val="24"/>
          <w:szCs w:val="24"/>
          <w:lang w:val="en-IN"/>
        </w:rPr>
        <w:t>).</w:t>
      </w:r>
    </w:p>
    <w:p w:rsidR="00F17BD6" w:rsidRPr="00F17BD6" w:rsidRDefault="00F17BD6" w:rsidP="00F17BD6">
      <w:pPr>
        <w:rPr>
          <w:rFonts w:ascii="Times New Roman" w:eastAsiaTheme="minorHAnsi" w:hAnsi="Times New Roman" w:cs="Times New Roman"/>
          <w:sz w:val="24"/>
          <w:szCs w:val="24"/>
          <w:lang w:val="en-IN"/>
        </w:rPr>
      </w:pPr>
      <w:r w:rsidRPr="00F17BD6">
        <w:rPr>
          <w:rFonts w:ascii="Times New Roman" w:eastAsiaTheme="minorHAnsi" w:hAnsi="Times New Roman" w:cs="Times New Roman"/>
          <w:noProof/>
          <w:sz w:val="24"/>
          <w:szCs w:val="24"/>
        </w:rPr>
        <w:drawing>
          <wp:inline distT="0" distB="0" distL="0" distR="0">
            <wp:extent cx="5572401" cy="1871932"/>
            <wp:effectExtent l="0" t="0" r="9249" b="0"/>
            <wp:docPr id="6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14538" cy="3048000"/>
                      <a:chOff x="609600" y="1905000"/>
                      <a:chExt cx="7914538" cy="3048000"/>
                    </a:xfrm>
                  </a:grpSpPr>
                  <a:pic>
                    <a:nvPicPr>
                      <a:cNvPr id="92162" name="Picture 2" descr="D:\Sourav\Exp Done\Processing\Exp 16   Ce0.3Zr0.7O2   3x\Saif E16 CAL\E16CAL_001.jpg"/>
                      <a:cNvPicPr>
                        <a:picLocks noChangeAspect="1" noChangeArrowheads="1"/>
                      </a:cNvPicPr>
                    </a:nvPicPr>
                    <a:blipFill>
                      <a:blip r:embed="rId126"/>
                      <a:srcRect/>
                      <a:stretch>
                        <a:fillRect/>
                      </a:stretch>
                    </a:blipFill>
                    <a:spPr bwMode="auto">
                      <a:xfrm>
                        <a:off x="5105400" y="1905000"/>
                        <a:ext cx="3418738" cy="3048000"/>
                      </a:xfrm>
                      <a:prstGeom prst="rect">
                        <a:avLst/>
                      </a:prstGeom>
                      <a:noFill/>
                    </a:spPr>
                  </a:pic>
                  <a:pic>
                    <a:nvPicPr>
                      <a:cNvPr id="92163" name="Picture 3" descr="D:\Sourav\Exp Done\Processing\Exp 16   Ce0.3Zr0.7O2   3x\E16 SEM\E16 ASS SEM\E16 ASS_004.jpg"/>
                      <a:cNvPicPr>
                        <a:picLocks noChangeAspect="1" noChangeArrowheads="1"/>
                      </a:cNvPicPr>
                    </a:nvPicPr>
                    <a:blipFill>
                      <a:blip r:embed="rId127"/>
                      <a:srcRect/>
                      <a:stretch>
                        <a:fillRect/>
                      </a:stretch>
                    </a:blipFill>
                    <a:spPr bwMode="auto">
                      <a:xfrm>
                        <a:off x="609600" y="1905000"/>
                        <a:ext cx="3429000" cy="3048000"/>
                      </a:xfrm>
                      <a:prstGeom prst="rect">
                        <a:avLst/>
                      </a:prstGeom>
                      <a:noFill/>
                    </a:spPr>
                  </a:pic>
                  <a:sp>
                    <a:nvSpPr>
                      <a:cNvPr id="6" name="TextBox 5"/>
                      <a:cNvSpPr txBox="1"/>
                    </a:nvSpPr>
                    <a:spPr>
                      <a:xfrm>
                        <a:off x="609600" y="19050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a</a:t>
                          </a:r>
                          <a:endParaRPr lang="en-US" sz="2400" b="1" dirty="0"/>
                        </a:p>
                      </a:txBody>
                      <a:useSpRect/>
                    </a:txSp>
                  </a:sp>
                  <a:sp>
                    <a:nvSpPr>
                      <a:cNvPr id="7" name="TextBox 6"/>
                      <a:cNvSpPr txBox="1"/>
                    </a:nvSpPr>
                    <a:spPr>
                      <a:xfrm>
                        <a:off x="5105400" y="19050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b</a:t>
                          </a:r>
                          <a:endParaRPr lang="en-US" sz="2400" b="1" dirty="0"/>
                        </a:p>
                      </a:txBody>
                      <a:useSpRect/>
                    </a:txSp>
                  </a:sp>
                </lc:lockedCanvas>
              </a:graphicData>
            </a:graphic>
          </wp:inline>
        </w:drawing>
      </w:r>
    </w:p>
    <w:p w:rsidR="00F17BD6" w:rsidRPr="00F17BD6" w:rsidRDefault="00F17BD6" w:rsidP="00F17BD6">
      <w:pPr>
        <w:jc w:val="center"/>
        <w:rPr>
          <w:rFonts w:ascii="Times New Roman" w:eastAsiaTheme="minorHAnsi" w:hAnsi="Times New Roman" w:cs="Times New Roman"/>
          <w:lang w:val="en-IN"/>
        </w:rPr>
      </w:pPr>
      <w:r w:rsidRPr="00F17BD6">
        <w:rPr>
          <w:rFonts w:ascii="Times New Roman" w:eastAsiaTheme="minorHAnsi" w:hAnsi="Times New Roman" w:cs="Times New Roman"/>
          <w:lang w:val="en-IN"/>
        </w:rPr>
        <w:t>Figure</w:t>
      </w:r>
      <w:r w:rsidR="00124232">
        <w:rPr>
          <w:rFonts w:ascii="Times New Roman" w:eastAsiaTheme="minorHAnsi" w:hAnsi="Times New Roman" w:cs="Times New Roman"/>
          <w:lang w:val="en-IN"/>
        </w:rPr>
        <w:t xml:space="preserve"> 5.25</w:t>
      </w:r>
      <w:r w:rsidRPr="00F17BD6">
        <w:rPr>
          <w:rFonts w:ascii="Times New Roman" w:eastAsiaTheme="minorHAnsi" w:hAnsi="Times New Roman" w:cs="Times New Roman"/>
          <w:lang w:val="en-IN"/>
        </w:rPr>
        <w:t>: SEM image of: a) as-synthesized and b) calcined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0.3</w:t>
      </w:r>
    </w:p>
    <w:p w:rsidR="00F17BD6" w:rsidRPr="00F17BD6" w:rsidRDefault="00F17BD6" w:rsidP="00F17BD6">
      <w:pPr>
        <w:rPr>
          <w:rFonts w:eastAsiaTheme="minorHAnsi"/>
          <w:lang w:val="en-IN"/>
        </w:rPr>
      </w:pPr>
      <w:r w:rsidRPr="00F17BD6">
        <w:rPr>
          <w:rFonts w:eastAsiaTheme="minorHAnsi"/>
          <w:noProof/>
        </w:rPr>
        <w:drawing>
          <wp:inline distT="0" distB="0" distL="0" distR="0">
            <wp:extent cx="5572664" cy="1604513"/>
            <wp:effectExtent l="0" t="0" r="8986" b="0"/>
            <wp:docPr id="6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0738" cy="3124200"/>
                      <a:chOff x="685800" y="2057400"/>
                      <a:chExt cx="7990738" cy="3124200"/>
                    </a:xfrm>
                  </a:grpSpPr>
                  <a:pic>
                    <a:nvPicPr>
                      <a:cNvPr id="57348" name="Picture 4" descr="D:\Sourav\Exp Done\Processing\EXP 17  Ce0.4Zr0.6O2\Saif E17  Ass  SEM\E17ASS_001.jpg"/>
                      <a:cNvPicPr>
                        <a:picLocks noChangeAspect="1" noChangeArrowheads="1"/>
                      </a:cNvPicPr>
                    </a:nvPicPr>
                    <a:blipFill>
                      <a:blip r:embed="rId128"/>
                      <a:srcRect/>
                      <a:stretch>
                        <a:fillRect/>
                      </a:stretch>
                    </a:blipFill>
                    <a:spPr bwMode="auto">
                      <a:xfrm>
                        <a:off x="685800" y="2057400"/>
                        <a:ext cx="3494938" cy="3124200"/>
                      </a:xfrm>
                      <a:prstGeom prst="rect">
                        <a:avLst/>
                      </a:prstGeom>
                      <a:noFill/>
                    </a:spPr>
                  </a:pic>
                  <a:sp>
                    <a:nvSpPr>
                      <a:cNvPr id="7" name="TextBox 6"/>
                      <a:cNvSpPr txBox="1"/>
                    </a:nvSpPr>
                    <a:spPr>
                      <a:xfrm>
                        <a:off x="685800" y="20574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a</a:t>
                          </a:r>
                          <a:endParaRPr lang="en-US" sz="2400" b="1" dirty="0"/>
                        </a:p>
                      </a:txBody>
                      <a:useSpRect/>
                    </a:txSp>
                  </a:sp>
                  <a:pic>
                    <a:nvPicPr>
                      <a:cNvPr id="57349" name="Picture 5" descr="D:\Sourav\Exp Done\Processing\EXP 17  Ce0.4Zr0.6O2\Saif E17 CAL  SEM\E17CAL.jpg"/>
                      <a:cNvPicPr>
                        <a:picLocks noChangeAspect="1" noChangeArrowheads="1"/>
                      </a:cNvPicPr>
                    </a:nvPicPr>
                    <a:blipFill>
                      <a:blip r:embed="rId129"/>
                      <a:srcRect/>
                      <a:stretch>
                        <a:fillRect/>
                      </a:stretch>
                    </a:blipFill>
                    <a:spPr bwMode="auto">
                      <a:xfrm>
                        <a:off x="5105400" y="2057400"/>
                        <a:ext cx="3571138" cy="3124200"/>
                      </a:xfrm>
                      <a:prstGeom prst="rect">
                        <a:avLst/>
                      </a:prstGeom>
                      <a:noFill/>
                    </a:spPr>
                  </a:pic>
                  <a:sp>
                    <a:nvSpPr>
                      <a:cNvPr id="9" name="TextBox 8"/>
                      <a:cNvSpPr txBox="1"/>
                    </a:nvSpPr>
                    <a:spPr>
                      <a:xfrm>
                        <a:off x="5105400" y="2057400"/>
                        <a:ext cx="457200" cy="461665"/>
                      </a:xfrm>
                      <a:prstGeom prst="rect">
                        <a:avLst/>
                      </a:prstGeom>
                      <a:solidFill>
                        <a:srgbClr val="00B0F0"/>
                      </a:solid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400" b="1" dirty="0" smtClean="0"/>
                            <a:t>b</a:t>
                          </a:r>
                          <a:endParaRPr lang="en-US" sz="2400" b="1" dirty="0"/>
                        </a:p>
                      </a:txBody>
                      <a:useSpRect/>
                    </a:txSp>
                  </a:sp>
                </lc:lockedCanvas>
              </a:graphicData>
            </a:graphic>
          </wp:inline>
        </w:drawing>
      </w:r>
    </w:p>
    <w:p w:rsidR="00F17BD6" w:rsidRPr="00F17BD6" w:rsidRDefault="00F17BD6" w:rsidP="00F17BD6">
      <w:pPr>
        <w:jc w:val="center"/>
        <w:rPr>
          <w:rFonts w:ascii="Times New Roman" w:eastAsiaTheme="minorHAnsi" w:hAnsi="Times New Roman" w:cs="Times New Roman"/>
          <w:lang w:val="en-IN"/>
        </w:rPr>
      </w:pPr>
      <w:r w:rsidRPr="00F17BD6">
        <w:rPr>
          <w:rFonts w:ascii="Times New Roman" w:eastAsiaTheme="minorHAnsi" w:hAnsi="Times New Roman" w:cs="Times New Roman"/>
          <w:lang w:val="en-IN"/>
        </w:rPr>
        <w:t>Figure</w:t>
      </w:r>
      <w:r w:rsidR="00124232">
        <w:rPr>
          <w:rFonts w:ascii="Times New Roman" w:eastAsiaTheme="minorHAnsi" w:hAnsi="Times New Roman" w:cs="Times New Roman"/>
          <w:lang w:val="en-IN"/>
        </w:rPr>
        <w:t xml:space="preserve"> 5.26</w:t>
      </w:r>
      <w:r w:rsidRPr="00F17BD6">
        <w:rPr>
          <w:rFonts w:ascii="Times New Roman" w:eastAsiaTheme="minorHAnsi" w:hAnsi="Times New Roman" w:cs="Times New Roman"/>
          <w:lang w:val="en-IN"/>
        </w:rPr>
        <w:t>: SEM image of: a) as-synthesized and b) calcined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0.4</w:t>
      </w:r>
    </w:p>
    <w:tbl>
      <w:tblPr>
        <w:tblpPr w:leftFromText="187" w:rightFromText="187" w:vertAnchor="text" w:horzAnchor="page" w:tblpX="5893" w:tblpY="165"/>
        <w:tblW w:w="0" w:type="auto"/>
        <w:tblLook w:val="01E0"/>
      </w:tblPr>
      <w:tblGrid>
        <w:gridCol w:w="1438"/>
        <w:gridCol w:w="1252"/>
        <w:gridCol w:w="1252"/>
      </w:tblGrid>
      <w:tr w:rsidR="005C38B6" w:rsidRPr="00F17BD6" w:rsidTr="005C38B6">
        <w:trPr>
          <w:trHeight w:val="571"/>
        </w:trPr>
        <w:tc>
          <w:tcPr>
            <w:tcW w:w="1438" w:type="dxa"/>
            <w:tcBorders>
              <w:top w:val="single" w:sz="4" w:space="0" w:color="auto"/>
              <w:bottom w:val="single" w:sz="4" w:space="0" w:color="auto"/>
              <w:right w:val="single" w:sz="4" w:space="0" w:color="auto"/>
            </w:tcBorders>
            <w:vAlign w:val="bottom"/>
          </w:tcPr>
          <w:p w:rsidR="005C38B6" w:rsidRPr="00F17BD6" w:rsidRDefault="005C38B6" w:rsidP="005C38B6">
            <w:pPr>
              <w:spacing w:line="360" w:lineRule="auto"/>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Element</w:t>
            </w:r>
          </w:p>
        </w:tc>
        <w:tc>
          <w:tcPr>
            <w:tcW w:w="1252" w:type="dxa"/>
            <w:tcBorders>
              <w:top w:val="single" w:sz="4" w:space="0" w:color="auto"/>
              <w:left w:val="single" w:sz="4" w:space="0" w:color="auto"/>
              <w:bottom w:val="single" w:sz="4" w:space="0" w:color="auto"/>
              <w:right w:val="single" w:sz="4" w:space="0" w:color="auto"/>
            </w:tcBorders>
            <w:vAlign w:val="bottom"/>
          </w:tcPr>
          <w:p w:rsidR="005C38B6" w:rsidRPr="00F17BD6" w:rsidRDefault="005C38B6" w:rsidP="005C38B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Wt %</w:t>
            </w:r>
          </w:p>
        </w:tc>
        <w:tc>
          <w:tcPr>
            <w:tcW w:w="1252" w:type="dxa"/>
            <w:tcBorders>
              <w:top w:val="single" w:sz="4" w:space="0" w:color="auto"/>
              <w:left w:val="single" w:sz="4" w:space="0" w:color="auto"/>
              <w:bottom w:val="single" w:sz="4" w:space="0" w:color="auto"/>
            </w:tcBorders>
            <w:vAlign w:val="bottom"/>
          </w:tcPr>
          <w:p w:rsidR="005C38B6" w:rsidRPr="00F17BD6" w:rsidRDefault="005C38B6" w:rsidP="005C38B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At %</w:t>
            </w:r>
          </w:p>
        </w:tc>
      </w:tr>
      <w:tr w:rsidR="005C38B6" w:rsidRPr="00F17BD6" w:rsidTr="005C38B6">
        <w:trPr>
          <w:trHeight w:val="571"/>
        </w:trPr>
        <w:tc>
          <w:tcPr>
            <w:tcW w:w="1438" w:type="dxa"/>
            <w:tcBorders>
              <w:top w:val="single" w:sz="4" w:space="0" w:color="auto"/>
              <w:right w:val="single" w:sz="4" w:space="0" w:color="auto"/>
            </w:tcBorders>
          </w:tcPr>
          <w:p w:rsidR="005C38B6" w:rsidRPr="00F17BD6" w:rsidRDefault="005C38B6" w:rsidP="005C38B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O K</w:t>
            </w:r>
            <w:r w:rsidRPr="00F17BD6">
              <w:rPr>
                <w:rFonts w:ascii="Times New Roman" w:eastAsia="MS Mincho" w:hAnsi="Times New Roman" w:cs="Times New Roman"/>
                <w:color w:val="000000"/>
                <w:kern w:val="24"/>
                <w:sz w:val="24"/>
                <w:szCs w:val="24"/>
              </w:rPr>
              <w:t xml:space="preserve"> </w:t>
            </w:r>
          </w:p>
        </w:tc>
        <w:tc>
          <w:tcPr>
            <w:tcW w:w="1252" w:type="dxa"/>
            <w:tcBorders>
              <w:top w:val="single" w:sz="4" w:space="0" w:color="auto"/>
              <w:left w:val="single" w:sz="4" w:space="0" w:color="auto"/>
              <w:righ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25.09</w:t>
            </w:r>
          </w:p>
        </w:tc>
        <w:tc>
          <w:tcPr>
            <w:tcW w:w="1252" w:type="dxa"/>
            <w:tcBorders>
              <w:top w:val="single" w:sz="4" w:space="0" w:color="auto"/>
              <w:lef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68.06</w:t>
            </w:r>
          </w:p>
        </w:tc>
      </w:tr>
      <w:tr w:rsidR="005C38B6" w:rsidRPr="00F17BD6" w:rsidTr="005C38B6">
        <w:trPr>
          <w:trHeight w:val="592"/>
        </w:trPr>
        <w:tc>
          <w:tcPr>
            <w:tcW w:w="1438" w:type="dxa"/>
            <w:tcBorders>
              <w:right w:val="single" w:sz="4" w:space="0" w:color="auto"/>
            </w:tcBorders>
          </w:tcPr>
          <w:p w:rsidR="005C38B6" w:rsidRPr="00F17BD6" w:rsidRDefault="005C38B6" w:rsidP="005C38B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Cl K</w:t>
            </w:r>
            <w:r w:rsidRPr="00F17BD6">
              <w:rPr>
                <w:rFonts w:ascii="Times New Roman" w:eastAsia="MS Mincho" w:hAnsi="Times New Roman" w:cs="Times New Roman"/>
                <w:color w:val="000000"/>
                <w:kern w:val="24"/>
                <w:sz w:val="24"/>
                <w:szCs w:val="24"/>
              </w:rPr>
              <w:t xml:space="preserve"> </w:t>
            </w:r>
          </w:p>
        </w:tc>
        <w:tc>
          <w:tcPr>
            <w:tcW w:w="1252" w:type="dxa"/>
            <w:tcBorders>
              <w:left w:val="single" w:sz="4" w:space="0" w:color="auto"/>
              <w:righ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00.86</w:t>
            </w:r>
          </w:p>
        </w:tc>
        <w:tc>
          <w:tcPr>
            <w:tcW w:w="1252" w:type="dxa"/>
            <w:tcBorders>
              <w:lef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01.05</w:t>
            </w:r>
          </w:p>
        </w:tc>
      </w:tr>
      <w:tr w:rsidR="005C38B6" w:rsidRPr="00F17BD6" w:rsidTr="005C38B6">
        <w:trPr>
          <w:trHeight w:val="571"/>
        </w:trPr>
        <w:tc>
          <w:tcPr>
            <w:tcW w:w="1438" w:type="dxa"/>
            <w:tcBorders>
              <w:right w:val="single" w:sz="4" w:space="0" w:color="auto"/>
            </w:tcBorders>
          </w:tcPr>
          <w:p w:rsidR="005C38B6" w:rsidRPr="00F17BD6" w:rsidRDefault="005C38B6" w:rsidP="005C38B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Ce L</w:t>
            </w:r>
            <w:r w:rsidRPr="00F17BD6">
              <w:rPr>
                <w:rFonts w:ascii="Times New Roman" w:eastAsia="MS Mincho" w:hAnsi="Times New Roman" w:cs="Times New Roman"/>
                <w:color w:val="000000"/>
                <w:kern w:val="24"/>
                <w:sz w:val="24"/>
                <w:szCs w:val="24"/>
              </w:rPr>
              <w:t xml:space="preserve"> </w:t>
            </w:r>
          </w:p>
        </w:tc>
        <w:tc>
          <w:tcPr>
            <w:tcW w:w="1252" w:type="dxa"/>
            <w:tcBorders>
              <w:left w:val="single" w:sz="4" w:space="0" w:color="auto"/>
              <w:righ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26.14</w:t>
            </w:r>
          </w:p>
        </w:tc>
        <w:tc>
          <w:tcPr>
            <w:tcW w:w="1252" w:type="dxa"/>
            <w:tcBorders>
              <w:lef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08.10</w:t>
            </w:r>
          </w:p>
        </w:tc>
      </w:tr>
      <w:tr w:rsidR="005C38B6" w:rsidRPr="00F17BD6" w:rsidTr="005C38B6">
        <w:trPr>
          <w:trHeight w:val="571"/>
        </w:trPr>
        <w:tc>
          <w:tcPr>
            <w:tcW w:w="1438" w:type="dxa"/>
            <w:tcBorders>
              <w:bottom w:val="single" w:sz="4" w:space="0" w:color="auto"/>
              <w:right w:val="single" w:sz="4" w:space="0" w:color="auto"/>
            </w:tcBorders>
          </w:tcPr>
          <w:p w:rsidR="005C38B6" w:rsidRPr="00F17BD6" w:rsidRDefault="005C38B6" w:rsidP="005C38B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Zr K</w:t>
            </w:r>
            <w:r w:rsidRPr="00F17BD6">
              <w:rPr>
                <w:rFonts w:ascii="Times New Roman" w:eastAsia="MS Mincho" w:hAnsi="Times New Roman" w:cs="Times New Roman"/>
                <w:color w:val="000000"/>
                <w:kern w:val="24"/>
                <w:sz w:val="24"/>
                <w:szCs w:val="24"/>
              </w:rPr>
              <w:t xml:space="preserve"> </w:t>
            </w:r>
          </w:p>
        </w:tc>
        <w:tc>
          <w:tcPr>
            <w:tcW w:w="1252" w:type="dxa"/>
            <w:tcBorders>
              <w:left w:val="single" w:sz="4" w:space="0" w:color="auto"/>
              <w:bottom w:val="single" w:sz="4" w:space="0" w:color="auto"/>
              <w:right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47.92</w:t>
            </w:r>
          </w:p>
        </w:tc>
        <w:tc>
          <w:tcPr>
            <w:tcW w:w="1252" w:type="dxa"/>
            <w:tcBorders>
              <w:left w:val="single" w:sz="4" w:space="0" w:color="auto"/>
              <w:bottom w:val="single" w:sz="4" w:space="0" w:color="auto"/>
            </w:tcBorders>
          </w:tcPr>
          <w:p w:rsidR="005C38B6" w:rsidRPr="00F17BD6" w:rsidRDefault="005C38B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22.80</w:t>
            </w:r>
          </w:p>
        </w:tc>
      </w:tr>
    </w:tbl>
    <w:p w:rsidR="005C38B6" w:rsidRPr="00F17BD6" w:rsidRDefault="00F17BD6" w:rsidP="00F17BD6">
      <w:pPr>
        <w:rPr>
          <w:rFonts w:eastAsiaTheme="minorHAnsi"/>
          <w:lang w:val="en-IN"/>
        </w:rPr>
      </w:pPr>
      <w:r w:rsidRPr="00F17BD6">
        <w:rPr>
          <w:rFonts w:eastAsiaTheme="minorHAnsi"/>
          <w:noProof/>
        </w:rPr>
        <w:drawing>
          <wp:inline distT="0" distB="0" distL="0" distR="0">
            <wp:extent cx="2348474" cy="1887388"/>
            <wp:effectExtent l="19050" t="19050" r="13726" b="17612"/>
            <wp:docPr id="67" name="Picture 1" descr="Spcgenmaps"/>
            <wp:cNvGraphicFramePr/>
            <a:graphic xmlns:a="http://schemas.openxmlformats.org/drawingml/2006/main">
              <a:graphicData uri="http://schemas.openxmlformats.org/drawingml/2006/picture">
                <pic:pic xmlns:pic="http://schemas.openxmlformats.org/drawingml/2006/picture">
                  <pic:nvPicPr>
                    <pic:cNvPr id="84994" name="Picture 2" descr="Spcgenmaps"/>
                    <pic:cNvPicPr>
                      <a:picLocks noChangeAspect="1" noChangeArrowheads="1"/>
                    </pic:cNvPicPr>
                  </pic:nvPicPr>
                  <pic:blipFill>
                    <a:blip r:embed="rId130" cstate="print"/>
                    <a:srcRect/>
                    <a:stretch>
                      <a:fillRect/>
                    </a:stretch>
                  </pic:blipFill>
                  <pic:spPr bwMode="auto">
                    <a:xfrm>
                      <a:off x="0" y="0"/>
                      <a:ext cx="2362285" cy="1898487"/>
                    </a:xfrm>
                    <a:prstGeom prst="rect">
                      <a:avLst/>
                    </a:prstGeom>
                    <a:solidFill>
                      <a:srgbClr val="FFFFFF"/>
                    </a:solidFill>
                    <a:ln w="9525">
                      <a:solidFill>
                        <a:srgbClr val="000000"/>
                      </a:solidFill>
                      <a:miter lim="800000"/>
                      <a:headEnd/>
                      <a:tailEnd/>
                    </a:ln>
                  </pic:spPr>
                </pic:pic>
              </a:graphicData>
            </a:graphic>
          </wp:inline>
        </w:drawing>
      </w:r>
      <w:r w:rsidRPr="00F17BD6">
        <w:rPr>
          <w:rFonts w:eastAsiaTheme="minorHAnsi"/>
          <w:lang w:val="en-IN"/>
        </w:rPr>
        <w:t xml:space="preserve">               </w:t>
      </w:r>
    </w:p>
    <w:p w:rsidR="00F17BD6" w:rsidRPr="00F17BD6" w:rsidRDefault="00F17BD6" w:rsidP="00F17BD6">
      <w:pPr>
        <w:tabs>
          <w:tab w:val="left" w:pos="1685"/>
        </w:tabs>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Figure </w:t>
      </w:r>
      <w:r w:rsidR="00124232">
        <w:rPr>
          <w:rFonts w:ascii="Times New Roman" w:eastAsiaTheme="minorHAnsi" w:hAnsi="Times New Roman" w:cs="Times New Roman"/>
          <w:lang w:val="en-IN"/>
        </w:rPr>
        <w:t>5.27</w:t>
      </w:r>
      <w:r w:rsidRPr="00F17BD6">
        <w:rPr>
          <w:rFonts w:ascii="Times New Roman" w:eastAsiaTheme="minorHAnsi" w:hAnsi="Times New Roman" w:cs="Times New Roman"/>
          <w:lang w:val="en-IN"/>
        </w:rPr>
        <w:t>: EDX spectrum and elemental quantification of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0.3</w:t>
      </w:r>
    </w:p>
    <w:tbl>
      <w:tblPr>
        <w:tblpPr w:leftFromText="187" w:rightFromText="187" w:vertAnchor="text" w:horzAnchor="page" w:tblpX="5762" w:tblpY="40"/>
        <w:tblW w:w="0" w:type="auto"/>
        <w:tblLook w:val="01E0"/>
      </w:tblPr>
      <w:tblGrid>
        <w:gridCol w:w="1437"/>
        <w:gridCol w:w="1251"/>
        <w:gridCol w:w="1251"/>
      </w:tblGrid>
      <w:tr w:rsidR="00F17BD6" w:rsidRPr="00F17BD6" w:rsidTr="005C38B6">
        <w:trPr>
          <w:trHeight w:val="522"/>
        </w:trPr>
        <w:tc>
          <w:tcPr>
            <w:tcW w:w="1437" w:type="dxa"/>
            <w:tcBorders>
              <w:top w:val="single" w:sz="4" w:space="0" w:color="auto"/>
              <w:bottom w:val="single" w:sz="4" w:space="0" w:color="auto"/>
              <w:right w:val="single" w:sz="4" w:space="0" w:color="auto"/>
            </w:tcBorders>
            <w:vAlign w:val="bottom"/>
          </w:tcPr>
          <w:p w:rsidR="00F17BD6" w:rsidRPr="00F17BD6" w:rsidRDefault="00F17BD6" w:rsidP="00F17BD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lastRenderedPageBreak/>
              <w:t>Element</w:t>
            </w:r>
          </w:p>
        </w:tc>
        <w:tc>
          <w:tcPr>
            <w:tcW w:w="1251" w:type="dxa"/>
            <w:tcBorders>
              <w:top w:val="single" w:sz="4" w:space="0" w:color="auto"/>
              <w:left w:val="single" w:sz="4" w:space="0" w:color="auto"/>
              <w:bottom w:val="single" w:sz="4" w:space="0" w:color="auto"/>
              <w:right w:val="single" w:sz="4" w:space="0" w:color="auto"/>
            </w:tcBorders>
            <w:vAlign w:val="bottom"/>
          </w:tcPr>
          <w:p w:rsidR="00F17BD6" w:rsidRPr="00F17BD6" w:rsidRDefault="00F17BD6" w:rsidP="005C38B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Wt %</w:t>
            </w:r>
          </w:p>
        </w:tc>
        <w:tc>
          <w:tcPr>
            <w:tcW w:w="1251" w:type="dxa"/>
            <w:tcBorders>
              <w:top w:val="single" w:sz="4" w:space="0" w:color="auto"/>
              <w:left w:val="single" w:sz="4" w:space="0" w:color="auto"/>
              <w:bottom w:val="single" w:sz="4" w:space="0" w:color="auto"/>
            </w:tcBorders>
            <w:vAlign w:val="bottom"/>
          </w:tcPr>
          <w:p w:rsidR="00F17BD6" w:rsidRPr="00F17BD6" w:rsidRDefault="00F17BD6" w:rsidP="005C38B6">
            <w:pPr>
              <w:spacing w:line="360" w:lineRule="auto"/>
              <w:jc w:val="center"/>
              <w:rPr>
                <w:rFonts w:ascii="Times New Roman" w:eastAsiaTheme="minorHAnsi" w:hAnsi="Times New Roman" w:cs="Times New Roman"/>
                <w:b/>
                <w:color w:val="5F497A" w:themeColor="accent4" w:themeShade="BF"/>
                <w:sz w:val="24"/>
                <w:szCs w:val="24"/>
                <w:lang w:val="en-IN"/>
              </w:rPr>
            </w:pPr>
            <w:r w:rsidRPr="00F17BD6">
              <w:rPr>
                <w:rFonts w:ascii="Times New Roman" w:eastAsiaTheme="minorHAnsi" w:hAnsi="Times New Roman" w:cs="Times New Roman"/>
                <w:b/>
                <w:color w:val="5F497A" w:themeColor="accent4" w:themeShade="BF"/>
                <w:sz w:val="24"/>
                <w:szCs w:val="24"/>
                <w:lang w:val="en-IN"/>
              </w:rPr>
              <w:t>At %</w:t>
            </w:r>
          </w:p>
        </w:tc>
      </w:tr>
      <w:tr w:rsidR="00F17BD6" w:rsidRPr="00F17BD6" w:rsidTr="005C38B6">
        <w:trPr>
          <w:trHeight w:val="522"/>
        </w:trPr>
        <w:tc>
          <w:tcPr>
            <w:tcW w:w="1437" w:type="dxa"/>
            <w:tcBorders>
              <w:top w:val="single" w:sz="4" w:space="0" w:color="auto"/>
              <w:right w:val="single" w:sz="4" w:space="0" w:color="auto"/>
            </w:tcBorders>
          </w:tcPr>
          <w:p w:rsidR="00F17BD6" w:rsidRPr="00F17BD6" w:rsidRDefault="00F17BD6" w:rsidP="00F17BD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O K</w:t>
            </w:r>
            <w:r w:rsidRPr="00F17BD6">
              <w:rPr>
                <w:rFonts w:ascii="Times New Roman" w:eastAsia="MS Mincho" w:hAnsi="Times New Roman" w:cs="Times New Roman"/>
                <w:color w:val="000000"/>
                <w:kern w:val="24"/>
                <w:sz w:val="24"/>
                <w:szCs w:val="24"/>
              </w:rPr>
              <w:t xml:space="preserve"> </w:t>
            </w:r>
          </w:p>
        </w:tc>
        <w:tc>
          <w:tcPr>
            <w:tcW w:w="1251" w:type="dxa"/>
            <w:tcBorders>
              <w:top w:val="single" w:sz="4" w:space="0" w:color="auto"/>
              <w:left w:val="single" w:sz="4" w:space="0" w:color="auto"/>
              <w:righ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25.09</w:t>
            </w:r>
          </w:p>
        </w:tc>
        <w:tc>
          <w:tcPr>
            <w:tcW w:w="1251" w:type="dxa"/>
            <w:tcBorders>
              <w:top w:val="single" w:sz="4" w:space="0" w:color="auto"/>
              <w:lef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68.06</w:t>
            </w:r>
          </w:p>
        </w:tc>
      </w:tr>
      <w:tr w:rsidR="00F17BD6" w:rsidRPr="00F17BD6" w:rsidTr="005C38B6">
        <w:trPr>
          <w:trHeight w:val="540"/>
        </w:trPr>
        <w:tc>
          <w:tcPr>
            <w:tcW w:w="1437" w:type="dxa"/>
            <w:tcBorders>
              <w:right w:val="single" w:sz="4" w:space="0" w:color="auto"/>
            </w:tcBorders>
          </w:tcPr>
          <w:p w:rsidR="00F17BD6" w:rsidRPr="00F17BD6" w:rsidRDefault="00F17BD6" w:rsidP="00F17BD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Cl K</w:t>
            </w:r>
            <w:r w:rsidRPr="00F17BD6">
              <w:rPr>
                <w:rFonts w:ascii="Times New Roman" w:eastAsia="MS Mincho" w:hAnsi="Times New Roman" w:cs="Times New Roman"/>
                <w:color w:val="000000"/>
                <w:kern w:val="24"/>
                <w:sz w:val="24"/>
                <w:szCs w:val="24"/>
              </w:rPr>
              <w:t xml:space="preserve"> </w:t>
            </w:r>
          </w:p>
        </w:tc>
        <w:tc>
          <w:tcPr>
            <w:tcW w:w="1251" w:type="dxa"/>
            <w:tcBorders>
              <w:left w:val="single" w:sz="4" w:space="0" w:color="auto"/>
              <w:righ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00.86</w:t>
            </w:r>
          </w:p>
        </w:tc>
        <w:tc>
          <w:tcPr>
            <w:tcW w:w="1251" w:type="dxa"/>
            <w:tcBorders>
              <w:lef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01.05</w:t>
            </w:r>
          </w:p>
        </w:tc>
      </w:tr>
      <w:tr w:rsidR="00F17BD6" w:rsidRPr="00F17BD6" w:rsidTr="005C38B6">
        <w:trPr>
          <w:trHeight w:val="522"/>
        </w:trPr>
        <w:tc>
          <w:tcPr>
            <w:tcW w:w="1437" w:type="dxa"/>
            <w:tcBorders>
              <w:right w:val="single" w:sz="4" w:space="0" w:color="auto"/>
            </w:tcBorders>
          </w:tcPr>
          <w:p w:rsidR="00F17BD6" w:rsidRPr="00F17BD6" w:rsidRDefault="00F17BD6" w:rsidP="00F17BD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Ce L</w:t>
            </w:r>
            <w:r w:rsidRPr="00F17BD6">
              <w:rPr>
                <w:rFonts w:ascii="Times New Roman" w:eastAsia="MS Mincho" w:hAnsi="Times New Roman" w:cs="Times New Roman"/>
                <w:color w:val="000000"/>
                <w:kern w:val="24"/>
                <w:sz w:val="24"/>
                <w:szCs w:val="24"/>
              </w:rPr>
              <w:t xml:space="preserve"> </w:t>
            </w:r>
          </w:p>
        </w:tc>
        <w:tc>
          <w:tcPr>
            <w:tcW w:w="1251" w:type="dxa"/>
            <w:tcBorders>
              <w:left w:val="single" w:sz="4" w:space="0" w:color="auto"/>
              <w:righ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26.14</w:t>
            </w:r>
          </w:p>
        </w:tc>
        <w:tc>
          <w:tcPr>
            <w:tcW w:w="1251" w:type="dxa"/>
            <w:tcBorders>
              <w:lef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08.10</w:t>
            </w:r>
          </w:p>
        </w:tc>
      </w:tr>
      <w:tr w:rsidR="00F17BD6" w:rsidRPr="00F17BD6" w:rsidTr="005C38B6">
        <w:trPr>
          <w:trHeight w:val="522"/>
        </w:trPr>
        <w:tc>
          <w:tcPr>
            <w:tcW w:w="1437" w:type="dxa"/>
            <w:tcBorders>
              <w:bottom w:val="single" w:sz="4" w:space="0" w:color="auto"/>
              <w:right w:val="single" w:sz="4" w:space="0" w:color="auto"/>
            </w:tcBorders>
          </w:tcPr>
          <w:p w:rsidR="00F17BD6" w:rsidRPr="00F17BD6" w:rsidRDefault="00F17BD6" w:rsidP="00F17BD6">
            <w:pPr>
              <w:spacing w:after="0" w:line="240" w:lineRule="auto"/>
              <w:rPr>
                <w:rFonts w:ascii="Arial" w:eastAsia="Times New Roman" w:hAnsi="Arial" w:cs="Arial"/>
                <w:sz w:val="36"/>
                <w:szCs w:val="36"/>
              </w:rPr>
            </w:pPr>
            <w:r w:rsidRPr="00F17BD6">
              <w:rPr>
                <w:rFonts w:ascii="Times New Roman" w:eastAsia="MS Mincho" w:hAnsi="Times New Roman" w:cs="Times New Roman"/>
                <w:b/>
                <w:bCs/>
                <w:i/>
                <w:iCs/>
                <w:color w:val="000000"/>
                <w:kern w:val="24"/>
                <w:sz w:val="24"/>
                <w:szCs w:val="24"/>
              </w:rPr>
              <w:t xml:space="preserve"> Zr K</w:t>
            </w:r>
            <w:r w:rsidRPr="00F17BD6">
              <w:rPr>
                <w:rFonts w:ascii="Times New Roman" w:eastAsia="MS Mincho" w:hAnsi="Times New Roman" w:cs="Times New Roman"/>
                <w:color w:val="000000"/>
                <w:kern w:val="24"/>
                <w:sz w:val="24"/>
                <w:szCs w:val="24"/>
              </w:rPr>
              <w:t xml:space="preserve"> </w:t>
            </w:r>
          </w:p>
        </w:tc>
        <w:tc>
          <w:tcPr>
            <w:tcW w:w="1251" w:type="dxa"/>
            <w:tcBorders>
              <w:left w:val="single" w:sz="4" w:space="0" w:color="auto"/>
              <w:bottom w:val="single" w:sz="4" w:space="0" w:color="auto"/>
              <w:right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47.92</w:t>
            </w:r>
          </w:p>
        </w:tc>
        <w:tc>
          <w:tcPr>
            <w:tcW w:w="1251" w:type="dxa"/>
            <w:tcBorders>
              <w:left w:val="single" w:sz="4" w:space="0" w:color="auto"/>
              <w:bottom w:val="single" w:sz="4" w:space="0" w:color="auto"/>
            </w:tcBorders>
          </w:tcPr>
          <w:p w:rsidR="00F17BD6" w:rsidRPr="00F17BD6" w:rsidRDefault="00F17BD6" w:rsidP="005C38B6">
            <w:pPr>
              <w:spacing w:after="0" w:line="240" w:lineRule="auto"/>
              <w:jc w:val="center"/>
              <w:rPr>
                <w:rFonts w:ascii="Arial" w:eastAsia="Times New Roman" w:hAnsi="Arial" w:cs="Arial"/>
                <w:sz w:val="36"/>
                <w:szCs w:val="36"/>
              </w:rPr>
            </w:pPr>
            <w:r w:rsidRPr="00F17BD6">
              <w:rPr>
                <w:rFonts w:ascii="Times New Roman" w:eastAsia="MS Mincho" w:hAnsi="Times New Roman" w:cs="Times New Roman"/>
                <w:color w:val="000000"/>
                <w:kern w:val="24"/>
                <w:sz w:val="24"/>
                <w:szCs w:val="24"/>
              </w:rPr>
              <w:t>22.80</w:t>
            </w:r>
          </w:p>
        </w:tc>
      </w:tr>
    </w:tbl>
    <w:p w:rsidR="00F17BD6" w:rsidRPr="00F17BD6" w:rsidRDefault="00F17BD6" w:rsidP="00F17BD6">
      <w:pPr>
        <w:tabs>
          <w:tab w:val="left" w:pos="1685"/>
        </w:tabs>
        <w:rPr>
          <w:rFonts w:ascii="Times New Roman" w:eastAsiaTheme="minorHAnsi" w:hAnsi="Times New Roman" w:cs="Times New Roman"/>
          <w:lang w:val="en-IN"/>
        </w:rPr>
      </w:pPr>
      <w:r w:rsidRPr="00F17BD6">
        <w:rPr>
          <w:rFonts w:ascii="Times New Roman" w:eastAsiaTheme="minorHAnsi" w:hAnsi="Times New Roman" w:cs="Times New Roman"/>
          <w:noProof/>
        </w:rPr>
        <w:drawing>
          <wp:anchor distT="0" distB="0" distL="114300" distR="114300" simplePos="0" relativeHeight="251727872" behindDoc="0" locked="0" layoutInCell="1" allowOverlap="1">
            <wp:simplePos x="0" y="0"/>
            <wp:positionH relativeFrom="column">
              <wp:posOffset>122555</wp:posOffset>
            </wp:positionH>
            <wp:positionV relativeFrom="paragraph">
              <wp:posOffset>26670</wp:posOffset>
            </wp:positionV>
            <wp:extent cx="2176145" cy="1748790"/>
            <wp:effectExtent l="19050" t="19050" r="14605" b="22860"/>
            <wp:wrapSquare wrapText="bothSides"/>
            <wp:docPr id="68" name="Picture 7" descr="Spcgenmaps"/>
            <wp:cNvGraphicFramePr/>
            <a:graphic xmlns:a="http://schemas.openxmlformats.org/drawingml/2006/main">
              <a:graphicData uri="http://schemas.openxmlformats.org/drawingml/2006/picture">
                <pic:pic xmlns:pic="http://schemas.openxmlformats.org/drawingml/2006/picture">
                  <pic:nvPicPr>
                    <pic:cNvPr id="58370" name="Picture 2" descr="Spcgenmaps"/>
                    <pic:cNvPicPr>
                      <a:picLocks noChangeAspect="1" noChangeArrowheads="1"/>
                    </pic:cNvPicPr>
                  </pic:nvPicPr>
                  <pic:blipFill>
                    <a:blip r:embed="rId131" cstate="print"/>
                    <a:srcRect/>
                    <a:stretch>
                      <a:fillRect/>
                    </a:stretch>
                  </pic:blipFill>
                  <pic:spPr bwMode="auto">
                    <a:xfrm>
                      <a:off x="0" y="0"/>
                      <a:ext cx="2176145" cy="1748790"/>
                    </a:xfrm>
                    <a:prstGeom prst="rect">
                      <a:avLst/>
                    </a:prstGeom>
                    <a:solidFill>
                      <a:srgbClr val="FFFFFF"/>
                    </a:solidFill>
                    <a:ln w="9525">
                      <a:solidFill>
                        <a:srgbClr val="000000"/>
                      </a:solidFill>
                      <a:miter lim="800000"/>
                      <a:headEnd/>
                      <a:tailEnd/>
                    </a:ln>
                  </pic:spPr>
                </pic:pic>
              </a:graphicData>
            </a:graphic>
          </wp:anchor>
        </w:drawing>
      </w:r>
      <w:r w:rsidRPr="00F17BD6">
        <w:rPr>
          <w:rFonts w:ascii="Times New Roman" w:eastAsiaTheme="minorHAnsi" w:hAnsi="Times New Roman" w:cs="Times New Roman"/>
          <w:lang w:val="en-IN"/>
        </w:rPr>
        <w:br w:type="textWrapping" w:clear="all"/>
      </w:r>
    </w:p>
    <w:p w:rsidR="00F17BD6" w:rsidRPr="00F17BD6" w:rsidRDefault="00F17BD6" w:rsidP="00F17BD6">
      <w:pPr>
        <w:rPr>
          <w:rFonts w:ascii="Times New Roman" w:eastAsiaTheme="minorHAnsi" w:hAnsi="Times New Roman" w:cs="Times New Roman"/>
          <w:lang w:val="en-IN"/>
        </w:rPr>
      </w:pPr>
      <w:r w:rsidRPr="00F17BD6">
        <w:rPr>
          <w:rFonts w:ascii="Times New Roman" w:eastAsiaTheme="minorHAnsi" w:hAnsi="Times New Roman" w:cs="Times New Roman"/>
          <w:lang w:val="en-IN"/>
        </w:rPr>
        <w:t xml:space="preserve">Figure </w:t>
      </w:r>
      <w:r w:rsidR="00124232">
        <w:rPr>
          <w:rFonts w:ascii="Times New Roman" w:eastAsiaTheme="minorHAnsi" w:hAnsi="Times New Roman" w:cs="Times New Roman"/>
          <w:lang w:val="en-IN"/>
        </w:rPr>
        <w:t>5.28</w:t>
      </w:r>
      <w:r w:rsidRPr="00F17BD6">
        <w:rPr>
          <w:rFonts w:ascii="Times New Roman" w:eastAsiaTheme="minorHAnsi" w:hAnsi="Times New Roman" w:cs="Times New Roman"/>
          <w:lang w:val="en-IN"/>
        </w:rPr>
        <w:t>: EDX spectrum and elemental quantification of mesoporous Zr</w:t>
      </w:r>
      <w:r w:rsidRPr="00F17BD6">
        <w:rPr>
          <w:rFonts w:ascii="Times New Roman" w:eastAsiaTheme="minorHAnsi" w:hAnsi="Times New Roman" w:cs="Times New Roman"/>
          <w:vertAlign w:val="subscript"/>
          <w:lang w:val="en-IN"/>
        </w:rPr>
        <w:t>1-X</w:t>
      </w:r>
      <w:r w:rsidRPr="00F17BD6">
        <w:rPr>
          <w:rFonts w:ascii="Times New Roman" w:eastAsiaTheme="minorHAnsi" w:hAnsi="Times New Roman" w:cs="Times New Roman"/>
          <w:lang w:val="en-IN"/>
        </w:rPr>
        <w:t>Ce</w:t>
      </w:r>
      <w:r w:rsidRPr="00F17BD6">
        <w:rPr>
          <w:rFonts w:ascii="Times New Roman" w:eastAsiaTheme="minorHAnsi" w:hAnsi="Times New Roman" w:cs="Times New Roman"/>
          <w:vertAlign w:val="subscript"/>
          <w:lang w:val="en-IN"/>
        </w:rPr>
        <w:t>X</w:t>
      </w:r>
      <w:r w:rsidRPr="00F17BD6">
        <w:rPr>
          <w:rFonts w:ascii="Times New Roman" w:eastAsiaTheme="minorHAnsi" w:hAnsi="Times New Roman" w:cs="Times New Roman"/>
          <w:lang w:val="en-IN"/>
        </w:rPr>
        <w:t>O</w:t>
      </w:r>
      <w:r w:rsidRPr="00F17BD6">
        <w:rPr>
          <w:rFonts w:ascii="Times New Roman" w:eastAsiaTheme="minorHAnsi" w:hAnsi="Times New Roman" w:cs="Times New Roman"/>
          <w:vertAlign w:val="subscript"/>
          <w:lang w:val="en-IN"/>
        </w:rPr>
        <w:t>2</w:t>
      </w:r>
      <w:r w:rsidRPr="00F17BD6">
        <w:rPr>
          <w:rFonts w:ascii="Times New Roman" w:eastAsiaTheme="minorHAnsi" w:hAnsi="Times New Roman" w:cs="Times New Roman"/>
          <w:lang w:val="en-IN"/>
        </w:rPr>
        <w:t xml:space="preserve"> where x= 0.4</w:t>
      </w:r>
    </w:p>
    <w:p w:rsidR="00887408" w:rsidRDefault="00887408" w:rsidP="00887408">
      <w:pPr>
        <w:tabs>
          <w:tab w:val="left" w:pos="2880"/>
        </w:tabs>
        <w:jc w:val="center"/>
        <w:rPr>
          <w:rFonts w:ascii="Times-Roman" w:eastAsia="Batang" w:hAnsi="Times-Roman" w:cs="Times-Roman"/>
          <w:b/>
          <w:lang w:eastAsia="ko-KR"/>
        </w:rPr>
      </w:pPr>
    </w:p>
    <w:p w:rsidR="00F17BD6" w:rsidRDefault="00887408" w:rsidP="00887408">
      <w:pPr>
        <w:tabs>
          <w:tab w:val="left" w:pos="2880"/>
        </w:tabs>
        <w:spacing w:after="0"/>
        <w:jc w:val="center"/>
        <w:rPr>
          <w:rFonts w:eastAsiaTheme="minorHAnsi"/>
          <w:lang w:val="en-IN"/>
        </w:rPr>
      </w:pPr>
      <w:r>
        <w:rPr>
          <w:rFonts w:ascii="Times-Roman" w:eastAsia="Batang" w:hAnsi="Times-Roman" w:cs="Times-Roman"/>
          <w:b/>
          <w:lang w:eastAsia="ko-KR"/>
        </w:rPr>
        <w:t>Table 5</w:t>
      </w:r>
      <w:r w:rsidRPr="009C0A67">
        <w:rPr>
          <w:rFonts w:ascii="Times-Roman" w:eastAsia="Batang" w:hAnsi="Times-Roman" w:cs="Times-Roman"/>
          <w:b/>
          <w:lang w:eastAsia="ko-KR"/>
        </w:rPr>
        <w:t>.1:</w:t>
      </w:r>
      <w:r>
        <w:rPr>
          <w:rFonts w:ascii="Times New Roman" w:eastAsia="Times New Roman" w:hAnsi="Times New Roman" w:cs="Times New Roman"/>
        </w:rPr>
        <w:t xml:space="preserve"> Synopsis of </w:t>
      </w:r>
      <w:r w:rsidRPr="009F5CD5">
        <w:rPr>
          <w:rFonts w:ascii="Times New Roman" w:eastAsia="Times New Roman" w:hAnsi="Times New Roman" w:cs="Times New Roman"/>
        </w:rPr>
        <w:t>Textural</w:t>
      </w:r>
      <w:r>
        <w:rPr>
          <w:rFonts w:ascii="Times New Roman" w:eastAsia="Times New Roman" w:hAnsi="Times New Roman" w:cs="Times New Roman"/>
        </w:rPr>
        <w:t xml:space="preserve"> P</w:t>
      </w:r>
      <w:r w:rsidRPr="009F5CD5">
        <w:rPr>
          <w:rFonts w:ascii="Times New Roman" w:eastAsia="Times New Roman" w:hAnsi="Times New Roman" w:cs="Times New Roman"/>
        </w:rPr>
        <w:t xml:space="preserve">roperties of Mesoporous </w:t>
      </w:r>
      <w:r>
        <w:rPr>
          <w:rFonts w:ascii="Times New Roman" w:eastAsia="Times New Roman" w:hAnsi="Times New Roman" w:cs="Times New Roman"/>
        </w:rPr>
        <w:t>Ceria-Zirconia Solid Composite.</w:t>
      </w:r>
    </w:p>
    <w:tbl>
      <w:tblPr>
        <w:tblpPr w:leftFromText="180" w:rightFromText="180" w:vertAnchor="text" w:horzAnchor="margin"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2"/>
        <w:gridCol w:w="1356"/>
        <w:gridCol w:w="1800"/>
        <w:gridCol w:w="1462"/>
        <w:gridCol w:w="1623"/>
        <w:gridCol w:w="1523"/>
      </w:tblGrid>
      <w:tr w:rsidR="00887408" w:rsidRPr="00530246" w:rsidTr="005C38B6">
        <w:trPr>
          <w:cantSplit/>
        </w:trPr>
        <w:tc>
          <w:tcPr>
            <w:tcW w:w="1812" w:type="dxa"/>
            <w:tcBorders>
              <w:left w:val="nil"/>
              <w:bottom w:val="single" w:sz="4" w:space="0" w:color="auto"/>
            </w:tcBorders>
          </w:tcPr>
          <w:p w:rsidR="00887408" w:rsidRDefault="00887408" w:rsidP="00691B85">
            <w:pPr>
              <w:spacing w:after="0" w:line="240" w:lineRule="auto"/>
              <w:jc w:val="center"/>
              <w:rPr>
                <w:rFonts w:ascii="Times New Roman" w:eastAsia="AdvTimes" w:hAnsi="Times New Roman" w:cs="Times New Roman"/>
              </w:rPr>
            </w:pPr>
          </w:p>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Mesoporous</w:t>
            </w:r>
          </w:p>
          <w:p w:rsidR="00887408" w:rsidRPr="00530246"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Sample</w:t>
            </w:r>
          </w:p>
        </w:tc>
        <w:tc>
          <w:tcPr>
            <w:tcW w:w="1356" w:type="dxa"/>
          </w:tcPr>
          <w:p w:rsidR="00887408" w:rsidRDefault="00887408" w:rsidP="00691B85">
            <w:pPr>
              <w:spacing w:after="0" w:line="240" w:lineRule="auto"/>
              <w:jc w:val="center"/>
              <w:rPr>
                <w:rFonts w:ascii="Times New Roman" w:eastAsia="AdvTimes" w:hAnsi="Times New Roman" w:cs="Times New Roman"/>
              </w:rPr>
            </w:pPr>
          </w:p>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d</w:t>
            </w:r>
            <w:r w:rsidRPr="00301C8A">
              <w:rPr>
                <w:rFonts w:ascii="Times New Roman" w:eastAsia="AdvTimes" w:hAnsi="Times New Roman" w:cs="Times New Roman"/>
                <w:vertAlign w:val="subscript"/>
              </w:rPr>
              <w:t>100</w:t>
            </w:r>
          </w:p>
          <w:p w:rsidR="00887408" w:rsidRPr="00530246" w:rsidRDefault="005C38B6" w:rsidP="005C38B6">
            <w:pPr>
              <w:spacing w:after="0" w:line="240" w:lineRule="auto"/>
              <w:rPr>
                <w:rFonts w:ascii="Times New Roman" w:eastAsia="AdvTimes" w:hAnsi="Times New Roman" w:cs="Times New Roman"/>
              </w:rPr>
            </w:pPr>
            <w:r>
              <w:rPr>
                <w:rFonts w:ascii="Times New Roman" w:eastAsia="AdvTimes" w:hAnsi="Times New Roman" w:cs="Times New Roman"/>
              </w:rPr>
              <w:t xml:space="preserve">      (</w:t>
            </w:r>
            <w:r w:rsidR="00887408">
              <w:rPr>
                <w:rFonts w:ascii="Times New Roman" w:eastAsia="AdvTimes" w:hAnsi="Times New Roman" w:cs="Times New Roman"/>
              </w:rPr>
              <w:t>nm</w:t>
            </w:r>
            <w:r>
              <w:rPr>
                <w:rFonts w:ascii="Times New Roman" w:eastAsia="AdvTimes" w:hAnsi="Times New Roman" w:cs="Times New Roman"/>
              </w:rPr>
              <w:t>)</w:t>
            </w:r>
          </w:p>
        </w:tc>
        <w:tc>
          <w:tcPr>
            <w:tcW w:w="1800" w:type="dxa"/>
          </w:tcPr>
          <w:p w:rsidR="00887408" w:rsidRDefault="00887408" w:rsidP="00691B85">
            <w:pPr>
              <w:spacing w:after="0" w:line="240" w:lineRule="auto"/>
              <w:jc w:val="center"/>
              <w:rPr>
                <w:rFonts w:ascii="Times New Roman" w:eastAsia="AdvTimes" w:hAnsi="Times New Roman" w:cs="Times New Roman"/>
              </w:rPr>
            </w:pPr>
          </w:p>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Lattice Cell Parameter a</w:t>
            </w:r>
            <w:r>
              <w:rPr>
                <w:rFonts w:ascii="Calibri" w:eastAsia="AdvTimes" w:hAnsi="Calibri" w:cs="Times New Roman"/>
              </w:rPr>
              <w:t xml:space="preserve">₀ </w:t>
            </w:r>
            <w:r>
              <w:rPr>
                <w:rFonts w:ascii="Times New Roman" w:eastAsia="AdvTimes" w:hAnsi="Times New Roman" w:cs="Times New Roman"/>
              </w:rPr>
              <w:t>(</w:t>
            </w:r>
            <w:r>
              <w:rPr>
                <w:rFonts w:ascii="Calibri" w:eastAsia="AdvTimes" w:hAnsi="Calibri" w:cs="Times New Roman"/>
              </w:rPr>
              <w:t>Å</w:t>
            </w:r>
            <w:r>
              <w:rPr>
                <w:rFonts w:ascii="Times New Roman" w:eastAsia="AdvTimes" w:hAnsi="Times New Roman" w:cs="Times New Roman"/>
              </w:rPr>
              <w:t>)</w:t>
            </w:r>
          </w:p>
        </w:tc>
        <w:tc>
          <w:tcPr>
            <w:tcW w:w="1462" w:type="dxa"/>
          </w:tcPr>
          <w:p w:rsidR="00887408" w:rsidRDefault="00887408" w:rsidP="00691B85">
            <w:pPr>
              <w:spacing w:after="0" w:line="240" w:lineRule="auto"/>
              <w:jc w:val="center"/>
              <w:rPr>
                <w:rFonts w:ascii="Times New Roman" w:eastAsia="AdvTimes" w:hAnsi="Times New Roman" w:cs="Times New Roman"/>
              </w:rPr>
            </w:pPr>
          </w:p>
          <w:p w:rsidR="00887408" w:rsidRPr="00530246" w:rsidRDefault="00887408" w:rsidP="00691B85">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BET surface area    (m²/g)</w:t>
            </w:r>
          </w:p>
        </w:tc>
        <w:tc>
          <w:tcPr>
            <w:tcW w:w="1623" w:type="dxa"/>
          </w:tcPr>
          <w:p w:rsidR="00887408" w:rsidRDefault="00887408" w:rsidP="00691B85">
            <w:pPr>
              <w:spacing w:after="0" w:line="240" w:lineRule="auto"/>
              <w:jc w:val="center"/>
              <w:rPr>
                <w:rFonts w:ascii="Times New Roman" w:eastAsia="AdvTimes" w:hAnsi="Times New Roman" w:cs="Times New Roman"/>
              </w:rPr>
            </w:pPr>
          </w:p>
          <w:p w:rsidR="00887408" w:rsidRPr="00530246" w:rsidRDefault="00887408" w:rsidP="00691B85">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Pore volume</w:t>
            </w:r>
          </w:p>
          <w:p w:rsidR="00887408" w:rsidRPr="00530246" w:rsidRDefault="00887408" w:rsidP="00691B85">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(cm³/g)</w:t>
            </w:r>
          </w:p>
          <w:p w:rsidR="00887408" w:rsidRPr="00530246" w:rsidRDefault="00887408" w:rsidP="00691B85">
            <w:pPr>
              <w:spacing w:after="0" w:line="240" w:lineRule="auto"/>
              <w:jc w:val="center"/>
              <w:rPr>
                <w:rFonts w:ascii="Times New Roman" w:eastAsia="AdvTimes" w:hAnsi="Times New Roman" w:cs="Times New Roman"/>
              </w:rPr>
            </w:pPr>
          </w:p>
        </w:tc>
        <w:tc>
          <w:tcPr>
            <w:tcW w:w="1523" w:type="dxa"/>
            <w:tcBorders>
              <w:right w:val="nil"/>
            </w:tcBorders>
          </w:tcPr>
          <w:p w:rsidR="00887408" w:rsidRDefault="00887408" w:rsidP="00691B85">
            <w:pPr>
              <w:spacing w:after="0" w:line="240" w:lineRule="auto"/>
              <w:jc w:val="center"/>
              <w:rPr>
                <w:rFonts w:ascii="Times New Roman" w:eastAsia="AdvTimes" w:hAnsi="Times New Roman" w:cs="Times New Roman"/>
              </w:rPr>
            </w:pPr>
          </w:p>
          <w:p w:rsidR="00887408" w:rsidRPr="00530246" w:rsidRDefault="00887408" w:rsidP="00691B85">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Avg. Pore size</w:t>
            </w:r>
          </w:p>
          <w:p w:rsidR="00887408" w:rsidRPr="00530246" w:rsidRDefault="00887408" w:rsidP="00691B85">
            <w:pPr>
              <w:spacing w:after="0" w:line="240" w:lineRule="auto"/>
              <w:jc w:val="center"/>
              <w:rPr>
                <w:rFonts w:ascii="Times New Roman" w:eastAsia="AdvTimes" w:hAnsi="Times New Roman" w:cs="Times New Roman"/>
              </w:rPr>
            </w:pPr>
            <w:r w:rsidRPr="00530246">
              <w:rPr>
                <w:rFonts w:ascii="Times New Roman" w:eastAsia="AdvTimes" w:hAnsi="Times New Roman" w:cs="Times New Roman"/>
              </w:rPr>
              <w:t>(Å)</w:t>
            </w:r>
          </w:p>
        </w:tc>
      </w:tr>
      <w:tr w:rsidR="00887408" w:rsidRPr="00530246" w:rsidTr="005C38B6">
        <w:trPr>
          <w:cantSplit/>
          <w:trHeight w:val="468"/>
        </w:trPr>
        <w:tc>
          <w:tcPr>
            <w:tcW w:w="1812" w:type="dxa"/>
            <w:tcBorders>
              <w:left w:val="nil"/>
              <w:bottom w:val="nil"/>
            </w:tcBorders>
          </w:tcPr>
          <w:p w:rsidR="00887408" w:rsidRPr="00530246" w:rsidRDefault="00887408" w:rsidP="00691B85">
            <w:pPr>
              <w:spacing w:after="0" w:line="240" w:lineRule="auto"/>
              <w:jc w:val="center"/>
              <w:rPr>
                <w:rFonts w:ascii="Times New Roman" w:eastAsia="AdvTimes" w:hAnsi="Times New Roman" w:cs="Times New Roman"/>
              </w:rPr>
            </w:pPr>
          </w:p>
          <w:p w:rsidR="00887408" w:rsidRPr="00530246" w:rsidRDefault="00887408" w:rsidP="00691B85">
            <w:pPr>
              <w:spacing w:after="0" w:line="240" w:lineRule="auto"/>
              <w:jc w:val="center"/>
              <w:rPr>
                <w:rFonts w:ascii="Times New Roman" w:eastAsia="AdvTimes" w:hAnsi="Times New Roman" w:cs="Times New Roman"/>
              </w:rPr>
            </w:pPr>
            <w:r w:rsidRPr="00301C8A">
              <w:rPr>
                <w:rFonts w:ascii="Times New Roman" w:eastAsia="AdvTimes" w:hAnsi="Times New Roman" w:cs="Times New Roman"/>
              </w:rPr>
              <w:t>Ce</w:t>
            </w:r>
            <w:r w:rsidRPr="00301C8A">
              <w:rPr>
                <w:rFonts w:ascii="Times New Roman" w:eastAsia="AdvTimes" w:hAnsi="Times New Roman" w:cs="Times New Roman"/>
                <w:vertAlign w:val="subscript"/>
              </w:rPr>
              <w:t>0.7</w:t>
            </w:r>
            <w:r w:rsidRPr="00301C8A">
              <w:rPr>
                <w:rFonts w:ascii="Times New Roman" w:eastAsia="AdvTimes" w:hAnsi="Times New Roman" w:cs="Times New Roman"/>
              </w:rPr>
              <w:t>Zr</w:t>
            </w:r>
            <w:r w:rsidRPr="00301C8A">
              <w:rPr>
                <w:rFonts w:ascii="Times New Roman" w:eastAsia="AdvTimes" w:hAnsi="Times New Roman" w:cs="Times New Roman"/>
                <w:vertAlign w:val="subscript"/>
              </w:rPr>
              <w:t>0.3</w:t>
            </w:r>
            <w:r w:rsidRPr="00301C8A">
              <w:rPr>
                <w:rFonts w:ascii="Times New Roman" w:eastAsia="AdvTimes" w:hAnsi="Times New Roman" w:cs="Times New Roman"/>
              </w:rPr>
              <w:t>O</w:t>
            </w:r>
            <w:r w:rsidRPr="00301C8A">
              <w:rPr>
                <w:rFonts w:ascii="Times New Roman" w:eastAsia="AdvTimes" w:hAnsi="Times New Roman" w:cs="Times New Roman"/>
                <w:vertAlign w:val="subscript"/>
              </w:rPr>
              <w:t>2</w:t>
            </w:r>
          </w:p>
          <w:p w:rsidR="00887408" w:rsidRPr="00530246" w:rsidRDefault="00887408" w:rsidP="00691B85">
            <w:pPr>
              <w:spacing w:after="0" w:line="240" w:lineRule="auto"/>
              <w:jc w:val="center"/>
              <w:rPr>
                <w:rFonts w:ascii="Times New Roman" w:eastAsia="AdvTimes" w:hAnsi="Times New Roman" w:cs="Times New Roman"/>
              </w:rPr>
            </w:pPr>
          </w:p>
        </w:tc>
        <w:tc>
          <w:tcPr>
            <w:tcW w:w="1356" w:type="dxa"/>
            <w:tcBorders>
              <w:bottom w:val="nil"/>
            </w:tcBorders>
          </w:tcPr>
          <w:p w:rsidR="00887408" w:rsidRDefault="00887408" w:rsidP="00691B85">
            <w:pPr>
              <w:spacing w:after="0" w:line="240" w:lineRule="auto"/>
              <w:jc w:val="center"/>
              <w:rPr>
                <w:rFonts w:ascii="Times New Roman" w:eastAsia="AdvTimes" w:hAnsi="Times New Roman" w:cs="Times New Roman"/>
              </w:rPr>
            </w:pPr>
          </w:p>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13.5</w:t>
            </w:r>
          </w:p>
          <w:p w:rsidR="00887408" w:rsidRPr="00530246" w:rsidRDefault="00887408" w:rsidP="00691B85">
            <w:pPr>
              <w:spacing w:after="0" w:line="240" w:lineRule="auto"/>
              <w:jc w:val="center"/>
              <w:rPr>
                <w:rFonts w:ascii="Times New Roman" w:eastAsia="AdvTimes" w:hAnsi="Times New Roman" w:cs="Times New Roman"/>
              </w:rPr>
            </w:pPr>
          </w:p>
        </w:tc>
        <w:tc>
          <w:tcPr>
            <w:tcW w:w="1800" w:type="dxa"/>
            <w:tcBorders>
              <w:bottom w:val="nil"/>
            </w:tcBorders>
            <w:vAlign w:val="center"/>
          </w:tcPr>
          <w:p w:rsidR="00887408" w:rsidRPr="00530246"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5.345</w:t>
            </w:r>
          </w:p>
        </w:tc>
        <w:tc>
          <w:tcPr>
            <w:tcW w:w="1462" w:type="dxa"/>
            <w:tcBorders>
              <w:bottom w:val="nil"/>
            </w:tcBorders>
            <w:vAlign w:val="center"/>
          </w:tcPr>
          <w:p w:rsidR="00887408" w:rsidRPr="00513A8D" w:rsidRDefault="00887408" w:rsidP="00691B85">
            <w:pPr>
              <w:pStyle w:val="NormalWeb"/>
              <w:spacing w:before="0" w:beforeAutospacing="0" w:after="0" w:afterAutospacing="0"/>
              <w:jc w:val="center"/>
              <w:textAlignment w:val="baseline"/>
              <w:rPr>
                <w:sz w:val="22"/>
                <w:szCs w:val="22"/>
              </w:rPr>
            </w:pPr>
            <w:r>
              <w:rPr>
                <w:sz w:val="22"/>
                <w:szCs w:val="22"/>
              </w:rPr>
              <w:t>87.84</w:t>
            </w:r>
          </w:p>
        </w:tc>
        <w:tc>
          <w:tcPr>
            <w:tcW w:w="1623" w:type="dxa"/>
            <w:tcBorders>
              <w:bottom w:val="nil"/>
            </w:tcBorders>
            <w:vAlign w:val="center"/>
          </w:tcPr>
          <w:p w:rsidR="00887408" w:rsidRPr="00513A8D" w:rsidRDefault="00887408" w:rsidP="00691B85">
            <w:pPr>
              <w:pStyle w:val="NormalWeb"/>
              <w:spacing w:before="0" w:beforeAutospacing="0" w:after="0" w:afterAutospacing="0"/>
              <w:jc w:val="center"/>
              <w:textAlignment w:val="baseline"/>
              <w:rPr>
                <w:sz w:val="22"/>
                <w:szCs w:val="22"/>
              </w:rPr>
            </w:pPr>
            <w:r>
              <w:rPr>
                <w:sz w:val="22"/>
                <w:szCs w:val="22"/>
              </w:rPr>
              <w:t>0.097</w:t>
            </w:r>
          </w:p>
        </w:tc>
        <w:tc>
          <w:tcPr>
            <w:tcW w:w="1523" w:type="dxa"/>
            <w:tcBorders>
              <w:bottom w:val="nil"/>
              <w:right w:val="nil"/>
            </w:tcBorders>
            <w:vAlign w:val="center"/>
          </w:tcPr>
          <w:p w:rsidR="00887408" w:rsidRPr="00513A8D" w:rsidRDefault="00887408" w:rsidP="00691B85">
            <w:pPr>
              <w:pStyle w:val="NormalWeb"/>
              <w:spacing w:before="0" w:beforeAutospacing="0" w:after="0" w:afterAutospacing="0"/>
              <w:jc w:val="center"/>
              <w:textAlignment w:val="baseline"/>
              <w:rPr>
                <w:sz w:val="22"/>
                <w:szCs w:val="22"/>
              </w:rPr>
            </w:pPr>
            <w:r>
              <w:rPr>
                <w:sz w:val="22"/>
                <w:szCs w:val="22"/>
              </w:rPr>
              <w:t>3.869</w:t>
            </w:r>
          </w:p>
        </w:tc>
      </w:tr>
      <w:tr w:rsidR="00887408" w:rsidRPr="00530246" w:rsidTr="005C38B6">
        <w:trPr>
          <w:cantSplit/>
        </w:trPr>
        <w:tc>
          <w:tcPr>
            <w:tcW w:w="1812" w:type="dxa"/>
            <w:tcBorders>
              <w:top w:val="nil"/>
              <w:left w:val="nil"/>
              <w:bottom w:val="nil"/>
            </w:tcBorders>
          </w:tcPr>
          <w:p w:rsidR="00887408" w:rsidRPr="00530246" w:rsidRDefault="00887408" w:rsidP="00691B85">
            <w:pPr>
              <w:spacing w:after="0" w:line="240" w:lineRule="auto"/>
              <w:jc w:val="center"/>
              <w:rPr>
                <w:rFonts w:ascii="Times New Roman" w:eastAsia="AdvTimes" w:hAnsi="Times New Roman" w:cs="Times New Roman"/>
              </w:rPr>
            </w:pPr>
          </w:p>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 xml:space="preserve">  </w:t>
            </w:r>
            <w:r w:rsidRPr="00301C8A">
              <w:rPr>
                <w:rFonts w:ascii="Times New Roman" w:eastAsia="AdvTimes" w:hAnsi="Times New Roman" w:cs="Times New Roman"/>
              </w:rPr>
              <w:t>Ce</w:t>
            </w:r>
            <w:r w:rsidRPr="00301C8A">
              <w:rPr>
                <w:rFonts w:ascii="Times New Roman" w:eastAsia="AdvTimes" w:hAnsi="Times New Roman" w:cs="Times New Roman"/>
                <w:vertAlign w:val="subscript"/>
              </w:rPr>
              <w:t>0.6</w:t>
            </w:r>
            <w:r w:rsidRPr="00301C8A">
              <w:rPr>
                <w:rFonts w:ascii="Times New Roman" w:eastAsia="AdvTimes" w:hAnsi="Times New Roman" w:cs="Times New Roman"/>
              </w:rPr>
              <w:t>Zr</w:t>
            </w:r>
            <w:r w:rsidRPr="00301C8A">
              <w:rPr>
                <w:rFonts w:ascii="Times New Roman" w:eastAsia="AdvTimes" w:hAnsi="Times New Roman" w:cs="Times New Roman"/>
                <w:vertAlign w:val="subscript"/>
              </w:rPr>
              <w:t>0.4</w:t>
            </w:r>
            <w:r w:rsidRPr="00301C8A">
              <w:rPr>
                <w:rFonts w:ascii="Times New Roman" w:eastAsia="AdvTimes" w:hAnsi="Times New Roman" w:cs="Times New Roman"/>
              </w:rPr>
              <w:t>O</w:t>
            </w:r>
            <w:r w:rsidRPr="00301C8A">
              <w:rPr>
                <w:rFonts w:ascii="Times New Roman" w:eastAsia="AdvTimes" w:hAnsi="Times New Roman" w:cs="Times New Roman"/>
                <w:vertAlign w:val="subscript"/>
              </w:rPr>
              <w:t>2</w:t>
            </w:r>
            <w:r w:rsidRPr="00301C8A">
              <w:rPr>
                <w:rFonts w:ascii="Times New Roman" w:eastAsia="AdvTimes" w:hAnsi="Times New Roman" w:cs="Times New Roman"/>
              </w:rPr>
              <w:t xml:space="preserve"> </w:t>
            </w:r>
          </w:p>
          <w:p w:rsidR="00887408" w:rsidRPr="00530246" w:rsidRDefault="00887408" w:rsidP="00691B85">
            <w:pPr>
              <w:spacing w:after="0" w:line="240" w:lineRule="auto"/>
              <w:jc w:val="center"/>
              <w:rPr>
                <w:rFonts w:ascii="Times New Roman" w:eastAsia="AdvTimes" w:hAnsi="Times New Roman" w:cs="Times New Roman"/>
              </w:rPr>
            </w:pPr>
          </w:p>
        </w:tc>
        <w:tc>
          <w:tcPr>
            <w:tcW w:w="1356" w:type="dxa"/>
            <w:tcBorders>
              <w:top w:val="nil"/>
              <w:bottom w:val="nil"/>
            </w:tcBorders>
          </w:tcPr>
          <w:p w:rsidR="00887408" w:rsidRDefault="00887408" w:rsidP="00691B85">
            <w:pPr>
              <w:spacing w:after="0" w:line="240" w:lineRule="auto"/>
              <w:jc w:val="center"/>
              <w:rPr>
                <w:rFonts w:ascii="Times New Roman" w:eastAsia="AdvTimes" w:hAnsi="Times New Roman" w:cs="Times New Roman"/>
              </w:rPr>
            </w:pPr>
          </w:p>
          <w:p w:rsidR="00887408" w:rsidRPr="00530246"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13.2</w:t>
            </w:r>
          </w:p>
        </w:tc>
        <w:tc>
          <w:tcPr>
            <w:tcW w:w="1800" w:type="dxa"/>
            <w:tcBorders>
              <w:top w:val="nil"/>
              <w:bottom w:val="nil"/>
            </w:tcBorders>
            <w:vAlign w:val="center"/>
          </w:tcPr>
          <w:p w:rsidR="00887408" w:rsidRPr="00530246"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5.280</w:t>
            </w:r>
          </w:p>
        </w:tc>
        <w:tc>
          <w:tcPr>
            <w:tcW w:w="1462" w:type="dxa"/>
            <w:tcBorders>
              <w:top w:val="nil"/>
              <w:bottom w:val="nil"/>
            </w:tcBorders>
            <w:vAlign w:val="center"/>
          </w:tcPr>
          <w:p w:rsidR="00887408" w:rsidRPr="00513A8D" w:rsidRDefault="00887408" w:rsidP="00691B85">
            <w:pPr>
              <w:pStyle w:val="NormalWeb"/>
              <w:spacing w:before="0" w:beforeAutospacing="0" w:after="0" w:afterAutospacing="0"/>
              <w:jc w:val="center"/>
              <w:textAlignment w:val="baseline"/>
              <w:rPr>
                <w:sz w:val="22"/>
                <w:szCs w:val="22"/>
              </w:rPr>
            </w:pPr>
            <w:r>
              <w:rPr>
                <w:sz w:val="22"/>
                <w:szCs w:val="22"/>
              </w:rPr>
              <w:t>79.18</w:t>
            </w:r>
          </w:p>
        </w:tc>
        <w:tc>
          <w:tcPr>
            <w:tcW w:w="1623" w:type="dxa"/>
            <w:tcBorders>
              <w:top w:val="nil"/>
              <w:bottom w:val="nil"/>
            </w:tcBorders>
            <w:vAlign w:val="center"/>
          </w:tcPr>
          <w:p w:rsidR="00887408" w:rsidRPr="00513A8D" w:rsidRDefault="00887408" w:rsidP="00691B85">
            <w:pPr>
              <w:pStyle w:val="NormalWeb"/>
              <w:spacing w:before="0" w:beforeAutospacing="0" w:after="0" w:afterAutospacing="0"/>
              <w:jc w:val="center"/>
              <w:textAlignment w:val="baseline"/>
              <w:rPr>
                <w:sz w:val="22"/>
                <w:szCs w:val="22"/>
              </w:rPr>
            </w:pPr>
            <w:r>
              <w:rPr>
                <w:sz w:val="22"/>
                <w:szCs w:val="22"/>
              </w:rPr>
              <w:t>0.069</w:t>
            </w:r>
          </w:p>
        </w:tc>
        <w:tc>
          <w:tcPr>
            <w:tcW w:w="1523" w:type="dxa"/>
            <w:tcBorders>
              <w:top w:val="nil"/>
              <w:bottom w:val="nil"/>
              <w:right w:val="nil"/>
            </w:tcBorders>
            <w:vAlign w:val="center"/>
          </w:tcPr>
          <w:p w:rsidR="00887408" w:rsidRPr="00513A8D" w:rsidRDefault="00887408" w:rsidP="00691B85">
            <w:pPr>
              <w:pStyle w:val="NormalWeb"/>
              <w:spacing w:before="0" w:beforeAutospacing="0" w:after="0" w:afterAutospacing="0"/>
              <w:jc w:val="center"/>
              <w:textAlignment w:val="baseline"/>
              <w:rPr>
                <w:sz w:val="22"/>
                <w:szCs w:val="22"/>
              </w:rPr>
            </w:pPr>
            <w:r>
              <w:rPr>
                <w:sz w:val="22"/>
                <w:szCs w:val="22"/>
              </w:rPr>
              <w:t>3.19</w:t>
            </w:r>
          </w:p>
        </w:tc>
      </w:tr>
      <w:tr w:rsidR="00887408" w:rsidRPr="00530246" w:rsidTr="005C38B6">
        <w:trPr>
          <w:cantSplit/>
        </w:trPr>
        <w:tc>
          <w:tcPr>
            <w:tcW w:w="1812" w:type="dxa"/>
            <w:tcBorders>
              <w:top w:val="nil"/>
              <w:left w:val="nil"/>
              <w:bottom w:val="nil"/>
            </w:tcBorders>
          </w:tcPr>
          <w:p w:rsidR="00887408" w:rsidRDefault="00887408" w:rsidP="00691B85">
            <w:pPr>
              <w:spacing w:after="0" w:line="240" w:lineRule="auto"/>
              <w:jc w:val="center"/>
              <w:rPr>
                <w:rFonts w:ascii="Times New Roman" w:eastAsia="AdvTimes" w:hAnsi="Times New Roman" w:cs="Times New Roman"/>
              </w:rPr>
            </w:pPr>
          </w:p>
          <w:p w:rsidR="00887408" w:rsidRDefault="00887408" w:rsidP="00691B85">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 xml:space="preserve"> </w:t>
            </w:r>
            <w:r w:rsidRPr="00F40151">
              <w:rPr>
                <w:rFonts w:ascii="Times New Roman" w:hAnsi="Times New Roman" w:cs="Times New Roman"/>
                <w:sz w:val="24"/>
                <w:szCs w:val="24"/>
              </w:rPr>
              <w:t>Zr</w:t>
            </w:r>
            <w:r w:rsidRPr="00F40151">
              <w:rPr>
                <w:rFonts w:ascii="Times New Roman" w:hAnsi="Times New Roman" w:cs="Times New Roman"/>
                <w:sz w:val="24"/>
                <w:szCs w:val="24"/>
                <w:vertAlign w:val="subscript"/>
              </w:rPr>
              <w:t>0.6</w:t>
            </w:r>
            <w:r w:rsidRPr="00F40151">
              <w:rPr>
                <w:rFonts w:ascii="Times New Roman" w:hAnsi="Times New Roman" w:cs="Times New Roman"/>
                <w:sz w:val="24"/>
                <w:szCs w:val="24"/>
              </w:rPr>
              <w:t>Ce</w:t>
            </w:r>
            <w:r w:rsidRPr="00F40151">
              <w:rPr>
                <w:rFonts w:ascii="Times New Roman" w:hAnsi="Times New Roman" w:cs="Times New Roman"/>
                <w:sz w:val="24"/>
                <w:szCs w:val="24"/>
                <w:vertAlign w:val="subscript"/>
              </w:rPr>
              <w:t>0.4</w:t>
            </w:r>
            <w:r w:rsidRPr="00F40151">
              <w:rPr>
                <w:rFonts w:ascii="Times New Roman" w:hAnsi="Times New Roman" w:cs="Times New Roman"/>
                <w:sz w:val="24"/>
                <w:szCs w:val="24"/>
              </w:rPr>
              <w:t>O</w:t>
            </w:r>
            <w:r w:rsidRPr="00F40151">
              <w:rPr>
                <w:rFonts w:ascii="Times New Roman" w:hAnsi="Times New Roman" w:cs="Times New Roman"/>
                <w:sz w:val="24"/>
                <w:szCs w:val="24"/>
                <w:vertAlign w:val="subscript"/>
              </w:rPr>
              <w:t>2</w:t>
            </w:r>
          </w:p>
          <w:p w:rsidR="00887408" w:rsidRPr="00530246" w:rsidRDefault="00887408" w:rsidP="00691B85">
            <w:pPr>
              <w:spacing w:after="0" w:line="240" w:lineRule="auto"/>
              <w:jc w:val="center"/>
              <w:rPr>
                <w:rFonts w:ascii="Times New Roman" w:eastAsia="AdvTimes" w:hAnsi="Times New Roman" w:cs="Times New Roman"/>
              </w:rPr>
            </w:pPr>
          </w:p>
        </w:tc>
        <w:tc>
          <w:tcPr>
            <w:tcW w:w="1356" w:type="dxa"/>
            <w:tcBorders>
              <w:top w:val="nil"/>
              <w:bottom w:val="nil"/>
            </w:tcBorders>
            <w:vAlign w:val="center"/>
          </w:tcPr>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13.9</w:t>
            </w:r>
          </w:p>
        </w:tc>
        <w:tc>
          <w:tcPr>
            <w:tcW w:w="1800" w:type="dxa"/>
            <w:tcBorders>
              <w:top w:val="nil"/>
              <w:bottom w:val="nil"/>
            </w:tcBorders>
            <w:vAlign w:val="center"/>
          </w:tcPr>
          <w:p w:rsidR="00887408" w:rsidRPr="00530246"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5.246</w:t>
            </w:r>
          </w:p>
        </w:tc>
        <w:tc>
          <w:tcPr>
            <w:tcW w:w="1462" w:type="dxa"/>
            <w:tcBorders>
              <w:top w:val="nil"/>
              <w:bottom w:val="nil"/>
            </w:tcBorders>
            <w:vAlign w:val="center"/>
          </w:tcPr>
          <w:p w:rsidR="00887408" w:rsidRPr="00513A8D" w:rsidRDefault="00887408" w:rsidP="00691B85">
            <w:pPr>
              <w:pStyle w:val="NormalWeb"/>
              <w:spacing w:before="0" w:beforeAutospacing="0" w:after="0" w:afterAutospacing="0"/>
              <w:jc w:val="center"/>
              <w:textAlignment w:val="baseline"/>
              <w:rPr>
                <w:bCs/>
                <w:color w:val="000000"/>
                <w:kern w:val="24"/>
                <w:sz w:val="22"/>
                <w:szCs w:val="22"/>
              </w:rPr>
            </w:pPr>
            <w:r>
              <w:rPr>
                <w:bCs/>
                <w:color w:val="000000"/>
                <w:kern w:val="24"/>
                <w:sz w:val="22"/>
                <w:szCs w:val="22"/>
              </w:rPr>
              <w:t>46.50</w:t>
            </w:r>
          </w:p>
        </w:tc>
        <w:tc>
          <w:tcPr>
            <w:tcW w:w="1623" w:type="dxa"/>
            <w:tcBorders>
              <w:top w:val="nil"/>
              <w:bottom w:val="nil"/>
            </w:tcBorders>
            <w:vAlign w:val="center"/>
          </w:tcPr>
          <w:p w:rsidR="00887408" w:rsidRPr="00513A8D" w:rsidRDefault="00887408" w:rsidP="00691B85">
            <w:pPr>
              <w:pStyle w:val="NormalWeb"/>
              <w:spacing w:before="0" w:beforeAutospacing="0" w:after="0" w:afterAutospacing="0"/>
              <w:jc w:val="center"/>
              <w:textAlignment w:val="baseline"/>
              <w:rPr>
                <w:bCs/>
                <w:color w:val="000000"/>
                <w:kern w:val="24"/>
                <w:sz w:val="22"/>
                <w:szCs w:val="22"/>
              </w:rPr>
            </w:pPr>
            <w:r>
              <w:rPr>
                <w:bCs/>
                <w:color w:val="000000"/>
                <w:kern w:val="24"/>
                <w:sz w:val="22"/>
                <w:szCs w:val="22"/>
              </w:rPr>
              <w:t>0.077</w:t>
            </w:r>
          </w:p>
        </w:tc>
        <w:tc>
          <w:tcPr>
            <w:tcW w:w="1523" w:type="dxa"/>
            <w:tcBorders>
              <w:top w:val="nil"/>
              <w:bottom w:val="nil"/>
              <w:right w:val="nil"/>
            </w:tcBorders>
            <w:vAlign w:val="bottom"/>
          </w:tcPr>
          <w:p w:rsidR="00887408" w:rsidRDefault="00887408" w:rsidP="00691B85">
            <w:pPr>
              <w:pStyle w:val="NormalWeb"/>
              <w:spacing w:before="0" w:beforeAutospacing="0" w:after="0" w:afterAutospacing="0"/>
              <w:jc w:val="center"/>
              <w:textAlignment w:val="baseline"/>
              <w:rPr>
                <w:bCs/>
                <w:color w:val="000000"/>
                <w:kern w:val="24"/>
                <w:sz w:val="22"/>
                <w:szCs w:val="22"/>
              </w:rPr>
            </w:pPr>
            <w:r>
              <w:rPr>
                <w:bCs/>
                <w:color w:val="000000"/>
                <w:kern w:val="24"/>
                <w:sz w:val="22"/>
                <w:szCs w:val="22"/>
              </w:rPr>
              <w:t>4.61</w:t>
            </w:r>
          </w:p>
          <w:p w:rsidR="00887408" w:rsidRPr="00513A8D" w:rsidRDefault="00887408" w:rsidP="00691B85">
            <w:pPr>
              <w:pStyle w:val="NormalWeb"/>
              <w:spacing w:before="0" w:beforeAutospacing="0" w:after="0" w:afterAutospacing="0"/>
              <w:jc w:val="center"/>
              <w:textAlignment w:val="baseline"/>
              <w:rPr>
                <w:bCs/>
                <w:color w:val="000000"/>
                <w:kern w:val="24"/>
                <w:sz w:val="22"/>
                <w:szCs w:val="22"/>
              </w:rPr>
            </w:pPr>
          </w:p>
        </w:tc>
      </w:tr>
      <w:tr w:rsidR="00887408" w:rsidRPr="00530246" w:rsidTr="005C38B6">
        <w:trPr>
          <w:cantSplit/>
        </w:trPr>
        <w:tc>
          <w:tcPr>
            <w:tcW w:w="1812" w:type="dxa"/>
            <w:tcBorders>
              <w:top w:val="nil"/>
              <w:left w:val="nil"/>
            </w:tcBorders>
          </w:tcPr>
          <w:p w:rsidR="00887408" w:rsidRDefault="00887408" w:rsidP="00691B85">
            <w:pPr>
              <w:spacing w:after="0" w:line="240" w:lineRule="auto"/>
              <w:jc w:val="center"/>
              <w:rPr>
                <w:rFonts w:ascii="Times New Roman" w:hAnsi="Times New Roman" w:cs="Times New Roman"/>
                <w:sz w:val="24"/>
                <w:szCs w:val="24"/>
              </w:rPr>
            </w:pPr>
          </w:p>
          <w:p w:rsidR="00887408" w:rsidRDefault="00887408" w:rsidP="00691B85">
            <w:pPr>
              <w:spacing w:after="0" w:line="240" w:lineRule="auto"/>
              <w:jc w:val="center"/>
              <w:rPr>
                <w:rFonts w:ascii="Times New Roman" w:hAnsi="Times New Roman" w:cs="Times New Roman"/>
                <w:sz w:val="24"/>
                <w:szCs w:val="24"/>
                <w:vertAlign w:val="subscript"/>
              </w:rPr>
            </w:pPr>
            <w:r w:rsidRPr="00F40151">
              <w:rPr>
                <w:rFonts w:ascii="Times New Roman" w:hAnsi="Times New Roman" w:cs="Times New Roman"/>
                <w:sz w:val="24"/>
                <w:szCs w:val="24"/>
              </w:rPr>
              <w:t>Zr</w:t>
            </w:r>
            <w:r w:rsidRPr="00F40151">
              <w:rPr>
                <w:rFonts w:ascii="Times New Roman" w:hAnsi="Times New Roman" w:cs="Times New Roman"/>
                <w:sz w:val="24"/>
                <w:szCs w:val="24"/>
                <w:vertAlign w:val="subscript"/>
              </w:rPr>
              <w:t>0.7</w:t>
            </w:r>
            <w:r w:rsidRPr="00F40151">
              <w:rPr>
                <w:rFonts w:ascii="Times New Roman" w:hAnsi="Times New Roman" w:cs="Times New Roman"/>
                <w:sz w:val="24"/>
                <w:szCs w:val="24"/>
              </w:rPr>
              <w:t>Ce</w:t>
            </w:r>
            <w:r w:rsidRPr="00F40151">
              <w:rPr>
                <w:rFonts w:ascii="Times New Roman" w:hAnsi="Times New Roman" w:cs="Times New Roman"/>
                <w:sz w:val="24"/>
                <w:szCs w:val="24"/>
                <w:vertAlign w:val="subscript"/>
              </w:rPr>
              <w:t>0.3</w:t>
            </w:r>
            <w:r w:rsidRPr="00F40151">
              <w:rPr>
                <w:rFonts w:ascii="Times New Roman" w:hAnsi="Times New Roman" w:cs="Times New Roman"/>
                <w:sz w:val="24"/>
                <w:szCs w:val="24"/>
              </w:rPr>
              <w:t>O</w:t>
            </w:r>
            <w:r w:rsidRPr="00F40151">
              <w:rPr>
                <w:rFonts w:ascii="Times New Roman" w:hAnsi="Times New Roman" w:cs="Times New Roman"/>
                <w:sz w:val="24"/>
                <w:szCs w:val="24"/>
                <w:vertAlign w:val="subscript"/>
              </w:rPr>
              <w:t>2</w:t>
            </w:r>
          </w:p>
          <w:p w:rsidR="00887408" w:rsidRPr="00530246" w:rsidRDefault="00887408" w:rsidP="00691B85">
            <w:pPr>
              <w:spacing w:after="0" w:line="240" w:lineRule="auto"/>
              <w:jc w:val="center"/>
              <w:rPr>
                <w:rFonts w:ascii="Times New Roman" w:eastAsia="AdvTimes" w:hAnsi="Times New Roman" w:cs="Times New Roman"/>
              </w:rPr>
            </w:pPr>
          </w:p>
        </w:tc>
        <w:tc>
          <w:tcPr>
            <w:tcW w:w="1356" w:type="dxa"/>
            <w:tcBorders>
              <w:top w:val="nil"/>
            </w:tcBorders>
            <w:vAlign w:val="center"/>
          </w:tcPr>
          <w:p w:rsidR="00887408"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10.2</w:t>
            </w:r>
          </w:p>
        </w:tc>
        <w:tc>
          <w:tcPr>
            <w:tcW w:w="1800" w:type="dxa"/>
            <w:tcBorders>
              <w:top w:val="nil"/>
            </w:tcBorders>
            <w:vAlign w:val="center"/>
          </w:tcPr>
          <w:p w:rsidR="00887408" w:rsidRPr="00530246" w:rsidRDefault="00887408" w:rsidP="00691B85">
            <w:pPr>
              <w:spacing w:after="0" w:line="240" w:lineRule="auto"/>
              <w:jc w:val="center"/>
              <w:rPr>
                <w:rFonts w:ascii="Times New Roman" w:eastAsia="AdvTimes" w:hAnsi="Times New Roman" w:cs="Times New Roman"/>
              </w:rPr>
            </w:pPr>
            <w:r>
              <w:rPr>
                <w:rFonts w:ascii="Times New Roman" w:eastAsia="AdvTimes" w:hAnsi="Times New Roman" w:cs="Times New Roman"/>
              </w:rPr>
              <w:t>5.212</w:t>
            </w:r>
          </w:p>
        </w:tc>
        <w:tc>
          <w:tcPr>
            <w:tcW w:w="1462" w:type="dxa"/>
            <w:tcBorders>
              <w:top w:val="nil"/>
            </w:tcBorders>
            <w:vAlign w:val="center"/>
          </w:tcPr>
          <w:p w:rsidR="00887408" w:rsidRPr="00513A8D" w:rsidRDefault="00887408" w:rsidP="00691B85">
            <w:pPr>
              <w:pStyle w:val="NormalWeb"/>
              <w:spacing w:before="0" w:beforeAutospacing="0" w:after="0" w:afterAutospacing="0"/>
              <w:jc w:val="center"/>
              <w:textAlignment w:val="baseline"/>
              <w:rPr>
                <w:bCs/>
                <w:color w:val="000000"/>
                <w:kern w:val="24"/>
                <w:sz w:val="22"/>
                <w:szCs w:val="22"/>
              </w:rPr>
            </w:pPr>
            <w:r>
              <w:rPr>
                <w:bCs/>
                <w:color w:val="000000"/>
                <w:kern w:val="24"/>
                <w:sz w:val="22"/>
                <w:szCs w:val="22"/>
              </w:rPr>
              <w:t>50.57</w:t>
            </w:r>
          </w:p>
        </w:tc>
        <w:tc>
          <w:tcPr>
            <w:tcW w:w="1623" w:type="dxa"/>
            <w:tcBorders>
              <w:top w:val="nil"/>
            </w:tcBorders>
            <w:vAlign w:val="center"/>
          </w:tcPr>
          <w:p w:rsidR="00887408" w:rsidRPr="00513A8D" w:rsidRDefault="00887408" w:rsidP="00691B85">
            <w:pPr>
              <w:pStyle w:val="NormalWeb"/>
              <w:spacing w:before="0" w:beforeAutospacing="0" w:after="0" w:afterAutospacing="0"/>
              <w:jc w:val="center"/>
              <w:textAlignment w:val="baseline"/>
              <w:rPr>
                <w:bCs/>
                <w:color w:val="000000"/>
                <w:kern w:val="24"/>
                <w:sz w:val="22"/>
                <w:szCs w:val="22"/>
              </w:rPr>
            </w:pPr>
            <w:r>
              <w:rPr>
                <w:bCs/>
                <w:color w:val="000000"/>
                <w:kern w:val="24"/>
                <w:sz w:val="22"/>
                <w:szCs w:val="22"/>
              </w:rPr>
              <w:t>0.048</w:t>
            </w:r>
          </w:p>
        </w:tc>
        <w:tc>
          <w:tcPr>
            <w:tcW w:w="1523" w:type="dxa"/>
            <w:tcBorders>
              <w:top w:val="nil"/>
              <w:right w:val="nil"/>
            </w:tcBorders>
            <w:vAlign w:val="bottom"/>
          </w:tcPr>
          <w:p w:rsidR="00887408" w:rsidRDefault="00887408" w:rsidP="00691B85">
            <w:pPr>
              <w:pStyle w:val="NormalWeb"/>
              <w:spacing w:before="0" w:beforeAutospacing="0" w:after="0" w:afterAutospacing="0"/>
              <w:jc w:val="center"/>
              <w:textAlignment w:val="baseline"/>
              <w:rPr>
                <w:bCs/>
                <w:color w:val="000000"/>
                <w:kern w:val="24"/>
                <w:sz w:val="22"/>
                <w:szCs w:val="22"/>
              </w:rPr>
            </w:pPr>
            <w:r>
              <w:rPr>
                <w:bCs/>
                <w:color w:val="000000"/>
                <w:kern w:val="24"/>
                <w:sz w:val="22"/>
                <w:szCs w:val="22"/>
              </w:rPr>
              <w:t>3.23</w:t>
            </w:r>
          </w:p>
          <w:p w:rsidR="00887408" w:rsidRDefault="00887408" w:rsidP="00691B85">
            <w:pPr>
              <w:pStyle w:val="NormalWeb"/>
              <w:spacing w:before="0" w:beforeAutospacing="0" w:after="0" w:afterAutospacing="0"/>
              <w:jc w:val="center"/>
              <w:textAlignment w:val="baseline"/>
              <w:rPr>
                <w:bCs/>
                <w:color w:val="000000"/>
                <w:kern w:val="24"/>
                <w:sz w:val="22"/>
                <w:szCs w:val="22"/>
              </w:rPr>
            </w:pPr>
          </w:p>
        </w:tc>
      </w:tr>
    </w:tbl>
    <w:p w:rsidR="00887408" w:rsidRPr="00F17BD6" w:rsidRDefault="00887408" w:rsidP="00F17BD6">
      <w:pPr>
        <w:rPr>
          <w:rFonts w:eastAsiaTheme="minorHAnsi"/>
          <w:lang w:val="en-IN"/>
        </w:rPr>
      </w:pPr>
    </w:p>
    <w:p w:rsidR="003E3B04" w:rsidRDefault="002B595C" w:rsidP="003E3B04">
      <w:pPr>
        <w:tabs>
          <w:tab w:val="left" w:pos="1426"/>
        </w:tabs>
        <w:spacing w:after="0" w:line="360" w:lineRule="auto"/>
        <w:ind w:firstLine="504"/>
        <w:jc w:val="both"/>
        <w:rPr>
          <w:rFonts w:ascii="Times New Roman" w:hAnsi="Times New Roman" w:cs="Times New Roman"/>
          <w:sz w:val="24"/>
          <w:szCs w:val="24"/>
        </w:rPr>
      </w:pPr>
      <w:r w:rsidRPr="002B595C">
        <w:rPr>
          <w:rFonts w:ascii="Times New Roman" w:hAnsi="Times New Roman" w:cs="Times New Roman"/>
          <w:sz w:val="24"/>
          <w:szCs w:val="24"/>
        </w:rPr>
        <w:t>According to Vegard’s rule, due to the smaller Zr</w:t>
      </w:r>
      <w:r w:rsidRPr="002B595C">
        <w:rPr>
          <w:rFonts w:ascii="Times New Roman" w:hAnsi="Times New Roman" w:cs="Times New Roman"/>
          <w:sz w:val="24"/>
          <w:szCs w:val="24"/>
          <w:vertAlign w:val="superscript"/>
        </w:rPr>
        <w:t>4+</w:t>
      </w:r>
      <w:r w:rsidRPr="002B595C">
        <w:rPr>
          <w:rFonts w:ascii="Times New Roman" w:hAnsi="Times New Roman" w:cs="Times New Roman"/>
          <w:sz w:val="24"/>
          <w:szCs w:val="24"/>
        </w:rPr>
        <w:t xml:space="preserve"> ionic radius (0.84Å) compared to that of Ce</w:t>
      </w:r>
      <w:r w:rsidRPr="002B595C">
        <w:rPr>
          <w:rFonts w:ascii="Times New Roman" w:hAnsi="Times New Roman" w:cs="Times New Roman"/>
          <w:sz w:val="24"/>
          <w:szCs w:val="24"/>
          <w:vertAlign w:val="superscript"/>
        </w:rPr>
        <w:t>4+</w:t>
      </w:r>
      <w:r w:rsidRPr="002B595C">
        <w:rPr>
          <w:rFonts w:ascii="Times New Roman" w:hAnsi="Times New Roman" w:cs="Times New Roman"/>
          <w:sz w:val="24"/>
          <w:szCs w:val="24"/>
        </w:rPr>
        <w:t xml:space="preserve"> (0.97Å) , a linear decrease of the lattice cell parameter is expected to occur upon insertion of  increasing amounts of ZrO</w:t>
      </w:r>
      <w:r w:rsidRPr="002B595C">
        <w:rPr>
          <w:rFonts w:ascii="Times New Roman" w:hAnsi="Times New Roman" w:cs="Times New Roman"/>
          <w:sz w:val="24"/>
          <w:szCs w:val="24"/>
          <w:vertAlign w:val="subscript"/>
        </w:rPr>
        <w:t>2</w:t>
      </w:r>
      <w:r w:rsidRPr="002B595C">
        <w:rPr>
          <w:rFonts w:ascii="Times New Roman" w:hAnsi="Times New Roman" w:cs="Times New Roman"/>
          <w:sz w:val="24"/>
          <w:szCs w:val="24"/>
        </w:rPr>
        <w:t xml:space="preserve"> into the CeO</w:t>
      </w:r>
      <w:r w:rsidRPr="002B595C">
        <w:rPr>
          <w:rFonts w:ascii="Times New Roman" w:hAnsi="Times New Roman" w:cs="Times New Roman"/>
          <w:sz w:val="24"/>
          <w:szCs w:val="24"/>
          <w:vertAlign w:val="subscript"/>
        </w:rPr>
        <w:t>2</w:t>
      </w:r>
      <w:r w:rsidRPr="002B595C">
        <w:rPr>
          <w:rFonts w:ascii="Times New Roman" w:hAnsi="Times New Roman" w:cs="Times New Roman"/>
          <w:sz w:val="24"/>
          <w:szCs w:val="24"/>
        </w:rPr>
        <w:t xml:space="preserve"> lattice</w:t>
      </w:r>
      <w:r w:rsidR="00CD0D6A">
        <w:rPr>
          <w:rFonts w:ascii="Times New Roman" w:hAnsi="Times New Roman" w:cs="Times New Roman"/>
          <w:sz w:val="24"/>
          <w:szCs w:val="24"/>
        </w:rPr>
        <w:t xml:space="preserve">. Partial reduction of  </w:t>
      </w:r>
      <w:r w:rsidR="00CD0D6A" w:rsidRPr="002B595C">
        <w:rPr>
          <w:rFonts w:ascii="Times New Roman" w:hAnsi="Times New Roman" w:cs="Times New Roman"/>
          <w:sz w:val="24"/>
          <w:szCs w:val="24"/>
        </w:rPr>
        <w:t>C</w:t>
      </w:r>
      <w:r w:rsidR="00CD0D6A">
        <w:rPr>
          <w:rFonts w:ascii="Times New Roman" w:hAnsi="Times New Roman" w:cs="Times New Roman"/>
          <w:sz w:val="24"/>
          <w:szCs w:val="24"/>
        </w:rPr>
        <w:t>e</w:t>
      </w:r>
      <w:r w:rsidR="00CD0D6A" w:rsidRPr="00CD0D6A">
        <w:rPr>
          <w:rFonts w:ascii="Times New Roman" w:hAnsi="Times New Roman" w:cs="Times New Roman"/>
          <w:sz w:val="24"/>
          <w:szCs w:val="24"/>
          <w:vertAlign w:val="superscript"/>
        </w:rPr>
        <w:t>4+</w:t>
      </w:r>
      <w:r w:rsidR="00CD0D6A">
        <w:rPr>
          <w:rFonts w:ascii="Times New Roman" w:hAnsi="Times New Roman" w:cs="Times New Roman"/>
          <w:sz w:val="24"/>
          <w:szCs w:val="24"/>
        </w:rPr>
        <w:t xml:space="preserve">  to Ce</w:t>
      </w:r>
      <w:r w:rsidR="00CD0D6A" w:rsidRPr="00CD0D6A">
        <w:rPr>
          <w:rFonts w:ascii="Times New Roman" w:hAnsi="Times New Roman" w:cs="Times New Roman"/>
          <w:sz w:val="24"/>
          <w:szCs w:val="24"/>
          <w:vertAlign w:val="superscript"/>
        </w:rPr>
        <w:t>3+</w:t>
      </w:r>
      <w:r w:rsidR="00CD0D6A">
        <w:rPr>
          <w:rFonts w:ascii="Times New Roman" w:hAnsi="Times New Roman" w:cs="Times New Roman"/>
          <w:sz w:val="24"/>
          <w:szCs w:val="24"/>
        </w:rPr>
        <w:t xml:space="preserve"> significantly  contribute  to  enhance the cationic mobility in the lattice and  also expands the lattice, thus  allowing the solid solution to be attained. </w:t>
      </w:r>
      <w:r w:rsidR="00F86FC1">
        <w:rPr>
          <w:rFonts w:ascii="Times New Roman" w:hAnsi="Times New Roman" w:cs="Times New Roman"/>
          <w:sz w:val="24"/>
          <w:szCs w:val="24"/>
        </w:rPr>
        <w:t>Figure 15</w:t>
      </w:r>
      <w:r w:rsidR="00CD0D6A">
        <w:rPr>
          <w:rFonts w:ascii="Times New Roman" w:hAnsi="Times New Roman" w:cs="Times New Roman"/>
          <w:sz w:val="24"/>
          <w:szCs w:val="24"/>
        </w:rPr>
        <w:t xml:space="preserve"> shows the variation of lattice </w:t>
      </w:r>
      <w:r w:rsidR="003E3B04">
        <w:rPr>
          <w:rFonts w:ascii="Times New Roman" w:hAnsi="Times New Roman" w:cs="Times New Roman"/>
          <w:sz w:val="24"/>
          <w:szCs w:val="24"/>
        </w:rPr>
        <w:t>constant</w:t>
      </w:r>
      <w:r w:rsidR="00CD0D6A">
        <w:rPr>
          <w:rFonts w:ascii="Times New Roman" w:hAnsi="Times New Roman" w:cs="Times New Roman"/>
          <w:sz w:val="24"/>
          <w:szCs w:val="24"/>
        </w:rPr>
        <w:t xml:space="preserve"> in</w:t>
      </w:r>
      <w:r w:rsidR="003E3B04" w:rsidRPr="003E3B04">
        <w:rPr>
          <w:rFonts w:ascii="Times New Roman" w:hAnsi="Times New Roman" w:cs="Times New Roman"/>
          <w:sz w:val="24"/>
          <w:szCs w:val="24"/>
        </w:rPr>
        <w:t xml:space="preserve"> </w:t>
      </w:r>
      <w:r w:rsidR="003E3B04">
        <w:rPr>
          <w:rFonts w:ascii="Times New Roman" w:hAnsi="Times New Roman" w:cs="Times New Roman"/>
          <w:sz w:val="24"/>
          <w:szCs w:val="24"/>
        </w:rPr>
        <w:t>mesoporous</w:t>
      </w:r>
      <w:r w:rsidR="00CD0D6A">
        <w:rPr>
          <w:rFonts w:ascii="Times New Roman" w:hAnsi="Times New Roman" w:cs="Times New Roman"/>
          <w:sz w:val="24"/>
          <w:szCs w:val="24"/>
        </w:rPr>
        <w:t xml:space="preserve"> </w:t>
      </w:r>
      <w:r w:rsidR="00CD0D6A" w:rsidRPr="00F17BD6">
        <w:rPr>
          <w:rFonts w:ascii="Times New Roman" w:eastAsiaTheme="minorHAnsi" w:hAnsi="Times New Roman" w:cs="Times New Roman"/>
          <w:lang w:val="en-IN"/>
        </w:rPr>
        <w:t>Ce</w:t>
      </w:r>
      <w:r w:rsidR="00CD0D6A" w:rsidRPr="00F17BD6">
        <w:rPr>
          <w:rFonts w:ascii="Times New Roman" w:eastAsiaTheme="minorHAnsi" w:hAnsi="Times New Roman" w:cs="Times New Roman"/>
          <w:vertAlign w:val="subscript"/>
          <w:lang w:val="en-IN"/>
        </w:rPr>
        <w:t>1-X</w:t>
      </w:r>
      <w:r w:rsidR="00CD0D6A" w:rsidRPr="00F17BD6">
        <w:rPr>
          <w:rFonts w:ascii="Times New Roman" w:eastAsiaTheme="minorHAnsi" w:hAnsi="Times New Roman" w:cs="Times New Roman"/>
          <w:lang w:val="en-IN"/>
        </w:rPr>
        <w:t>Zr</w:t>
      </w:r>
      <w:r w:rsidR="00CD0D6A" w:rsidRPr="00F17BD6">
        <w:rPr>
          <w:rFonts w:ascii="Times New Roman" w:eastAsiaTheme="minorHAnsi" w:hAnsi="Times New Roman" w:cs="Times New Roman"/>
          <w:vertAlign w:val="subscript"/>
          <w:lang w:val="en-IN"/>
        </w:rPr>
        <w:t>X</w:t>
      </w:r>
      <w:r w:rsidR="00CD0D6A" w:rsidRPr="00F17BD6">
        <w:rPr>
          <w:rFonts w:ascii="Times New Roman" w:eastAsiaTheme="minorHAnsi" w:hAnsi="Times New Roman" w:cs="Times New Roman"/>
          <w:lang w:val="en-IN"/>
        </w:rPr>
        <w:t>O</w:t>
      </w:r>
      <w:r w:rsidR="00CD0D6A" w:rsidRPr="00F17BD6">
        <w:rPr>
          <w:rFonts w:ascii="Times New Roman" w:eastAsiaTheme="minorHAnsi" w:hAnsi="Times New Roman" w:cs="Times New Roman"/>
          <w:vertAlign w:val="subscript"/>
          <w:lang w:val="en-IN"/>
        </w:rPr>
        <w:t>2</w:t>
      </w:r>
      <w:r w:rsidR="00CD0D6A">
        <w:rPr>
          <w:rFonts w:ascii="Times New Roman" w:eastAsiaTheme="minorHAnsi" w:hAnsi="Times New Roman" w:cs="Times New Roman"/>
          <w:vertAlign w:val="subscript"/>
          <w:lang w:val="en-IN"/>
        </w:rPr>
        <w:t xml:space="preserve"> </w:t>
      </w:r>
      <w:r w:rsidR="00CD0D6A">
        <w:rPr>
          <w:rFonts w:ascii="Times New Roman" w:hAnsi="Times New Roman" w:cs="Times New Roman"/>
          <w:sz w:val="24"/>
          <w:szCs w:val="24"/>
        </w:rPr>
        <w:t xml:space="preserve">solid solution </w:t>
      </w:r>
      <w:r w:rsidR="003E3B04">
        <w:rPr>
          <w:rFonts w:ascii="Times New Roman" w:hAnsi="Times New Roman" w:cs="Times New Roman"/>
          <w:sz w:val="24"/>
          <w:szCs w:val="24"/>
        </w:rPr>
        <w:t>samples calcined at 400°C as a function of  Zr content  ‘x’.</w:t>
      </w:r>
    </w:p>
    <w:p w:rsidR="005C38B6" w:rsidRDefault="00223404" w:rsidP="00124232">
      <w:pPr>
        <w:tabs>
          <w:tab w:val="left" w:pos="1426"/>
        </w:tabs>
        <w:spacing w:after="0" w:line="360" w:lineRule="auto"/>
        <w:ind w:firstLine="504"/>
        <w:jc w:val="both"/>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192" type="#_x0000_t202" style="position:absolute;left:0;text-align:left;margin-left:146.5pt;margin-top:247.7pt;width:165.25pt;height:21.25pt;z-index:251731968;mso-width-relative:margin;mso-height-relative:margin" stroked="f">
            <v:textbox style="mso-next-textbox:#_x0000_s1192">
              <w:txbxContent>
                <w:p w:rsidR="003A7DA8" w:rsidRPr="009A2C67" w:rsidRDefault="003A7DA8" w:rsidP="003E3B04">
                  <w:pPr>
                    <w:rPr>
                      <w:rFonts w:ascii="Times New Roman" w:hAnsi="Times New Roman" w:cs="Times New Roman"/>
                      <w:sz w:val="24"/>
                      <w:szCs w:val="24"/>
                    </w:rPr>
                  </w:pPr>
                  <w:r>
                    <w:rPr>
                      <w:rFonts w:ascii="Times New Roman" w:hAnsi="Times New Roman" w:cs="Times New Roman"/>
                      <w:sz w:val="24"/>
                      <w:szCs w:val="24"/>
                    </w:rPr>
                    <w:t>Composition (x in Ce</w:t>
                  </w:r>
                  <w:r w:rsidRPr="00124232">
                    <w:rPr>
                      <w:rFonts w:ascii="Times New Roman" w:hAnsi="Times New Roman" w:cs="Times New Roman"/>
                      <w:sz w:val="24"/>
                      <w:szCs w:val="24"/>
                      <w:vertAlign w:val="subscript"/>
                    </w:rPr>
                    <w:t>1-</w:t>
                  </w:r>
                  <w:r>
                    <w:rPr>
                      <w:rFonts w:ascii="Times New Roman" w:hAnsi="Times New Roman" w:cs="Times New Roman"/>
                      <w:sz w:val="24"/>
                      <w:szCs w:val="24"/>
                      <w:vertAlign w:val="subscript"/>
                    </w:rPr>
                    <w:t>x</w:t>
                  </w:r>
                  <w:r>
                    <w:rPr>
                      <w:rFonts w:ascii="Times New Roman" w:hAnsi="Times New Roman" w:cs="Times New Roman"/>
                      <w:sz w:val="24"/>
                      <w:szCs w:val="24"/>
                    </w:rPr>
                    <w:t>Zr</w:t>
                  </w:r>
                  <w:r>
                    <w:rPr>
                      <w:rFonts w:ascii="Times New Roman" w:hAnsi="Times New Roman" w:cs="Times New Roman"/>
                      <w:sz w:val="24"/>
                      <w:szCs w:val="24"/>
                      <w:vertAlign w:val="subscript"/>
                    </w:rPr>
                    <w:t>x</w:t>
                  </w:r>
                  <w:r>
                    <w:rPr>
                      <w:rFonts w:ascii="Times New Roman" w:hAnsi="Times New Roman" w:cs="Times New Roman"/>
                      <w:sz w:val="24"/>
                      <w:szCs w:val="24"/>
                    </w:rPr>
                    <w:t>O</w:t>
                  </w:r>
                  <w:r w:rsidRPr="00124232">
                    <w:rPr>
                      <w:rFonts w:ascii="Times New Roman" w:hAnsi="Times New Roman" w:cs="Times New Roman"/>
                      <w:sz w:val="24"/>
                      <w:szCs w:val="24"/>
                      <w:vertAlign w:val="subscript"/>
                    </w:rPr>
                    <w:t>2</w:t>
                  </w:r>
                  <w:r>
                    <w:rPr>
                      <w:rFonts w:ascii="Times New Roman" w:hAnsi="Times New Roman" w:cs="Times New Roman"/>
                      <w:sz w:val="24"/>
                      <w:szCs w:val="24"/>
                    </w:rPr>
                    <w:t>)</w:t>
                  </w:r>
                </w:p>
                <w:p w:rsidR="003A7DA8" w:rsidRDefault="003A7DA8"/>
              </w:txbxContent>
            </v:textbox>
          </v:shape>
        </w:pict>
      </w:r>
      <w:r>
        <w:rPr>
          <w:rFonts w:ascii="Times New Roman" w:hAnsi="Times New Roman" w:cs="Times New Roman"/>
          <w:noProof/>
          <w:sz w:val="24"/>
          <w:szCs w:val="24"/>
          <w:lang w:eastAsia="zh-TW"/>
        </w:rPr>
        <w:pict>
          <v:shape id="_x0000_s1191" type="#_x0000_t202" style="position:absolute;left:0;text-align:left;margin-left:40.6pt;margin-top:81.5pt;width:26.45pt;height:112.8pt;z-index:251729920;mso-width-relative:margin;mso-height-relative:margin" stroked="f">
            <v:textbox style="layout-flow:vertical;mso-layout-flow-alt:bottom-to-top;mso-next-textbox:#_x0000_s1191">
              <w:txbxContent>
                <w:p w:rsidR="003A7DA8" w:rsidRPr="00534DF2" w:rsidRDefault="003A7DA8" w:rsidP="00A70ABC">
                  <w:pPr>
                    <w:rPr>
                      <w:rFonts w:ascii="Times New Roman" w:hAnsi="Times New Roman" w:cs="Times New Roman"/>
                      <w:sz w:val="24"/>
                      <w:szCs w:val="24"/>
                    </w:rPr>
                  </w:pPr>
                  <w:r>
                    <w:rPr>
                      <w:rFonts w:ascii="Times New Roman" w:hAnsi="Times New Roman" w:cs="Times New Roman"/>
                      <w:sz w:val="24"/>
                      <w:szCs w:val="24"/>
                    </w:rPr>
                    <w:t>Lattice Constant (</w:t>
                  </w:r>
                  <w:r w:rsidRPr="00534DF2">
                    <w:rPr>
                      <w:rFonts w:ascii="Times New Roman" w:hAnsi="Times New Roman" w:cs="Times New Roman"/>
                      <w:sz w:val="24"/>
                      <w:szCs w:val="24"/>
                    </w:rPr>
                    <w:t>Å</w:t>
                  </w:r>
                  <w:r>
                    <w:rPr>
                      <w:rFonts w:ascii="Times New Roman" w:hAnsi="Times New Roman" w:cs="Times New Roman"/>
                      <w:sz w:val="24"/>
                      <w:szCs w:val="24"/>
                    </w:rPr>
                    <w:t>)</w:t>
                  </w:r>
                </w:p>
                <w:p w:rsidR="003A7DA8" w:rsidRDefault="003A7DA8"/>
              </w:txbxContent>
            </v:textbox>
          </v:shape>
        </w:pict>
      </w:r>
      <w:r w:rsidR="00A70ABC" w:rsidRPr="00A70ABC">
        <w:rPr>
          <w:rFonts w:ascii="Times New Roman" w:hAnsi="Times New Roman" w:cs="Times New Roman"/>
          <w:noProof/>
          <w:sz w:val="24"/>
          <w:szCs w:val="24"/>
        </w:rPr>
        <w:drawing>
          <wp:inline distT="0" distB="0" distL="0" distR="0">
            <wp:extent cx="5172075" cy="330517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A70ABC">
        <w:rPr>
          <w:rFonts w:ascii="Times New Roman" w:hAnsi="Times New Roman" w:cs="Times New Roman"/>
          <w:sz w:val="24"/>
          <w:szCs w:val="24"/>
        </w:rPr>
        <w:t xml:space="preserve"> </w:t>
      </w:r>
    </w:p>
    <w:p w:rsidR="00F86FC1" w:rsidRDefault="00A70ABC" w:rsidP="005C38B6">
      <w:pPr>
        <w:tabs>
          <w:tab w:val="left" w:pos="1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w:t>
      </w:r>
      <w:r w:rsidR="00DB7B27">
        <w:rPr>
          <w:rFonts w:ascii="Times New Roman" w:hAnsi="Times New Roman" w:cs="Times New Roman"/>
          <w:sz w:val="24"/>
          <w:szCs w:val="24"/>
        </w:rPr>
        <w:t>igure</w:t>
      </w:r>
      <w:r w:rsidR="00124232">
        <w:rPr>
          <w:rFonts w:ascii="Times New Roman" w:hAnsi="Times New Roman" w:cs="Times New Roman"/>
          <w:sz w:val="24"/>
          <w:szCs w:val="24"/>
        </w:rPr>
        <w:t xml:space="preserve"> </w:t>
      </w:r>
      <w:r w:rsidR="00F86FC1">
        <w:rPr>
          <w:rFonts w:ascii="Times New Roman" w:hAnsi="Times New Roman" w:cs="Times New Roman"/>
          <w:sz w:val="24"/>
          <w:szCs w:val="24"/>
        </w:rPr>
        <w:t>5</w:t>
      </w:r>
      <w:r w:rsidR="00124232">
        <w:rPr>
          <w:rFonts w:ascii="Times New Roman" w:hAnsi="Times New Roman" w:cs="Times New Roman"/>
          <w:sz w:val="24"/>
          <w:szCs w:val="24"/>
        </w:rPr>
        <w:t>.29</w:t>
      </w:r>
      <w:r w:rsidR="00DB7B27">
        <w:rPr>
          <w:rFonts w:ascii="Times New Roman" w:hAnsi="Times New Roman" w:cs="Times New Roman"/>
          <w:sz w:val="24"/>
          <w:szCs w:val="24"/>
        </w:rPr>
        <w:t xml:space="preserve">: </w:t>
      </w:r>
      <w:r w:rsidR="003E3B04">
        <w:rPr>
          <w:rFonts w:ascii="Times New Roman" w:hAnsi="Times New Roman" w:cs="Times New Roman"/>
          <w:sz w:val="24"/>
          <w:szCs w:val="24"/>
        </w:rPr>
        <w:t>L</w:t>
      </w:r>
      <w:r w:rsidR="00DB7B27">
        <w:rPr>
          <w:rFonts w:ascii="Times New Roman" w:hAnsi="Times New Roman" w:cs="Times New Roman"/>
          <w:sz w:val="24"/>
          <w:szCs w:val="24"/>
        </w:rPr>
        <w:t xml:space="preserve">attice </w:t>
      </w:r>
      <w:r w:rsidR="003E3B04">
        <w:rPr>
          <w:rFonts w:ascii="Times New Roman" w:hAnsi="Times New Roman" w:cs="Times New Roman"/>
          <w:sz w:val="24"/>
          <w:szCs w:val="24"/>
        </w:rPr>
        <w:t>constant of mesoporous</w:t>
      </w:r>
      <w:r w:rsidR="00DB7B27">
        <w:rPr>
          <w:rFonts w:ascii="Times New Roman" w:hAnsi="Times New Roman" w:cs="Times New Roman"/>
          <w:sz w:val="24"/>
          <w:szCs w:val="24"/>
        </w:rPr>
        <w:t xml:space="preserve"> </w:t>
      </w:r>
      <w:r w:rsidR="00DB7B27" w:rsidRPr="00F17BD6">
        <w:rPr>
          <w:rFonts w:ascii="Times New Roman" w:eastAsiaTheme="minorHAnsi" w:hAnsi="Times New Roman" w:cs="Times New Roman"/>
          <w:lang w:val="en-IN"/>
        </w:rPr>
        <w:t>Ce</w:t>
      </w:r>
      <w:r w:rsidR="00DB7B27" w:rsidRPr="00F17BD6">
        <w:rPr>
          <w:rFonts w:ascii="Times New Roman" w:eastAsiaTheme="minorHAnsi" w:hAnsi="Times New Roman" w:cs="Times New Roman"/>
          <w:vertAlign w:val="subscript"/>
          <w:lang w:val="en-IN"/>
        </w:rPr>
        <w:t>1-X</w:t>
      </w:r>
      <w:r w:rsidR="00DB7B27" w:rsidRPr="00F17BD6">
        <w:rPr>
          <w:rFonts w:ascii="Times New Roman" w:eastAsiaTheme="minorHAnsi" w:hAnsi="Times New Roman" w:cs="Times New Roman"/>
          <w:lang w:val="en-IN"/>
        </w:rPr>
        <w:t>Zr</w:t>
      </w:r>
      <w:r w:rsidR="00DB7B27" w:rsidRPr="00F17BD6">
        <w:rPr>
          <w:rFonts w:ascii="Times New Roman" w:eastAsiaTheme="minorHAnsi" w:hAnsi="Times New Roman" w:cs="Times New Roman"/>
          <w:vertAlign w:val="subscript"/>
          <w:lang w:val="en-IN"/>
        </w:rPr>
        <w:t>X</w:t>
      </w:r>
      <w:r w:rsidR="00DB7B27" w:rsidRPr="00F17BD6">
        <w:rPr>
          <w:rFonts w:ascii="Times New Roman" w:eastAsiaTheme="minorHAnsi" w:hAnsi="Times New Roman" w:cs="Times New Roman"/>
          <w:lang w:val="en-IN"/>
        </w:rPr>
        <w:t>O</w:t>
      </w:r>
      <w:r w:rsidR="00DB7B27" w:rsidRPr="00F17BD6">
        <w:rPr>
          <w:rFonts w:ascii="Times New Roman" w:eastAsiaTheme="minorHAnsi" w:hAnsi="Times New Roman" w:cs="Times New Roman"/>
          <w:vertAlign w:val="subscript"/>
          <w:lang w:val="en-IN"/>
        </w:rPr>
        <w:t>2</w:t>
      </w:r>
      <w:r w:rsidR="00DB7B27">
        <w:rPr>
          <w:rFonts w:ascii="Times New Roman" w:eastAsiaTheme="minorHAnsi" w:hAnsi="Times New Roman" w:cs="Times New Roman"/>
          <w:vertAlign w:val="subscript"/>
          <w:lang w:val="en-IN"/>
        </w:rPr>
        <w:t xml:space="preserve"> </w:t>
      </w:r>
      <w:r w:rsidR="003E3B04">
        <w:rPr>
          <w:rFonts w:ascii="Times New Roman" w:hAnsi="Times New Roman" w:cs="Times New Roman"/>
          <w:sz w:val="24"/>
          <w:szCs w:val="24"/>
        </w:rPr>
        <w:t>as a function of   Zr content ‘x’.</w:t>
      </w:r>
    </w:p>
    <w:p w:rsidR="00DB7B27" w:rsidRDefault="00F86FC1" w:rsidP="003E3B04">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F86FC1" w:rsidRDefault="00F86FC1" w:rsidP="005C38B6">
      <w:pPr>
        <w:spacing w:after="0" w:line="480" w:lineRule="auto"/>
        <w:rPr>
          <w:rFonts w:ascii="Times New Roman" w:hAnsi="Times New Roman" w:cs="Times New Roman"/>
          <w:b/>
          <w:sz w:val="24"/>
          <w:szCs w:val="24"/>
        </w:rPr>
      </w:pPr>
      <w:r w:rsidRPr="003623F1">
        <w:rPr>
          <w:rFonts w:ascii="Times New Roman" w:hAnsi="Times New Roman" w:cs="Times New Roman"/>
          <w:b/>
          <w:sz w:val="24"/>
          <w:szCs w:val="24"/>
        </w:rPr>
        <w:t xml:space="preserve">5.4 </w:t>
      </w:r>
      <w:r w:rsidR="005C38B6">
        <w:rPr>
          <w:rFonts w:ascii="Times New Roman" w:hAnsi="Times New Roman" w:cs="Times New Roman"/>
          <w:b/>
          <w:sz w:val="24"/>
          <w:szCs w:val="24"/>
        </w:rPr>
        <w:t xml:space="preserve"> CONCLUSION</w:t>
      </w:r>
    </w:p>
    <w:p w:rsidR="00F86FC1" w:rsidRDefault="00F86FC1" w:rsidP="00D8156A">
      <w:pPr>
        <w:spacing w:after="0" w:line="360" w:lineRule="auto"/>
        <w:ind w:firstLine="504"/>
        <w:jc w:val="both"/>
        <w:rPr>
          <w:rFonts w:ascii="Times New Roman" w:hAnsi="Times New Roman" w:cs="Times New Roman"/>
          <w:sz w:val="24"/>
          <w:szCs w:val="24"/>
        </w:rPr>
      </w:pPr>
      <w:r w:rsidRPr="00D15078">
        <w:rPr>
          <w:rFonts w:ascii="Times New Roman" w:hAnsi="Times New Roman" w:cs="Times New Roman"/>
          <w:sz w:val="24"/>
          <w:szCs w:val="24"/>
        </w:rPr>
        <w:t>In summary, a facile and widely applicable</w:t>
      </w:r>
      <w:r>
        <w:rPr>
          <w:rFonts w:ascii="Times New Roman" w:hAnsi="Times New Roman" w:cs="Times New Roman"/>
          <w:sz w:val="24"/>
          <w:szCs w:val="24"/>
        </w:rPr>
        <w:t xml:space="preserve"> EISA </w:t>
      </w:r>
      <w:r w:rsidRPr="00D15078">
        <w:rPr>
          <w:rFonts w:ascii="Times New Roman" w:hAnsi="Times New Roman" w:cs="Times New Roman"/>
          <w:sz w:val="24"/>
          <w:szCs w:val="24"/>
        </w:rPr>
        <w:t>method</w:t>
      </w:r>
      <w:r>
        <w:rPr>
          <w:rFonts w:ascii="Times New Roman" w:hAnsi="Times New Roman" w:cs="Times New Roman"/>
          <w:sz w:val="24"/>
          <w:szCs w:val="24"/>
        </w:rPr>
        <w:t xml:space="preserve"> was exploited</w:t>
      </w:r>
      <w:r w:rsidRPr="00D15078">
        <w:rPr>
          <w:rFonts w:ascii="Times New Roman" w:hAnsi="Times New Roman" w:cs="Times New Roman"/>
          <w:sz w:val="24"/>
          <w:szCs w:val="24"/>
        </w:rPr>
        <w:t xml:space="preserve"> for the synthesis of </w:t>
      </w:r>
      <w:r>
        <w:rPr>
          <w:rFonts w:ascii="Times New Roman" w:hAnsi="Times New Roman" w:cs="Times New Roman"/>
          <w:sz w:val="24"/>
          <w:szCs w:val="24"/>
        </w:rPr>
        <w:t xml:space="preserve">ceria-zirconia solid solutions </w:t>
      </w:r>
      <w:r w:rsidRPr="00D15078">
        <w:rPr>
          <w:rFonts w:ascii="Times New Roman" w:hAnsi="Times New Roman" w:cs="Times New Roman"/>
          <w:sz w:val="24"/>
          <w:szCs w:val="24"/>
        </w:rPr>
        <w:t>with highly ordered mesoporous structures</w:t>
      </w:r>
      <w:r>
        <w:rPr>
          <w:rFonts w:ascii="Times New Roman" w:hAnsi="Times New Roman" w:cs="Times New Roman"/>
          <w:sz w:val="24"/>
          <w:szCs w:val="24"/>
        </w:rPr>
        <w:t xml:space="preserve"> </w:t>
      </w:r>
      <w:r w:rsidRPr="00D15078">
        <w:rPr>
          <w:rFonts w:ascii="Times New Roman" w:hAnsi="Times New Roman" w:cs="Times New Roman"/>
          <w:sz w:val="24"/>
          <w:szCs w:val="24"/>
        </w:rPr>
        <w:t xml:space="preserve">from the combination of </w:t>
      </w:r>
      <w:r>
        <w:rPr>
          <w:rFonts w:ascii="Times New Roman" w:hAnsi="Times New Roman" w:cs="Times New Roman"/>
          <w:sz w:val="24"/>
          <w:szCs w:val="24"/>
        </w:rPr>
        <w:t>tri-block co-</w:t>
      </w:r>
      <w:r w:rsidRPr="00D15078">
        <w:rPr>
          <w:rFonts w:ascii="Times New Roman" w:hAnsi="Times New Roman" w:cs="Times New Roman"/>
          <w:sz w:val="24"/>
          <w:szCs w:val="24"/>
        </w:rPr>
        <w:t>polymers with metal inorganic salts solubilized in ethanol</w:t>
      </w:r>
      <w:r>
        <w:rPr>
          <w:rFonts w:ascii="Times New Roman" w:hAnsi="Times New Roman" w:cs="Times New Roman"/>
          <w:sz w:val="24"/>
          <w:szCs w:val="24"/>
        </w:rPr>
        <w:t xml:space="preserve"> </w:t>
      </w:r>
      <w:r w:rsidRPr="00D15078">
        <w:rPr>
          <w:rFonts w:ascii="Times New Roman" w:hAnsi="Times New Roman" w:cs="Times New Roman"/>
          <w:sz w:val="24"/>
          <w:szCs w:val="24"/>
        </w:rPr>
        <w:t>solution. Herein, all of the hydrolysis, condensation, and</w:t>
      </w:r>
      <w:r>
        <w:rPr>
          <w:rFonts w:ascii="Times New Roman" w:hAnsi="Times New Roman" w:cs="Times New Roman"/>
          <w:sz w:val="24"/>
          <w:szCs w:val="24"/>
        </w:rPr>
        <w:t xml:space="preserve"> </w:t>
      </w:r>
      <w:r w:rsidRPr="00D15078">
        <w:rPr>
          <w:rFonts w:ascii="Times New Roman" w:hAnsi="Times New Roman" w:cs="Times New Roman"/>
          <w:sz w:val="24"/>
          <w:szCs w:val="24"/>
        </w:rPr>
        <w:t>assembly processes are self-adjusting without additional acid</w:t>
      </w:r>
      <w:r>
        <w:rPr>
          <w:rFonts w:ascii="Times New Roman" w:hAnsi="Times New Roman" w:cs="Times New Roman"/>
          <w:sz w:val="24"/>
          <w:szCs w:val="24"/>
        </w:rPr>
        <w:t xml:space="preserve"> </w:t>
      </w:r>
      <w:r w:rsidRPr="00D15078">
        <w:rPr>
          <w:rFonts w:ascii="Times New Roman" w:hAnsi="Times New Roman" w:cs="Times New Roman"/>
          <w:sz w:val="24"/>
          <w:szCs w:val="24"/>
        </w:rPr>
        <w:t>or base. Pure ceria-zirconia solid solutions</w:t>
      </w:r>
      <w:r>
        <w:rPr>
          <w:rFonts w:ascii="Times New Roman" w:hAnsi="Times New Roman" w:cs="Times New Roman"/>
          <w:sz w:val="24"/>
          <w:szCs w:val="24"/>
        </w:rPr>
        <w:t xml:space="preserve"> </w:t>
      </w:r>
      <w:r w:rsidRPr="00D15078">
        <w:rPr>
          <w:rFonts w:ascii="Times New Roman" w:hAnsi="Times New Roman" w:cs="Times New Roman"/>
          <w:sz w:val="24"/>
          <w:szCs w:val="24"/>
        </w:rPr>
        <w:t>with well</w:t>
      </w:r>
      <w:r>
        <w:rPr>
          <w:rFonts w:ascii="Times New Roman" w:hAnsi="Times New Roman" w:cs="Times New Roman"/>
          <w:sz w:val="24"/>
          <w:szCs w:val="24"/>
        </w:rPr>
        <w:t xml:space="preserve"> </w:t>
      </w:r>
      <w:r w:rsidRPr="00D15078">
        <w:rPr>
          <w:rFonts w:ascii="Times New Roman" w:hAnsi="Times New Roman" w:cs="Times New Roman"/>
          <w:sz w:val="24"/>
          <w:szCs w:val="24"/>
        </w:rPr>
        <w:t>organized</w:t>
      </w:r>
      <w:r>
        <w:rPr>
          <w:rFonts w:ascii="Times New Roman" w:hAnsi="Times New Roman" w:cs="Times New Roman"/>
          <w:sz w:val="24"/>
          <w:szCs w:val="24"/>
        </w:rPr>
        <w:t xml:space="preserve"> </w:t>
      </w:r>
      <w:r w:rsidRPr="00D15078">
        <w:rPr>
          <w:rFonts w:ascii="Times New Roman" w:hAnsi="Times New Roman" w:cs="Times New Roman"/>
          <w:sz w:val="24"/>
          <w:szCs w:val="24"/>
        </w:rPr>
        <w:t>pore structures are all obtained via this facile synthesis</w:t>
      </w:r>
      <w:r>
        <w:rPr>
          <w:rFonts w:ascii="Times New Roman" w:hAnsi="Times New Roman" w:cs="Times New Roman"/>
          <w:sz w:val="24"/>
          <w:szCs w:val="24"/>
        </w:rPr>
        <w:t xml:space="preserve"> </w:t>
      </w:r>
      <w:r w:rsidRPr="00D15078">
        <w:rPr>
          <w:rFonts w:ascii="Times New Roman" w:hAnsi="Times New Roman" w:cs="Times New Roman"/>
          <w:sz w:val="24"/>
          <w:szCs w:val="24"/>
        </w:rPr>
        <w:t>method. The mesoporous materials above have large surface</w:t>
      </w:r>
      <w:r>
        <w:rPr>
          <w:rFonts w:ascii="Times New Roman" w:hAnsi="Times New Roman" w:cs="Times New Roman"/>
          <w:sz w:val="24"/>
          <w:szCs w:val="24"/>
        </w:rPr>
        <w:t xml:space="preserve"> </w:t>
      </w:r>
      <w:r w:rsidRPr="00D15078">
        <w:rPr>
          <w:rFonts w:ascii="Times New Roman" w:hAnsi="Times New Roman" w:cs="Times New Roman"/>
          <w:sz w:val="24"/>
          <w:szCs w:val="24"/>
        </w:rPr>
        <w:t>areas, tunable pore sizes, crystalline fram</w:t>
      </w:r>
      <w:r>
        <w:rPr>
          <w:rFonts w:ascii="Times New Roman" w:hAnsi="Times New Roman" w:cs="Times New Roman"/>
          <w:sz w:val="24"/>
          <w:szCs w:val="24"/>
        </w:rPr>
        <w:t>e</w:t>
      </w:r>
      <w:r w:rsidRPr="00D15078">
        <w:rPr>
          <w:rFonts w:ascii="Times New Roman" w:hAnsi="Times New Roman" w:cs="Times New Roman"/>
          <w:sz w:val="24"/>
          <w:szCs w:val="24"/>
        </w:rPr>
        <w:t>works, multiple</w:t>
      </w:r>
      <w:r>
        <w:rPr>
          <w:rFonts w:ascii="Times New Roman" w:hAnsi="Times New Roman" w:cs="Times New Roman"/>
          <w:sz w:val="24"/>
          <w:szCs w:val="24"/>
        </w:rPr>
        <w:t xml:space="preserve"> </w:t>
      </w:r>
      <w:r w:rsidRPr="00D15078">
        <w:rPr>
          <w:rFonts w:ascii="Times New Roman" w:hAnsi="Times New Roman" w:cs="Times New Roman"/>
          <w:sz w:val="24"/>
          <w:szCs w:val="24"/>
        </w:rPr>
        <w:t>components, a high deg</w:t>
      </w:r>
      <w:r>
        <w:rPr>
          <w:rFonts w:ascii="Times New Roman" w:hAnsi="Times New Roman" w:cs="Times New Roman"/>
          <w:sz w:val="24"/>
          <w:szCs w:val="24"/>
        </w:rPr>
        <w:t xml:space="preserve">ree of homogeneity and </w:t>
      </w:r>
      <w:r w:rsidRPr="00D15078">
        <w:rPr>
          <w:rFonts w:ascii="Times New Roman" w:hAnsi="Times New Roman" w:cs="Times New Roman"/>
          <w:sz w:val="24"/>
          <w:szCs w:val="24"/>
        </w:rPr>
        <w:t>thermal</w:t>
      </w:r>
      <w:r>
        <w:rPr>
          <w:rFonts w:ascii="Times New Roman" w:hAnsi="Times New Roman" w:cs="Times New Roman"/>
          <w:sz w:val="24"/>
          <w:szCs w:val="24"/>
        </w:rPr>
        <w:t xml:space="preserve">ly stable </w:t>
      </w:r>
      <w:r w:rsidRPr="00D15078">
        <w:rPr>
          <w:rFonts w:ascii="Times New Roman" w:hAnsi="Times New Roman" w:cs="Times New Roman"/>
          <w:sz w:val="24"/>
          <w:szCs w:val="24"/>
        </w:rPr>
        <w:t>which presents advantages for</w:t>
      </w:r>
      <w:r>
        <w:rPr>
          <w:rFonts w:ascii="Times New Roman" w:hAnsi="Times New Roman" w:cs="Times New Roman"/>
          <w:sz w:val="24"/>
          <w:szCs w:val="24"/>
        </w:rPr>
        <w:t xml:space="preserve"> </w:t>
      </w:r>
      <w:r w:rsidRPr="00D15078">
        <w:rPr>
          <w:rFonts w:ascii="Times New Roman" w:hAnsi="Times New Roman" w:cs="Times New Roman"/>
          <w:sz w:val="24"/>
          <w:szCs w:val="24"/>
        </w:rPr>
        <w:t>commercial applications in heterogeneous catalysts and</w:t>
      </w:r>
      <w:r>
        <w:rPr>
          <w:rFonts w:ascii="Times New Roman" w:hAnsi="Times New Roman" w:cs="Times New Roman"/>
          <w:sz w:val="24"/>
          <w:szCs w:val="24"/>
        </w:rPr>
        <w:t xml:space="preserve"> </w:t>
      </w:r>
      <w:r w:rsidRPr="00D15078">
        <w:rPr>
          <w:rFonts w:ascii="Times New Roman" w:hAnsi="Times New Roman" w:cs="Times New Roman"/>
          <w:sz w:val="24"/>
          <w:szCs w:val="24"/>
        </w:rPr>
        <w:t>oxygen sensors. Most importantly, using this “self-adjusting”</w:t>
      </w:r>
      <w:r>
        <w:rPr>
          <w:rFonts w:ascii="Times New Roman" w:hAnsi="Times New Roman" w:cs="Times New Roman"/>
          <w:sz w:val="24"/>
          <w:szCs w:val="24"/>
        </w:rPr>
        <w:t xml:space="preserve"> </w:t>
      </w:r>
      <w:r w:rsidRPr="00D15078">
        <w:rPr>
          <w:rFonts w:ascii="Times New Roman" w:hAnsi="Times New Roman" w:cs="Times New Roman"/>
          <w:sz w:val="24"/>
          <w:szCs w:val="24"/>
        </w:rPr>
        <w:t xml:space="preserve">method, the diverse hydrolysis-condensation kinetics of </w:t>
      </w:r>
      <w:r>
        <w:rPr>
          <w:rFonts w:ascii="Times New Roman" w:hAnsi="Times New Roman" w:cs="Times New Roman"/>
          <w:sz w:val="24"/>
          <w:szCs w:val="24"/>
        </w:rPr>
        <w:t xml:space="preserve">the two </w:t>
      </w:r>
      <w:r w:rsidRPr="00D15078">
        <w:rPr>
          <w:rFonts w:ascii="Times New Roman" w:hAnsi="Times New Roman" w:cs="Times New Roman"/>
          <w:sz w:val="24"/>
          <w:szCs w:val="24"/>
        </w:rPr>
        <w:t xml:space="preserve">metal oxides </w:t>
      </w:r>
      <w:r>
        <w:rPr>
          <w:rFonts w:ascii="Times New Roman" w:hAnsi="Times New Roman" w:cs="Times New Roman"/>
          <w:sz w:val="24"/>
          <w:szCs w:val="24"/>
        </w:rPr>
        <w:t xml:space="preserve">ceria and zirconia </w:t>
      </w:r>
      <w:r w:rsidRPr="00D15078">
        <w:rPr>
          <w:rFonts w:ascii="Times New Roman" w:hAnsi="Times New Roman" w:cs="Times New Roman"/>
          <w:sz w:val="24"/>
          <w:szCs w:val="24"/>
        </w:rPr>
        <w:t>is homogenized. The development of such a simple and widely</w:t>
      </w:r>
      <w:r>
        <w:rPr>
          <w:rFonts w:ascii="Times New Roman" w:hAnsi="Times New Roman" w:cs="Times New Roman"/>
          <w:sz w:val="24"/>
          <w:szCs w:val="24"/>
        </w:rPr>
        <w:t xml:space="preserve"> </w:t>
      </w:r>
      <w:r w:rsidRPr="00D15078">
        <w:rPr>
          <w:rFonts w:ascii="Times New Roman" w:hAnsi="Times New Roman" w:cs="Times New Roman"/>
          <w:sz w:val="24"/>
          <w:szCs w:val="24"/>
        </w:rPr>
        <w:t>applicable method for the fabrication of novel mesoporous</w:t>
      </w:r>
      <w:r>
        <w:rPr>
          <w:rFonts w:ascii="Times New Roman" w:hAnsi="Times New Roman" w:cs="Times New Roman"/>
          <w:sz w:val="24"/>
          <w:szCs w:val="24"/>
        </w:rPr>
        <w:t xml:space="preserve"> </w:t>
      </w:r>
      <w:r w:rsidRPr="00D15078">
        <w:rPr>
          <w:rFonts w:ascii="Times New Roman" w:hAnsi="Times New Roman" w:cs="Times New Roman"/>
          <w:sz w:val="24"/>
          <w:szCs w:val="24"/>
        </w:rPr>
        <w:t>functional materials with diverse compositions is important for</w:t>
      </w:r>
      <w:r>
        <w:rPr>
          <w:rFonts w:ascii="Times New Roman" w:hAnsi="Times New Roman" w:cs="Times New Roman"/>
          <w:sz w:val="24"/>
          <w:szCs w:val="24"/>
        </w:rPr>
        <w:t xml:space="preserve"> </w:t>
      </w:r>
      <w:r w:rsidRPr="00D15078">
        <w:rPr>
          <w:rFonts w:ascii="Times New Roman" w:hAnsi="Times New Roman" w:cs="Times New Roman"/>
          <w:sz w:val="24"/>
          <w:szCs w:val="24"/>
        </w:rPr>
        <w:t>practical applications. in catalysis</w:t>
      </w:r>
      <w:r w:rsidR="008F3D21">
        <w:rPr>
          <w:rFonts w:ascii="Times New Roman" w:hAnsi="Times New Roman" w:cs="Times New Roman"/>
          <w:sz w:val="24"/>
          <w:szCs w:val="24"/>
        </w:rPr>
        <w:t>.</w:t>
      </w:r>
    </w:p>
    <w:p w:rsidR="008F3D21" w:rsidRDefault="008F3D21">
      <w:pPr>
        <w:rPr>
          <w:rFonts w:ascii="Times New Roman" w:hAnsi="Times New Roman" w:cs="Times New Roman"/>
          <w:sz w:val="24"/>
          <w:szCs w:val="24"/>
        </w:rPr>
      </w:pPr>
      <w:r>
        <w:rPr>
          <w:rFonts w:ascii="Times New Roman" w:hAnsi="Times New Roman" w:cs="Times New Roman"/>
          <w:sz w:val="24"/>
          <w:szCs w:val="24"/>
        </w:rPr>
        <w:br w:type="page"/>
      </w:r>
    </w:p>
    <w:p w:rsidR="008F3D21" w:rsidRPr="008F3D21" w:rsidRDefault="008F3D21" w:rsidP="008F3D21">
      <w:pPr>
        <w:spacing w:line="360" w:lineRule="auto"/>
        <w:jc w:val="center"/>
        <w:rPr>
          <w:rFonts w:ascii="Times New Roman" w:hAnsi="Times New Roman" w:cs="Times New Roman"/>
          <w:b/>
          <w:i/>
          <w:sz w:val="24"/>
          <w:szCs w:val="24"/>
        </w:rPr>
      </w:pPr>
      <w:r w:rsidRPr="008F3D21">
        <w:rPr>
          <w:rFonts w:ascii="Times New Roman" w:hAnsi="Times New Roman" w:cs="Times New Roman"/>
          <w:b/>
          <w:i/>
          <w:sz w:val="24"/>
          <w:szCs w:val="24"/>
        </w:rPr>
        <w:lastRenderedPageBreak/>
        <w:t>CHAPTER 6</w:t>
      </w:r>
    </w:p>
    <w:p w:rsidR="008F3D21" w:rsidRDefault="008F3D21" w:rsidP="008F3D21">
      <w:pPr>
        <w:spacing w:line="360" w:lineRule="auto"/>
        <w:jc w:val="center"/>
        <w:rPr>
          <w:rFonts w:ascii="Times New Roman" w:hAnsi="Times New Roman" w:cs="Times New Roman"/>
          <w:b/>
          <w:sz w:val="28"/>
          <w:szCs w:val="28"/>
        </w:rPr>
      </w:pPr>
      <w:r w:rsidRPr="008F3D21">
        <w:rPr>
          <w:rFonts w:ascii="Times New Roman" w:hAnsi="Times New Roman" w:cs="Times New Roman"/>
          <w:b/>
          <w:sz w:val="28"/>
          <w:szCs w:val="28"/>
        </w:rPr>
        <w:t>SUMMARY</w:t>
      </w:r>
    </w:p>
    <w:p w:rsidR="002A0F43" w:rsidRDefault="002A0F43" w:rsidP="002A0F43">
      <w:pPr>
        <w:autoSpaceDE w:val="0"/>
        <w:autoSpaceDN w:val="0"/>
        <w:adjustRightInd w:val="0"/>
        <w:spacing w:after="0" w:line="360" w:lineRule="auto"/>
        <w:ind w:firstLine="504"/>
        <w:jc w:val="both"/>
        <w:rPr>
          <w:rFonts w:ascii="Times New Roman" w:hAnsi="Times New Roman" w:cs="Times New Roman"/>
          <w:sz w:val="24"/>
          <w:szCs w:val="24"/>
        </w:rPr>
      </w:pPr>
      <w:r>
        <w:rPr>
          <w:rFonts w:ascii="Times New Roman" w:hAnsi="Times New Roman" w:cs="Times New Roman"/>
          <w:sz w:val="24"/>
          <w:szCs w:val="24"/>
        </w:rPr>
        <w:t xml:space="preserve">Mesoporous Ceria was prepared by both chemical soft templating and nanocasting method. </w:t>
      </w:r>
      <w:r w:rsidRPr="00DB49F3">
        <w:rPr>
          <w:rFonts w:ascii="Times New Roman" w:hAnsi="Times New Roman" w:cs="Times New Roman"/>
          <w:sz w:val="24"/>
          <w:szCs w:val="24"/>
        </w:rPr>
        <w:t>Template re</w:t>
      </w:r>
      <w:r>
        <w:rPr>
          <w:rFonts w:ascii="Times New Roman" w:hAnsi="Times New Roman" w:cs="Times New Roman"/>
          <w:sz w:val="24"/>
          <w:szCs w:val="24"/>
        </w:rPr>
        <w:t>moval process (NaOH</w:t>
      </w:r>
      <w:r w:rsidRPr="00DB49F3">
        <w:rPr>
          <w:rFonts w:ascii="Times New Roman" w:hAnsi="Times New Roman" w:cs="Times New Roman"/>
          <w:sz w:val="24"/>
          <w:szCs w:val="24"/>
        </w:rPr>
        <w:t xml:space="preserve"> </w:t>
      </w:r>
      <w:r>
        <w:rPr>
          <w:rFonts w:ascii="Times New Roman" w:hAnsi="Times New Roman" w:cs="Times New Roman"/>
          <w:sz w:val="24"/>
          <w:szCs w:val="24"/>
        </w:rPr>
        <w:t>leaching</w:t>
      </w:r>
      <w:r w:rsidRPr="00DB49F3">
        <w:rPr>
          <w:rFonts w:ascii="Times New Roman" w:hAnsi="Times New Roman" w:cs="Times New Roman"/>
          <w:sz w:val="24"/>
          <w:szCs w:val="24"/>
        </w:rPr>
        <w:t>) had been optimized</w:t>
      </w:r>
      <w:r>
        <w:rPr>
          <w:rFonts w:ascii="Times New Roman" w:hAnsi="Times New Roman" w:cs="Times New Roman"/>
          <w:sz w:val="24"/>
          <w:szCs w:val="24"/>
        </w:rPr>
        <w:t xml:space="preserve"> in case of replica method </w:t>
      </w:r>
      <w:r w:rsidRPr="00DB49F3">
        <w:rPr>
          <w:rFonts w:ascii="Times New Roman" w:hAnsi="Times New Roman" w:cs="Times New Roman"/>
          <w:sz w:val="24"/>
          <w:szCs w:val="24"/>
        </w:rPr>
        <w:t>for tuning the textural and morphological features</w:t>
      </w:r>
      <w:r>
        <w:rPr>
          <w:rFonts w:ascii="Times New Roman" w:hAnsi="Times New Roman" w:cs="Times New Roman"/>
          <w:sz w:val="24"/>
          <w:szCs w:val="24"/>
        </w:rPr>
        <w:t xml:space="preserve"> of the mesoporous ceria.</w:t>
      </w:r>
      <w:r w:rsidRPr="00DB49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The prepared metal oxide is the reverse replica of the hard template SBA-15 and has long range order with hexagonal symmetry, which was further confirmed by the TEM images. Mesoporous ceria with crystalline pore walls and large specific surface area (143.86  </w:t>
      </w:r>
      <w:r w:rsidRPr="00EC4800">
        <w:rPr>
          <w:rFonts w:ascii="Times New Roman" w:eastAsia="Times New Roman" w:hAnsi="Times New Roman" w:cs="Times New Roman"/>
          <w:sz w:val="24"/>
          <w:szCs w:val="24"/>
          <w:lang w:eastAsia="ar-SA"/>
        </w:rPr>
        <w:t>m²/g</w:t>
      </w:r>
      <w:r>
        <w:rPr>
          <w:rFonts w:ascii="Times New Roman" w:eastAsia="Times New Roman" w:hAnsi="Times New Roman" w:cs="Times New Roman"/>
          <w:sz w:val="24"/>
          <w:szCs w:val="24"/>
          <w:lang w:eastAsia="ar-SA"/>
        </w:rPr>
        <w:t xml:space="preserve">)  was obtained using ethanolic solution </w:t>
      </w:r>
      <w:r w:rsidRPr="006D154B">
        <w:rPr>
          <w:rFonts w:ascii="Times New Roman" w:eastAsia="Times New Roman" w:hAnsi="Times New Roman" w:cs="Times New Roman"/>
          <w:sz w:val="24"/>
          <w:szCs w:val="24"/>
          <w:lang w:eastAsia="ar-SA"/>
        </w:rPr>
        <w:t>of</w:t>
      </w:r>
      <w:r w:rsidRPr="006D154B">
        <w:rPr>
          <w:rFonts w:ascii="Times New Roman" w:hAnsi="Times New Roman" w:cs="Times New Roman"/>
          <w:sz w:val="24"/>
          <w:szCs w:val="24"/>
        </w:rPr>
        <w:t xml:space="preserve"> Ce(NO</w:t>
      </w:r>
      <w:r w:rsidRPr="006D154B">
        <w:rPr>
          <w:rFonts w:ascii="Times New Roman" w:hAnsi="Times New Roman" w:cs="Times New Roman"/>
          <w:sz w:val="24"/>
          <w:szCs w:val="24"/>
          <w:vertAlign w:val="subscript"/>
        </w:rPr>
        <w:t>3</w:t>
      </w:r>
      <w:r w:rsidRPr="006D154B">
        <w:rPr>
          <w:rFonts w:ascii="Times New Roman" w:hAnsi="Times New Roman" w:cs="Times New Roman"/>
          <w:sz w:val="24"/>
          <w:szCs w:val="24"/>
        </w:rPr>
        <w:t>)</w:t>
      </w:r>
      <w:r w:rsidRPr="006D154B">
        <w:rPr>
          <w:rFonts w:ascii="Times New Roman" w:hAnsi="Times New Roman" w:cs="Times New Roman"/>
          <w:sz w:val="24"/>
          <w:szCs w:val="24"/>
          <w:vertAlign w:val="subscript"/>
        </w:rPr>
        <w:t>3</w:t>
      </w:r>
      <w:r w:rsidRPr="006D154B">
        <w:rPr>
          <w:rFonts w:ascii="Times New Roman" w:hAnsi="Times New Roman" w:cs="Times New Roman"/>
          <w:sz w:val="24"/>
          <w:szCs w:val="24"/>
        </w:rPr>
        <w:t xml:space="preserve"> as the precursor and two times impregnation </w:t>
      </w:r>
      <w:r>
        <w:rPr>
          <w:rFonts w:ascii="Times New Roman" w:hAnsi="Times New Roman" w:cs="Times New Roman"/>
          <w:sz w:val="24"/>
          <w:szCs w:val="24"/>
        </w:rPr>
        <w:t xml:space="preserve">step was performed </w:t>
      </w:r>
      <w:r w:rsidRPr="006D154B">
        <w:rPr>
          <w:rFonts w:ascii="Times New Roman" w:hAnsi="Times New Roman" w:cs="Times New Roman"/>
          <w:sz w:val="24"/>
          <w:szCs w:val="24"/>
        </w:rPr>
        <w:t>in order to fill the porosities to the highest possible level</w:t>
      </w:r>
      <w:r>
        <w:rPr>
          <w:rFonts w:ascii="ArialMT" w:hAnsi="ArialMT" w:cs="ArialMT"/>
        </w:rPr>
        <w:t>.</w:t>
      </w:r>
      <w:r w:rsidRPr="00EC4800">
        <w:rPr>
          <w:rFonts w:ascii="ArialMT" w:hAnsi="ArialMT" w:cs="ArialMT"/>
        </w:rPr>
        <w:t xml:space="preserve"> </w:t>
      </w:r>
      <w:r w:rsidRPr="008049C7">
        <w:rPr>
          <w:rFonts w:ascii="Times New Roman" w:hAnsi="Times New Roman" w:cs="Times New Roman"/>
          <w:sz w:val="24"/>
          <w:szCs w:val="24"/>
        </w:rPr>
        <w:t>Meanwhile, mesopore sizes obtained from the nanocasting process are relatively</w:t>
      </w:r>
      <w:r>
        <w:rPr>
          <w:rFonts w:ascii="Times New Roman" w:hAnsi="Times New Roman" w:cs="Times New Roman"/>
          <w:sz w:val="24"/>
          <w:szCs w:val="24"/>
        </w:rPr>
        <w:t xml:space="preserve"> </w:t>
      </w:r>
      <w:r w:rsidRPr="008049C7">
        <w:rPr>
          <w:rFonts w:ascii="Times New Roman" w:hAnsi="Times New Roman" w:cs="Times New Roman"/>
          <w:sz w:val="24"/>
          <w:szCs w:val="24"/>
        </w:rPr>
        <w:t>small and not easy tunable because these mesopores originated from the</w:t>
      </w:r>
      <w:r>
        <w:rPr>
          <w:rFonts w:ascii="Times New Roman" w:hAnsi="Times New Roman" w:cs="Times New Roman"/>
          <w:sz w:val="24"/>
          <w:szCs w:val="24"/>
        </w:rPr>
        <w:t xml:space="preserve"> </w:t>
      </w:r>
      <w:r w:rsidRPr="008049C7">
        <w:rPr>
          <w:rFonts w:ascii="Times New Roman" w:hAnsi="Times New Roman" w:cs="Times New Roman"/>
          <w:sz w:val="24"/>
          <w:szCs w:val="24"/>
        </w:rPr>
        <w:t>mesoporous silica walls whose thickness is difficult to control</w:t>
      </w:r>
      <w:r>
        <w:rPr>
          <w:rFonts w:ascii="Times New Roman" w:hAnsi="Times New Roman" w:cs="Times New Roman"/>
          <w:sz w:val="24"/>
          <w:szCs w:val="24"/>
        </w:rPr>
        <w:t xml:space="preserve">. For retaining  mesostucture  in case </w:t>
      </w:r>
      <w:r w:rsidRPr="002134D4">
        <w:rPr>
          <w:rFonts w:ascii="Times New Roman" w:hAnsi="Times New Roman" w:cs="Times New Roman"/>
          <w:sz w:val="24"/>
          <w:szCs w:val="24"/>
        </w:rPr>
        <w:t>of co-operative self-assembly process, the</w:t>
      </w:r>
      <w:r>
        <w:rPr>
          <w:rFonts w:ascii="ArialMT" w:hAnsi="ArialMT" w:cs="ArialMT"/>
        </w:rPr>
        <w:t xml:space="preserve"> </w:t>
      </w:r>
      <w:r>
        <w:rPr>
          <w:rFonts w:ascii="Times New Roman" w:hAnsi="Times New Roman" w:cs="Times New Roman"/>
          <w:sz w:val="24"/>
          <w:szCs w:val="24"/>
        </w:rPr>
        <w:t>ethanol extraction technique which is an optimum  method for removing  non ionic surfactant was utilized.</w:t>
      </w:r>
      <w:r w:rsidRPr="00262D83">
        <w:t xml:space="preserve"> </w:t>
      </w:r>
      <w:r w:rsidRPr="00262D83">
        <w:rPr>
          <w:rFonts w:ascii="Times New Roman" w:hAnsi="Times New Roman" w:cs="Times New Roman"/>
          <w:sz w:val="24"/>
          <w:szCs w:val="24"/>
        </w:rPr>
        <w:t xml:space="preserve">Finally, nanocasting method was found to be the best method for preparing </w:t>
      </w:r>
      <w:r>
        <w:rPr>
          <w:rFonts w:ascii="Times New Roman" w:hAnsi="Times New Roman" w:cs="Times New Roman"/>
          <w:sz w:val="24"/>
          <w:szCs w:val="24"/>
        </w:rPr>
        <w:t>mesoporous ceria so far as the textural properties of the prepared oxide were concerned.</w:t>
      </w:r>
    </w:p>
    <w:p w:rsidR="00690E3D" w:rsidRDefault="00690E3D" w:rsidP="002A0F43">
      <w:pPr>
        <w:autoSpaceDE w:val="0"/>
        <w:autoSpaceDN w:val="0"/>
        <w:adjustRightInd w:val="0"/>
        <w:spacing w:after="0" w:line="360" w:lineRule="auto"/>
        <w:ind w:firstLine="504"/>
        <w:jc w:val="both"/>
        <w:rPr>
          <w:rFonts w:ascii="Times New Roman" w:hAnsi="Times New Roman" w:cs="Times New Roman"/>
          <w:sz w:val="24"/>
          <w:szCs w:val="24"/>
        </w:rPr>
      </w:pPr>
    </w:p>
    <w:p w:rsidR="002E449A" w:rsidRDefault="002A0F43" w:rsidP="002E449A">
      <w:pPr>
        <w:spacing w:line="360" w:lineRule="auto"/>
        <w:ind w:firstLine="504"/>
        <w:jc w:val="both"/>
        <w:rPr>
          <w:rFonts w:ascii="Times New Roman" w:hAnsi="Times New Roman" w:cs="Times New Roman"/>
          <w:sz w:val="24"/>
          <w:szCs w:val="24"/>
        </w:rPr>
      </w:pPr>
      <w:r w:rsidRPr="00244800">
        <w:rPr>
          <w:rFonts w:ascii="Times New Roman" w:hAnsi="Times New Roman" w:cs="Times New Roman"/>
          <w:sz w:val="24"/>
          <w:szCs w:val="24"/>
        </w:rPr>
        <w:t xml:space="preserve">Mesostructured zirconia </w:t>
      </w:r>
      <w:r>
        <w:rPr>
          <w:rFonts w:ascii="Times New Roman" w:hAnsi="Times New Roman" w:cs="Times New Roman"/>
          <w:sz w:val="24"/>
          <w:szCs w:val="24"/>
        </w:rPr>
        <w:t xml:space="preserve">having good microtexture was </w:t>
      </w:r>
      <w:r w:rsidRPr="00244800">
        <w:rPr>
          <w:rFonts w:ascii="Times New Roman" w:hAnsi="Times New Roman" w:cs="Times New Roman"/>
          <w:sz w:val="24"/>
          <w:szCs w:val="24"/>
        </w:rPr>
        <w:t xml:space="preserve">prepared via </w:t>
      </w:r>
      <w:r w:rsidRPr="003440BD">
        <w:rPr>
          <w:rFonts w:ascii="Times New Roman" w:eastAsia="Times New Roman" w:hAnsi="Times New Roman" w:cs="Times New Roman"/>
          <w:sz w:val="24"/>
          <w:szCs w:val="24"/>
          <w:lang w:eastAsia="ar-SA"/>
        </w:rPr>
        <w:t>cooperative</w:t>
      </w:r>
      <w:r>
        <w:rPr>
          <w:rFonts w:ascii="Times New Roman" w:eastAsia="Times New Roman" w:hAnsi="Times New Roman" w:cs="Times New Roman"/>
          <w:sz w:val="24"/>
          <w:szCs w:val="24"/>
          <w:lang w:eastAsia="ar-SA"/>
        </w:rPr>
        <w:t xml:space="preserve"> self assembly</w:t>
      </w:r>
      <w:r w:rsidRPr="00244800">
        <w:rPr>
          <w:rFonts w:ascii="Times New Roman" w:hAnsi="Times New Roman" w:cs="Times New Roman"/>
          <w:sz w:val="24"/>
          <w:szCs w:val="24"/>
        </w:rPr>
        <w:t xml:space="preserve"> </w:t>
      </w:r>
      <w:r w:rsidRPr="003440BD">
        <w:rPr>
          <w:rFonts w:ascii="Times New Roman" w:eastAsia="Times New Roman" w:hAnsi="Times New Roman" w:cs="Times New Roman"/>
          <w:sz w:val="24"/>
          <w:szCs w:val="24"/>
          <w:lang w:eastAsia="ar-SA"/>
        </w:rPr>
        <w:t>mechanism</w:t>
      </w:r>
      <w:r w:rsidRPr="00244800">
        <w:rPr>
          <w:rFonts w:ascii="Times New Roman" w:hAnsi="Times New Roman" w:cs="Times New Roman"/>
          <w:sz w:val="24"/>
          <w:szCs w:val="24"/>
        </w:rPr>
        <w:t xml:space="preserve"> </w:t>
      </w:r>
      <w:r>
        <w:rPr>
          <w:rFonts w:ascii="Times New Roman" w:hAnsi="Times New Roman" w:cs="Times New Roman"/>
          <w:sz w:val="24"/>
          <w:szCs w:val="24"/>
        </w:rPr>
        <w:t>of the so c</w:t>
      </w:r>
      <w:r w:rsidRPr="00244800">
        <w:rPr>
          <w:rFonts w:ascii="Times New Roman" w:hAnsi="Times New Roman" w:cs="Times New Roman"/>
          <w:sz w:val="24"/>
          <w:szCs w:val="24"/>
        </w:rPr>
        <w:t>a</w:t>
      </w:r>
      <w:r>
        <w:rPr>
          <w:rFonts w:ascii="Times New Roman" w:hAnsi="Times New Roman" w:cs="Times New Roman"/>
          <w:sz w:val="24"/>
          <w:szCs w:val="24"/>
        </w:rPr>
        <w:t xml:space="preserve">lled chemical soft templating method </w:t>
      </w:r>
      <w:r w:rsidRPr="00244800">
        <w:rPr>
          <w:rFonts w:ascii="Times New Roman" w:hAnsi="Times New Roman" w:cs="Times New Roman"/>
          <w:sz w:val="24"/>
          <w:szCs w:val="24"/>
        </w:rPr>
        <w:t xml:space="preserve">combined with block-copolymer </w:t>
      </w:r>
      <w:r>
        <w:rPr>
          <w:rFonts w:ascii="Times New Roman" w:hAnsi="Times New Roman" w:cs="Times New Roman"/>
          <w:sz w:val="24"/>
          <w:szCs w:val="24"/>
        </w:rPr>
        <w:t xml:space="preserve">P123 as </w:t>
      </w:r>
      <w:r w:rsidRPr="00244800">
        <w:rPr>
          <w:rFonts w:ascii="Times New Roman" w:hAnsi="Times New Roman" w:cs="Times New Roman"/>
          <w:sz w:val="24"/>
          <w:szCs w:val="24"/>
        </w:rPr>
        <w:t>structure</w:t>
      </w:r>
      <w:r>
        <w:rPr>
          <w:rFonts w:ascii="Times New Roman" w:hAnsi="Times New Roman" w:cs="Times New Roman"/>
          <w:sz w:val="24"/>
          <w:szCs w:val="24"/>
        </w:rPr>
        <w:t>-</w:t>
      </w:r>
      <w:r w:rsidRPr="00244800">
        <w:rPr>
          <w:rFonts w:ascii="Times New Roman" w:hAnsi="Times New Roman" w:cs="Times New Roman"/>
          <w:sz w:val="24"/>
          <w:szCs w:val="24"/>
        </w:rPr>
        <w:t>directing</w:t>
      </w:r>
      <w:r>
        <w:rPr>
          <w:rFonts w:ascii="Times New Roman" w:hAnsi="Times New Roman" w:cs="Times New Roman"/>
          <w:sz w:val="24"/>
          <w:szCs w:val="24"/>
        </w:rPr>
        <w:t xml:space="preserve"> agent.</w:t>
      </w:r>
      <w:r w:rsidRPr="003B41F5">
        <w:rPr>
          <w:rFonts w:ascii="Times New Roman" w:hAnsi="Times New Roman" w:cs="Times New Roman"/>
          <w:sz w:val="24"/>
          <w:szCs w:val="24"/>
        </w:rPr>
        <w:t xml:space="preserve"> </w:t>
      </w:r>
      <w:r>
        <w:rPr>
          <w:rFonts w:ascii="Times New Roman" w:hAnsi="Times New Roman" w:cs="Times New Roman"/>
          <w:sz w:val="24"/>
          <w:szCs w:val="24"/>
        </w:rPr>
        <w:t>Also adopting tis procedure both tetragonal and thermodynamically more favorable monoclinic phases of zirconia was successfully prepared by varying the synthesis parameters such as Zr</w:t>
      </w:r>
      <w:r>
        <w:rPr>
          <w:rFonts w:ascii="Times New Roman" w:eastAsia="Times New Roman" w:hAnsi="Times New Roman" w:cs="Times New Roman"/>
          <w:sz w:val="24"/>
          <w:szCs w:val="24"/>
          <w:lang w:eastAsia="ar-SA"/>
        </w:rPr>
        <w:t>/</w:t>
      </w:r>
      <w:r w:rsidRPr="004E4557">
        <w:rPr>
          <w:rFonts w:ascii="Times New Roman" w:eastAsia="Times New Roman" w:hAnsi="Times New Roman" w:cs="Times New Roman"/>
          <w:sz w:val="24"/>
          <w:szCs w:val="24"/>
          <w:lang w:eastAsia="ar-SA"/>
        </w:rPr>
        <w:t>OH</w:t>
      </w:r>
      <w:r w:rsidRPr="004E4557">
        <w:rPr>
          <w:rFonts w:ascii="Times New Roman" w:eastAsia="Times New Roman" w:hAnsi="Times New Roman" w:cs="Times New Roman"/>
          <w:sz w:val="28"/>
          <w:szCs w:val="24"/>
          <w:vertAlign w:val="superscript"/>
          <w:lang w:eastAsia="ar-SA"/>
        </w:rPr>
        <w:t>–</w:t>
      </w:r>
      <w:r>
        <w:rPr>
          <w:rFonts w:ascii="Times New Roman" w:eastAsia="Times New Roman" w:hAnsi="Times New Roman" w:cs="Times New Roman"/>
          <w:sz w:val="28"/>
          <w:szCs w:val="24"/>
          <w:vertAlign w:val="superscript"/>
          <w:lang w:eastAsia="ar-SA"/>
        </w:rPr>
        <w:t xml:space="preserve"> </w:t>
      </w:r>
      <w:r w:rsidRPr="002D267E">
        <w:rPr>
          <w:rFonts w:ascii="Times New Roman" w:eastAsia="Times New Roman" w:hAnsi="Times New Roman" w:cs="Times New Roman"/>
          <w:sz w:val="24"/>
          <w:szCs w:val="24"/>
          <w:lang w:eastAsia="ar-SA"/>
        </w:rPr>
        <w:t xml:space="preserve">molar </w:t>
      </w:r>
      <w:r w:rsidRPr="002D267E">
        <w:rPr>
          <w:rFonts w:ascii="Times New Roman" w:hAnsi="Times New Roman" w:cs="Times New Roman"/>
          <w:sz w:val="24"/>
          <w:szCs w:val="24"/>
        </w:rPr>
        <w:t>ratio</w:t>
      </w:r>
      <w:r>
        <w:rPr>
          <w:rFonts w:ascii="Times New Roman" w:hAnsi="Times New Roman" w:cs="Times New Roman"/>
          <w:sz w:val="24"/>
          <w:szCs w:val="24"/>
        </w:rPr>
        <w:t xml:space="preserve"> and</w:t>
      </w:r>
      <w:r w:rsidRPr="003440BD">
        <w:rPr>
          <w:rFonts w:ascii="Times New Roman" w:hAnsi="Times New Roman" w:cs="Times New Roman"/>
          <w:sz w:val="24"/>
          <w:szCs w:val="24"/>
        </w:rPr>
        <w:t xml:space="preserve"> crystal </w:t>
      </w:r>
      <w:r>
        <w:rPr>
          <w:rFonts w:ascii="Times New Roman" w:hAnsi="Times New Roman" w:cs="Times New Roman"/>
          <w:sz w:val="24"/>
          <w:szCs w:val="24"/>
        </w:rPr>
        <w:t>lization temperature.</w:t>
      </w:r>
      <w:r w:rsidRPr="008A6889">
        <w:rPr>
          <w:rFonts w:ascii="Times New Roman" w:hAnsi="Times New Roman" w:cs="Times New Roman"/>
          <w:sz w:val="24"/>
          <w:szCs w:val="24"/>
        </w:rPr>
        <w:t xml:space="preserve"> </w:t>
      </w:r>
      <w:r w:rsidRPr="00DB49F3">
        <w:rPr>
          <w:rFonts w:ascii="Times New Roman" w:hAnsi="Times New Roman" w:cs="Times New Roman"/>
          <w:sz w:val="24"/>
          <w:szCs w:val="24"/>
        </w:rPr>
        <w:t>Template re</w:t>
      </w:r>
      <w:r>
        <w:rPr>
          <w:rFonts w:ascii="Times New Roman" w:hAnsi="Times New Roman" w:cs="Times New Roman"/>
          <w:sz w:val="24"/>
          <w:szCs w:val="24"/>
        </w:rPr>
        <w:t>moval process</w:t>
      </w:r>
      <w:r w:rsidRPr="00DB49F3">
        <w:rPr>
          <w:rFonts w:ascii="Times New Roman" w:hAnsi="Times New Roman" w:cs="Times New Roman"/>
          <w:sz w:val="24"/>
          <w:szCs w:val="24"/>
        </w:rPr>
        <w:t xml:space="preserve"> had been optimized</w:t>
      </w:r>
      <w:r>
        <w:rPr>
          <w:rFonts w:ascii="Times New Roman" w:hAnsi="Times New Roman" w:cs="Times New Roman"/>
          <w:sz w:val="24"/>
          <w:szCs w:val="24"/>
        </w:rPr>
        <w:t xml:space="preserve"> for both nanocasting and soft-templating approach.</w:t>
      </w:r>
      <w:r w:rsidRPr="001C3D7F">
        <w:rPr>
          <w:rFonts w:ascii="ArialMT" w:hAnsi="ArialMT" w:cs="ArialMT"/>
        </w:rPr>
        <w:t xml:space="preserve"> </w:t>
      </w:r>
      <w:r>
        <w:rPr>
          <w:rFonts w:ascii="Times New Roman" w:hAnsi="Times New Roman" w:cs="Times New Roman"/>
          <w:sz w:val="24"/>
          <w:szCs w:val="24"/>
        </w:rPr>
        <w:t>Although mesoporous zirconia</w:t>
      </w:r>
      <w:r w:rsidRPr="001C3D7F">
        <w:rPr>
          <w:rFonts w:ascii="Times New Roman" w:hAnsi="Times New Roman" w:cs="Times New Roman"/>
          <w:sz w:val="24"/>
          <w:szCs w:val="24"/>
        </w:rPr>
        <w:t xml:space="preserve"> can be prepared using either silica or </w:t>
      </w:r>
      <w:r>
        <w:rPr>
          <w:rFonts w:ascii="Times New Roman" w:hAnsi="Times New Roman" w:cs="Times New Roman"/>
          <w:sz w:val="24"/>
          <w:szCs w:val="24"/>
        </w:rPr>
        <w:t>P123</w:t>
      </w:r>
      <w:r w:rsidRPr="001C3D7F">
        <w:rPr>
          <w:rFonts w:ascii="Times New Roman" w:hAnsi="Times New Roman" w:cs="Times New Roman"/>
          <w:sz w:val="24"/>
          <w:szCs w:val="24"/>
        </w:rPr>
        <w:t xml:space="preserve"> as</w:t>
      </w:r>
      <w:r>
        <w:rPr>
          <w:rFonts w:ascii="Times New Roman" w:hAnsi="Times New Roman" w:cs="Times New Roman"/>
          <w:sz w:val="24"/>
          <w:szCs w:val="24"/>
        </w:rPr>
        <w:t xml:space="preserve"> </w:t>
      </w:r>
      <w:r w:rsidRPr="001C3D7F">
        <w:rPr>
          <w:rFonts w:ascii="Times New Roman" w:hAnsi="Times New Roman" w:cs="Times New Roman"/>
          <w:sz w:val="24"/>
          <w:szCs w:val="24"/>
        </w:rPr>
        <w:t>the</w:t>
      </w:r>
      <w:r w:rsidRPr="002A0F43">
        <w:rPr>
          <w:rFonts w:ascii="Times New Roman" w:hAnsi="Times New Roman" w:cs="Times New Roman"/>
          <w:sz w:val="24"/>
          <w:szCs w:val="24"/>
        </w:rPr>
        <w:t xml:space="preserve"> </w:t>
      </w:r>
      <w:r w:rsidRPr="001C3D7F">
        <w:rPr>
          <w:rFonts w:ascii="Times New Roman" w:hAnsi="Times New Roman" w:cs="Times New Roman"/>
          <w:sz w:val="24"/>
          <w:szCs w:val="24"/>
        </w:rPr>
        <w:t xml:space="preserve">templates, the different preparation methods might result in </w:t>
      </w:r>
      <w:r>
        <w:rPr>
          <w:rFonts w:ascii="Times New Roman" w:hAnsi="Times New Roman" w:cs="Times New Roman"/>
          <w:sz w:val="24"/>
          <w:szCs w:val="24"/>
        </w:rPr>
        <w:t>zirconia</w:t>
      </w:r>
      <w:r w:rsidRPr="001C3D7F">
        <w:rPr>
          <w:rFonts w:ascii="Times New Roman" w:hAnsi="Times New Roman" w:cs="Times New Roman"/>
          <w:sz w:val="24"/>
          <w:szCs w:val="24"/>
        </w:rPr>
        <w:t xml:space="preserve"> possessing</w:t>
      </w:r>
      <w:r>
        <w:rPr>
          <w:rFonts w:ascii="Times New Roman" w:hAnsi="Times New Roman" w:cs="Times New Roman"/>
          <w:sz w:val="24"/>
          <w:szCs w:val="24"/>
        </w:rPr>
        <w:t xml:space="preserve"> </w:t>
      </w:r>
      <w:r w:rsidRPr="001C3D7F">
        <w:rPr>
          <w:rFonts w:ascii="Times New Roman" w:hAnsi="Times New Roman" w:cs="Times New Roman"/>
          <w:sz w:val="24"/>
          <w:szCs w:val="24"/>
        </w:rPr>
        <w:t xml:space="preserve">different surface micro-environments, simply because the removal </w:t>
      </w:r>
      <w:r>
        <w:rPr>
          <w:rFonts w:ascii="Times New Roman" w:hAnsi="Times New Roman" w:cs="Times New Roman"/>
          <w:sz w:val="24"/>
          <w:szCs w:val="24"/>
        </w:rPr>
        <w:t xml:space="preserve">process of  </w:t>
      </w:r>
      <w:r w:rsidRPr="001C3D7F">
        <w:rPr>
          <w:rFonts w:ascii="Times New Roman" w:hAnsi="Times New Roman" w:cs="Times New Roman"/>
          <w:sz w:val="24"/>
          <w:szCs w:val="24"/>
        </w:rPr>
        <w:t>templates is different</w:t>
      </w:r>
      <w:r>
        <w:rPr>
          <w:rFonts w:ascii="Times New Roman" w:hAnsi="Times New Roman" w:cs="Times New Roman"/>
          <w:sz w:val="24"/>
          <w:szCs w:val="24"/>
        </w:rPr>
        <w:t xml:space="preserve">. Mesoporous </w:t>
      </w:r>
      <w:r w:rsidRPr="00244800">
        <w:rPr>
          <w:rFonts w:ascii="Times New Roman" w:hAnsi="Times New Roman" w:cs="Times New Roman"/>
          <w:sz w:val="24"/>
          <w:szCs w:val="24"/>
        </w:rPr>
        <w:t>ZrO</w:t>
      </w:r>
      <w:r w:rsidRPr="003440BD">
        <w:rPr>
          <w:rFonts w:ascii="Times New Roman" w:hAnsi="Times New Roman" w:cs="Times New Roman"/>
          <w:sz w:val="24"/>
          <w:szCs w:val="24"/>
          <w:vertAlign w:val="subscript"/>
        </w:rPr>
        <w:t xml:space="preserve">2 </w:t>
      </w:r>
      <w:r w:rsidRPr="00244800">
        <w:rPr>
          <w:rFonts w:ascii="Times New Roman" w:hAnsi="Times New Roman" w:cs="Times New Roman"/>
          <w:sz w:val="24"/>
          <w:szCs w:val="24"/>
        </w:rPr>
        <w:t>prepared via the replica method with</w:t>
      </w:r>
      <w:r>
        <w:rPr>
          <w:rFonts w:ascii="Times New Roman" w:hAnsi="Times New Roman" w:cs="Times New Roman"/>
          <w:sz w:val="24"/>
          <w:szCs w:val="24"/>
        </w:rPr>
        <w:t xml:space="preserve"> </w:t>
      </w:r>
      <w:r w:rsidRPr="00244800">
        <w:rPr>
          <w:rFonts w:ascii="Times New Roman" w:hAnsi="Times New Roman" w:cs="Times New Roman"/>
          <w:sz w:val="24"/>
          <w:szCs w:val="24"/>
        </w:rPr>
        <w:t>SBA-15 as the hard template had the same rope-like domains and</w:t>
      </w:r>
      <w:r>
        <w:rPr>
          <w:rFonts w:ascii="Times New Roman" w:hAnsi="Times New Roman" w:cs="Times New Roman"/>
          <w:sz w:val="24"/>
          <w:szCs w:val="24"/>
        </w:rPr>
        <w:t xml:space="preserve"> </w:t>
      </w:r>
      <w:r w:rsidRPr="00244800">
        <w:rPr>
          <w:rFonts w:ascii="Times New Roman" w:hAnsi="Times New Roman" w:cs="Times New Roman"/>
          <w:sz w:val="24"/>
          <w:szCs w:val="24"/>
        </w:rPr>
        <w:t>p6mm symmetry as the parent SBA-15.</w:t>
      </w:r>
      <w:r w:rsidRPr="00C44DFB">
        <w:rPr>
          <w:rFonts w:ascii="Times New Roman" w:hAnsi="Times New Roman" w:cs="Times New Roman"/>
          <w:sz w:val="24"/>
          <w:szCs w:val="24"/>
        </w:rPr>
        <w:t xml:space="preserve"> </w:t>
      </w:r>
      <w:r>
        <w:rPr>
          <w:rFonts w:ascii="Times New Roman" w:hAnsi="Times New Roman" w:cs="Times New Roman"/>
          <w:sz w:val="24"/>
          <w:szCs w:val="24"/>
        </w:rPr>
        <w:t>But s</w:t>
      </w:r>
      <w:r w:rsidRPr="00244800">
        <w:rPr>
          <w:rFonts w:ascii="Times New Roman" w:hAnsi="Times New Roman" w:cs="Times New Roman"/>
          <w:sz w:val="24"/>
          <w:szCs w:val="24"/>
        </w:rPr>
        <w:t>ome residual silicon</w:t>
      </w:r>
      <w:r>
        <w:rPr>
          <w:rFonts w:ascii="Times New Roman" w:hAnsi="Times New Roman" w:cs="Times New Roman"/>
          <w:sz w:val="24"/>
          <w:szCs w:val="24"/>
        </w:rPr>
        <w:t xml:space="preserve"> </w:t>
      </w:r>
      <w:r w:rsidRPr="00244800">
        <w:rPr>
          <w:rFonts w:ascii="Times New Roman" w:hAnsi="Times New Roman" w:cs="Times New Roman"/>
          <w:sz w:val="24"/>
          <w:szCs w:val="24"/>
        </w:rPr>
        <w:t xml:space="preserve">remained in the </w:t>
      </w:r>
      <w:r>
        <w:rPr>
          <w:rFonts w:ascii="Times New Roman" w:hAnsi="Times New Roman" w:cs="Times New Roman"/>
          <w:sz w:val="24"/>
          <w:szCs w:val="24"/>
        </w:rPr>
        <w:t xml:space="preserve">mesoporous </w:t>
      </w:r>
      <w:r w:rsidRPr="00244800">
        <w:rPr>
          <w:rFonts w:ascii="Times New Roman" w:hAnsi="Times New Roman" w:cs="Times New Roman"/>
          <w:sz w:val="24"/>
          <w:szCs w:val="24"/>
        </w:rPr>
        <w:t>ZrO</w:t>
      </w:r>
      <w:r w:rsidRPr="003440BD">
        <w:rPr>
          <w:rFonts w:ascii="Times New Roman" w:hAnsi="Times New Roman" w:cs="Times New Roman"/>
          <w:sz w:val="24"/>
          <w:szCs w:val="24"/>
          <w:vertAlign w:val="subscript"/>
        </w:rPr>
        <w:t>2</w:t>
      </w:r>
      <w:r>
        <w:rPr>
          <w:rFonts w:ascii="Times New Roman" w:hAnsi="Times New Roman" w:cs="Times New Roman"/>
          <w:sz w:val="24"/>
          <w:szCs w:val="24"/>
        </w:rPr>
        <w:t xml:space="preserve"> which was found to </w:t>
      </w:r>
      <w:r w:rsidRPr="00244800">
        <w:rPr>
          <w:rFonts w:ascii="Times New Roman" w:hAnsi="Times New Roman" w:cs="Times New Roman"/>
          <w:sz w:val="24"/>
          <w:szCs w:val="24"/>
        </w:rPr>
        <w:t>stabilise the tetragonal phase of ZrO</w:t>
      </w:r>
      <w:r w:rsidRPr="003440BD">
        <w:rPr>
          <w:rFonts w:ascii="Times New Roman" w:hAnsi="Times New Roman" w:cs="Times New Roman"/>
          <w:sz w:val="24"/>
          <w:szCs w:val="24"/>
          <w:vertAlign w:val="subscript"/>
        </w:rPr>
        <w:t>2</w:t>
      </w:r>
      <w:r w:rsidRPr="00244800">
        <w:rPr>
          <w:rFonts w:ascii="Times New Roman" w:hAnsi="Times New Roman" w:cs="Times New Roman"/>
          <w:sz w:val="24"/>
          <w:szCs w:val="24"/>
        </w:rPr>
        <w:t xml:space="preserve">. </w:t>
      </w:r>
      <w:r>
        <w:rPr>
          <w:rFonts w:ascii="Times New Roman" w:hAnsi="Times New Roman" w:cs="Times New Roman"/>
          <w:sz w:val="24"/>
          <w:szCs w:val="24"/>
        </w:rPr>
        <w:t>Although</w:t>
      </w:r>
      <w:r w:rsidRPr="00244800">
        <w:rPr>
          <w:rFonts w:ascii="Times New Roman" w:hAnsi="Times New Roman" w:cs="Times New Roman"/>
          <w:sz w:val="24"/>
          <w:szCs w:val="24"/>
        </w:rPr>
        <w:t xml:space="preserve"> replica </w:t>
      </w:r>
      <w:r w:rsidRPr="00244800">
        <w:rPr>
          <w:rFonts w:ascii="Times New Roman" w:hAnsi="Times New Roman" w:cs="Times New Roman"/>
          <w:sz w:val="24"/>
          <w:szCs w:val="24"/>
        </w:rPr>
        <w:lastRenderedPageBreak/>
        <w:t>method itself was successfully</w:t>
      </w:r>
      <w:r>
        <w:rPr>
          <w:rFonts w:ascii="Times New Roman" w:hAnsi="Times New Roman" w:cs="Times New Roman"/>
          <w:sz w:val="24"/>
          <w:szCs w:val="24"/>
        </w:rPr>
        <w:t xml:space="preserve"> </w:t>
      </w:r>
      <w:r w:rsidRPr="00244800">
        <w:rPr>
          <w:rFonts w:ascii="Times New Roman" w:hAnsi="Times New Roman" w:cs="Times New Roman"/>
          <w:sz w:val="24"/>
          <w:szCs w:val="24"/>
        </w:rPr>
        <w:t>applied to prepare ordered mesoporous ZrO</w:t>
      </w:r>
      <w:r w:rsidRPr="003440BD">
        <w:rPr>
          <w:rFonts w:ascii="Times New Roman" w:hAnsi="Times New Roman" w:cs="Times New Roman"/>
          <w:sz w:val="24"/>
          <w:szCs w:val="24"/>
          <w:vertAlign w:val="subscript"/>
        </w:rPr>
        <w:t>2</w:t>
      </w:r>
      <w:r w:rsidRPr="00244800">
        <w:rPr>
          <w:rFonts w:ascii="Times New Roman" w:hAnsi="Times New Roman" w:cs="Times New Roman"/>
          <w:sz w:val="24"/>
          <w:szCs w:val="24"/>
        </w:rPr>
        <w:t>, but that mesoporous</w:t>
      </w:r>
      <w:r>
        <w:rPr>
          <w:rFonts w:ascii="Times New Roman" w:hAnsi="Times New Roman" w:cs="Times New Roman"/>
          <w:sz w:val="24"/>
          <w:szCs w:val="24"/>
        </w:rPr>
        <w:t xml:space="preserve"> </w:t>
      </w:r>
      <w:r w:rsidRPr="00244800">
        <w:rPr>
          <w:rFonts w:ascii="Times New Roman" w:hAnsi="Times New Roman" w:cs="Times New Roman"/>
          <w:sz w:val="24"/>
          <w:szCs w:val="24"/>
        </w:rPr>
        <w:t>silica is not the appropriate hard template because</w:t>
      </w:r>
      <w:r>
        <w:rPr>
          <w:rFonts w:ascii="Times New Roman" w:hAnsi="Times New Roman" w:cs="Times New Roman"/>
          <w:sz w:val="24"/>
          <w:szCs w:val="24"/>
        </w:rPr>
        <w:t xml:space="preserve"> </w:t>
      </w:r>
      <w:r w:rsidRPr="00244800">
        <w:rPr>
          <w:rFonts w:ascii="Times New Roman" w:hAnsi="Times New Roman" w:cs="Times New Roman"/>
          <w:sz w:val="24"/>
          <w:szCs w:val="24"/>
        </w:rPr>
        <w:t>Si cannot be removed completely from the product.</w:t>
      </w:r>
    </w:p>
    <w:p w:rsidR="002A0F43" w:rsidRPr="002E449A" w:rsidRDefault="002A0F43" w:rsidP="002E449A">
      <w:pPr>
        <w:spacing w:line="360" w:lineRule="auto"/>
        <w:ind w:firstLine="504"/>
        <w:jc w:val="both"/>
        <w:rPr>
          <w:rFonts w:ascii="Times New Roman" w:hAnsi="Times New Roman" w:cs="Times New Roman"/>
          <w:sz w:val="24"/>
          <w:szCs w:val="24"/>
        </w:rPr>
      </w:pPr>
      <w:r>
        <w:rPr>
          <w:rFonts w:ascii="Times New Roman" w:hAnsi="Times New Roman" w:cs="Times New Roman"/>
          <w:sz w:val="24"/>
          <w:szCs w:val="24"/>
        </w:rPr>
        <w:t>The liquid crystal templating approach was exploited</w:t>
      </w:r>
      <w:r w:rsidRPr="00D15078">
        <w:rPr>
          <w:rFonts w:ascii="Times New Roman" w:hAnsi="Times New Roman" w:cs="Times New Roman"/>
          <w:sz w:val="24"/>
          <w:szCs w:val="24"/>
        </w:rPr>
        <w:t xml:space="preserve"> for the synthesis of </w:t>
      </w:r>
      <w:r>
        <w:rPr>
          <w:rFonts w:ascii="Times New Roman" w:hAnsi="Times New Roman" w:cs="Times New Roman"/>
          <w:sz w:val="24"/>
          <w:szCs w:val="24"/>
        </w:rPr>
        <w:t xml:space="preserve">ceria-zirconia solid solutions </w:t>
      </w:r>
      <w:r w:rsidRPr="00D15078">
        <w:rPr>
          <w:rFonts w:ascii="Times New Roman" w:hAnsi="Times New Roman" w:cs="Times New Roman"/>
          <w:sz w:val="24"/>
          <w:szCs w:val="24"/>
        </w:rPr>
        <w:t>with highly ordered mesoporous structures</w:t>
      </w:r>
      <w:r>
        <w:rPr>
          <w:rFonts w:ascii="Times New Roman" w:hAnsi="Times New Roman" w:cs="Times New Roman"/>
          <w:sz w:val="24"/>
          <w:szCs w:val="24"/>
        </w:rPr>
        <w:t>.</w:t>
      </w:r>
      <w:r w:rsidRPr="002C6A80">
        <w:rPr>
          <w:rFonts w:ascii="Times New Roman" w:hAnsi="Times New Roman" w:cs="Times New Roman"/>
          <w:sz w:val="24"/>
          <w:szCs w:val="24"/>
        </w:rPr>
        <w:t xml:space="preserve"> </w:t>
      </w:r>
      <w:r w:rsidRPr="00D15078">
        <w:rPr>
          <w:rFonts w:ascii="Times New Roman" w:hAnsi="Times New Roman" w:cs="Times New Roman"/>
          <w:sz w:val="24"/>
          <w:szCs w:val="24"/>
        </w:rPr>
        <w:t>Pure ceria-zirconia solid solutions</w:t>
      </w:r>
      <w:r>
        <w:rPr>
          <w:rFonts w:ascii="Times New Roman" w:hAnsi="Times New Roman" w:cs="Times New Roman"/>
          <w:sz w:val="24"/>
          <w:szCs w:val="24"/>
        </w:rPr>
        <w:t xml:space="preserve"> </w:t>
      </w:r>
      <w:r w:rsidRPr="00D15078">
        <w:rPr>
          <w:rFonts w:ascii="Times New Roman" w:hAnsi="Times New Roman" w:cs="Times New Roman"/>
          <w:sz w:val="24"/>
          <w:szCs w:val="24"/>
        </w:rPr>
        <w:t>with well</w:t>
      </w:r>
      <w:r>
        <w:rPr>
          <w:rFonts w:ascii="Times New Roman" w:hAnsi="Times New Roman" w:cs="Times New Roman"/>
          <w:sz w:val="24"/>
          <w:szCs w:val="24"/>
        </w:rPr>
        <w:t xml:space="preserve"> </w:t>
      </w:r>
      <w:r w:rsidRPr="00D15078">
        <w:rPr>
          <w:rFonts w:ascii="Times New Roman" w:hAnsi="Times New Roman" w:cs="Times New Roman"/>
          <w:sz w:val="24"/>
          <w:szCs w:val="24"/>
        </w:rPr>
        <w:t>organized</w:t>
      </w:r>
      <w:r>
        <w:rPr>
          <w:rFonts w:ascii="Times New Roman" w:hAnsi="Times New Roman" w:cs="Times New Roman"/>
          <w:sz w:val="24"/>
          <w:szCs w:val="24"/>
        </w:rPr>
        <w:t xml:space="preserve"> </w:t>
      </w:r>
      <w:r w:rsidRPr="00D15078">
        <w:rPr>
          <w:rFonts w:ascii="Times New Roman" w:hAnsi="Times New Roman" w:cs="Times New Roman"/>
          <w:sz w:val="24"/>
          <w:szCs w:val="24"/>
        </w:rPr>
        <w:t>pore structures</w:t>
      </w:r>
      <w:r>
        <w:rPr>
          <w:rFonts w:ascii="Times New Roman" w:hAnsi="Times New Roman" w:cs="Times New Roman"/>
          <w:sz w:val="24"/>
          <w:szCs w:val="24"/>
        </w:rPr>
        <w:t xml:space="preserve"> and high specific surface areas </w:t>
      </w:r>
      <w:r w:rsidRPr="00D15078">
        <w:rPr>
          <w:rFonts w:ascii="Times New Roman" w:hAnsi="Times New Roman" w:cs="Times New Roman"/>
          <w:sz w:val="24"/>
          <w:szCs w:val="24"/>
        </w:rPr>
        <w:t xml:space="preserve">are all obtained via this </w:t>
      </w:r>
      <w:r>
        <w:rPr>
          <w:rFonts w:ascii="Times New Roman" w:hAnsi="Times New Roman" w:cs="Times New Roman"/>
          <w:sz w:val="24"/>
          <w:szCs w:val="24"/>
        </w:rPr>
        <w:t xml:space="preserve">EISA </w:t>
      </w:r>
      <w:r w:rsidRPr="00D15078">
        <w:rPr>
          <w:rFonts w:ascii="Times New Roman" w:hAnsi="Times New Roman" w:cs="Times New Roman"/>
          <w:sz w:val="24"/>
          <w:szCs w:val="24"/>
        </w:rPr>
        <w:t>method.</w:t>
      </w:r>
      <w:r w:rsidRPr="002C6A80">
        <w:rPr>
          <w:rFonts w:ascii="Times New Roman" w:hAnsi="Times New Roman" w:cs="Times New Roman"/>
          <w:sz w:val="24"/>
          <w:szCs w:val="24"/>
        </w:rPr>
        <w:t xml:space="preserve"> </w:t>
      </w:r>
      <w:r>
        <w:rPr>
          <w:rFonts w:ascii="Times New Roman" w:hAnsi="Times New Roman" w:cs="Times New Roman"/>
          <w:sz w:val="24"/>
          <w:szCs w:val="24"/>
        </w:rPr>
        <w:t>A</w:t>
      </w:r>
      <w:r w:rsidRPr="00D15078">
        <w:rPr>
          <w:rFonts w:ascii="Times New Roman" w:hAnsi="Times New Roman" w:cs="Times New Roman"/>
          <w:sz w:val="24"/>
          <w:szCs w:val="24"/>
        </w:rPr>
        <w:t>ll of the hydrolysis, condensation, and</w:t>
      </w:r>
      <w:r>
        <w:rPr>
          <w:rFonts w:ascii="Times New Roman" w:hAnsi="Times New Roman" w:cs="Times New Roman"/>
          <w:sz w:val="24"/>
          <w:szCs w:val="24"/>
        </w:rPr>
        <w:t xml:space="preserve"> </w:t>
      </w:r>
      <w:r w:rsidRPr="00D15078">
        <w:rPr>
          <w:rFonts w:ascii="Times New Roman" w:hAnsi="Times New Roman" w:cs="Times New Roman"/>
          <w:sz w:val="24"/>
          <w:szCs w:val="24"/>
        </w:rPr>
        <w:t>assembly processes are self-adjusting without additional acid</w:t>
      </w:r>
      <w:r>
        <w:rPr>
          <w:rFonts w:ascii="Times New Roman" w:hAnsi="Times New Roman" w:cs="Times New Roman"/>
          <w:sz w:val="24"/>
          <w:szCs w:val="24"/>
        </w:rPr>
        <w:t xml:space="preserve"> </w:t>
      </w:r>
      <w:r w:rsidRPr="00D15078">
        <w:rPr>
          <w:rFonts w:ascii="Times New Roman" w:hAnsi="Times New Roman" w:cs="Times New Roman"/>
          <w:sz w:val="24"/>
          <w:szCs w:val="24"/>
        </w:rPr>
        <w:t>or base</w:t>
      </w:r>
      <w:r>
        <w:rPr>
          <w:rFonts w:ascii="Times New Roman" w:hAnsi="Times New Roman" w:cs="Times New Roman"/>
          <w:sz w:val="24"/>
          <w:szCs w:val="24"/>
        </w:rPr>
        <w:t>.</w:t>
      </w:r>
      <w:r w:rsidRPr="002C6A80">
        <w:rPr>
          <w:rFonts w:ascii="ArialMT" w:hAnsi="ArialMT" w:cs="ArialMT"/>
        </w:rPr>
        <w:t xml:space="preserve"> </w:t>
      </w:r>
      <w:r w:rsidRPr="000739EA">
        <w:rPr>
          <w:rFonts w:ascii="Times New Roman" w:hAnsi="Times New Roman" w:cs="Times New Roman"/>
          <w:sz w:val="24"/>
          <w:szCs w:val="24"/>
        </w:rPr>
        <w:t xml:space="preserve">The structural characteristics of </w:t>
      </w:r>
      <w:r>
        <w:rPr>
          <w:rFonts w:ascii="Times New Roman" w:hAnsi="Times New Roman" w:cs="Times New Roman"/>
          <w:sz w:val="24"/>
          <w:szCs w:val="24"/>
        </w:rPr>
        <w:t>mesoporous ceria-</w:t>
      </w:r>
      <w:r w:rsidRPr="000739EA">
        <w:rPr>
          <w:rFonts w:ascii="Times New Roman" w:hAnsi="Times New Roman" w:cs="Times New Roman"/>
          <w:sz w:val="24"/>
          <w:szCs w:val="24"/>
        </w:rPr>
        <w:t xml:space="preserve"> zirconia solid composite have been systematically investigated</w:t>
      </w:r>
      <w:r>
        <w:rPr>
          <w:rFonts w:ascii="Times New Roman" w:hAnsi="Times New Roman" w:cs="Times New Roman"/>
          <w:sz w:val="24"/>
          <w:szCs w:val="24"/>
        </w:rPr>
        <w:t xml:space="preserve">. SAED patterns </w:t>
      </w:r>
      <w:r w:rsidRPr="002C6A80">
        <w:rPr>
          <w:rFonts w:ascii="Times New Roman" w:hAnsi="Times New Roman" w:cs="Times New Roman"/>
          <w:sz w:val="24"/>
          <w:szCs w:val="24"/>
        </w:rPr>
        <w:t>show the</w:t>
      </w:r>
      <w:r>
        <w:rPr>
          <w:rFonts w:ascii="Times New Roman" w:hAnsi="Times New Roman" w:cs="Times New Roman"/>
          <w:sz w:val="24"/>
          <w:szCs w:val="24"/>
        </w:rPr>
        <w:t xml:space="preserve"> </w:t>
      </w:r>
      <w:r w:rsidRPr="002C6A80">
        <w:rPr>
          <w:rFonts w:ascii="Times New Roman" w:hAnsi="Times New Roman" w:cs="Times New Roman"/>
          <w:sz w:val="24"/>
          <w:szCs w:val="24"/>
        </w:rPr>
        <w:t>atomic-s</w:t>
      </w:r>
      <w:r>
        <w:rPr>
          <w:rFonts w:ascii="Times New Roman" w:hAnsi="Times New Roman" w:cs="Times New Roman"/>
          <w:sz w:val="24"/>
          <w:szCs w:val="24"/>
        </w:rPr>
        <w:t xml:space="preserve">cale crystallinity of the prepared material. The TEM and FFT analyses confirm the presence of well defined hexagonal arrangements of the pore channels in mesoporous </w:t>
      </w:r>
      <w:r w:rsidRPr="001554D8">
        <w:rPr>
          <w:rFonts w:ascii="Times New Roman" w:hAnsi="Times New Roman" w:cs="Times New Roman"/>
          <w:sz w:val="24"/>
          <w:szCs w:val="24"/>
        </w:rPr>
        <w:t>Zr</w:t>
      </w:r>
      <w:r w:rsidRPr="001554D8">
        <w:rPr>
          <w:rFonts w:ascii="Times New Roman" w:hAnsi="Times New Roman" w:cs="Times New Roman"/>
          <w:sz w:val="24"/>
          <w:szCs w:val="24"/>
          <w:vertAlign w:val="subscript"/>
        </w:rPr>
        <w:t>0.7</w:t>
      </w:r>
      <w:r w:rsidRPr="001554D8">
        <w:rPr>
          <w:rFonts w:ascii="Times New Roman" w:hAnsi="Times New Roman" w:cs="Times New Roman"/>
          <w:sz w:val="24"/>
          <w:szCs w:val="24"/>
        </w:rPr>
        <w:t>Ce</w:t>
      </w:r>
      <w:r w:rsidRPr="001554D8">
        <w:rPr>
          <w:rFonts w:ascii="Times New Roman" w:hAnsi="Times New Roman" w:cs="Times New Roman"/>
          <w:sz w:val="24"/>
          <w:szCs w:val="24"/>
          <w:vertAlign w:val="subscript"/>
        </w:rPr>
        <w:t>0.3</w:t>
      </w:r>
      <w:r w:rsidRPr="001554D8">
        <w:rPr>
          <w:rFonts w:ascii="Times New Roman" w:hAnsi="Times New Roman" w:cs="Times New Roman"/>
          <w:sz w:val="24"/>
          <w:szCs w:val="24"/>
        </w:rPr>
        <w:t>O</w:t>
      </w:r>
      <w:r w:rsidRPr="001554D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Pr="001554D8">
        <w:rPr>
          <w:rFonts w:ascii="Times New Roman" w:hAnsi="Times New Roman" w:cs="Times New Roman"/>
          <w:sz w:val="24"/>
          <w:szCs w:val="24"/>
        </w:rPr>
        <w:t>Thus the use of various spectroscopic and non-spectroscopic techniques provided interesting</w:t>
      </w:r>
      <w:r>
        <w:rPr>
          <w:rFonts w:ascii="Times New Roman" w:hAnsi="Times New Roman" w:cs="Times New Roman"/>
          <w:sz w:val="24"/>
          <w:szCs w:val="24"/>
        </w:rPr>
        <w:t xml:space="preserve"> </w:t>
      </w:r>
      <w:r w:rsidRPr="001554D8">
        <w:rPr>
          <w:rFonts w:ascii="Times New Roman" w:hAnsi="Times New Roman" w:cs="Times New Roman"/>
          <w:sz w:val="24"/>
          <w:szCs w:val="24"/>
        </w:rPr>
        <w:t xml:space="preserve">information regarding the physicochemical characteristics of and mesoporous ceria-zirconia </w:t>
      </w:r>
      <w:r>
        <w:rPr>
          <w:rFonts w:ascii="Times New Roman" w:hAnsi="Times New Roman" w:cs="Times New Roman"/>
          <w:sz w:val="24"/>
          <w:szCs w:val="24"/>
        </w:rPr>
        <w:t>composite.</w:t>
      </w:r>
    </w:p>
    <w:p w:rsidR="002A0F43" w:rsidRPr="00262D83" w:rsidRDefault="002A0F43" w:rsidP="002A0F43">
      <w:pPr>
        <w:autoSpaceDE w:val="0"/>
        <w:autoSpaceDN w:val="0"/>
        <w:adjustRightInd w:val="0"/>
        <w:spacing w:after="0" w:line="360" w:lineRule="auto"/>
        <w:ind w:firstLine="504"/>
        <w:jc w:val="both"/>
        <w:rPr>
          <w:rFonts w:ascii="Times New Roman" w:hAnsi="Times New Roman" w:cs="Times New Roman"/>
          <w:sz w:val="24"/>
          <w:szCs w:val="24"/>
        </w:rPr>
      </w:pPr>
    </w:p>
    <w:p w:rsidR="008F3D21" w:rsidRPr="002A0F43" w:rsidRDefault="008F3D21" w:rsidP="002A0F43">
      <w:pPr>
        <w:spacing w:line="360" w:lineRule="auto"/>
        <w:rPr>
          <w:rFonts w:ascii="Times New Roman" w:hAnsi="Times New Roman" w:cs="Times New Roman"/>
          <w:sz w:val="28"/>
          <w:szCs w:val="28"/>
        </w:rPr>
      </w:pPr>
    </w:p>
    <w:p w:rsidR="008F3D21" w:rsidRDefault="008F3D21" w:rsidP="008F3D21">
      <w:pPr>
        <w:spacing w:line="360" w:lineRule="auto"/>
        <w:jc w:val="center"/>
        <w:rPr>
          <w:rFonts w:ascii="Times New Roman" w:hAnsi="Times New Roman" w:cs="Times New Roman"/>
          <w:b/>
          <w:sz w:val="28"/>
          <w:szCs w:val="28"/>
        </w:rPr>
      </w:pPr>
    </w:p>
    <w:p w:rsidR="008F3D21" w:rsidRDefault="008F3D21">
      <w:pPr>
        <w:rPr>
          <w:rFonts w:ascii="Times New Roman" w:hAnsi="Times New Roman" w:cs="Times New Roman"/>
          <w:b/>
          <w:sz w:val="28"/>
          <w:szCs w:val="28"/>
        </w:rPr>
      </w:pPr>
      <w:r>
        <w:rPr>
          <w:rFonts w:ascii="Times New Roman" w:hAnsi="Times New Roman" w:cs="Times New Roman"/>
          <w:b/>
          <w:sz w:val="28"/>
          <w:szCs w:val="28"/>
        </w:rPr>
        <w:br w:type="page"/>
      </w:r>
    </w:p>
    <w:p w:rsidR="006833DD" w:rsidRDefault="006833DD" w:rsidP="006833DD">
      <w:pPr>
        <w:spacing w:line="360" w:lineRule="auto"/>
        <w:rPr>
          <w:rFonts w:ascii="Times New Roman" w:hAnsi="Times New Roman" w:cs="Times New Roman"/>
          <w:b/>
          <w:sz w:val="28"/>
          <w:szCs w:val="28"/>
        </w:rPr>
      </w:pPr>
      <w:r>
        <w:rPr>
          <w:rFonts w:ascii="Times New Roman" w:eastAsia="Times New Roman" w:hAnsi="Times New Roman" w:cs="Times New Roman"/>
          <w:sz w:val="24"/>
          <w:szCs w:val="24"/>
        </w:rPr>
        <w:lastRenderedPageBreak/>
        <w:t xml:space="preserve">                                                               </w:t>
      </w:r>
      <w:r>
        <w:rPr>
          <w:rFonts w:ascii="Times New Roman" w:hAnsi="Times New Roman" w:cs="Times New Roman"/>
          <w:b/>
          <w:sz w:val="28"/>
          <w:szCs w:val="28"/>
        </w:rPr>
        <w:t>REFERENCES</w:t>
      </w:r>
    </w:p>
    <w:p w:rsidR="006833DD" w:rsidRPr="00503EC6" w:rsidRDefault="006833DD" w:rsidP="006833DD">
      <w:pPr>
        <w:spacing w:after="0" w:line="360" w:lineRule="auto"/>
        <w:ind w:right="27"/>
        <w:jc w:val="both"/>
        <w:rPr>
          <w:rFonts w:ascii="Times New Roman" w:eastAsia="Times New Roman" w:hAnsi="Times New Roman" w:cs="Times New Roman"/>
          <w:sz w:val="24"/>
          <w:szCs w:val="24"/>
        </w:rPr>
      </w:pPr>
    </w:p>
    <w:p w:rsidR="006833DD" w:rsidRPr="007D588C"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Blin, J. L., R.</w:t>
      </w:r>
      <w:r>
        <w:rPr>
          <w:rFonts w:ascii="Times New Roman" w:eastAsia="Times New Roman" w:hAnsi="Times New Roman" w:cs="Times New Roman"/>
          <w:b/>
          <w:sz w:val="24"/>
          <w:szCs w:val="24"/>
          <w:lang w:eastAsia="ar-SA"/>
        </w:rPr>
        <w:t xml:space="preserve"> Flamant</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B. L.</w:t>
      </w:r>
      <w:r>
        <w:rPr>
          <w:rFonts w:ascii="Times New Roman" w:eastAsia="Times New Roman" w:hAnsi="Times New Roman" w:cs="Times New Roman"/>
          <w:b/>
          <w:sz w:val="24"/>
          <w:szCs w:val="24"/>
          <w:lang w:eastAsia="ar-SA"/>
        </w:rPr>
        <w:t xml:space="preserve"> Su</w:t>
      </w:r>
      <w:r w:rsidRPr="00072ED5">
        <w:rPr>
          <w:rFonts w:ascii="Times New Roman" w:eastAsia="Times New Roman" w:hAnsi="Times New Roman" w:cs="Times New Roman"/>
          <w:b/>
          <w:sz w:val="24"/>
          <w:szCs w:val="24"/>
          <w:lang w:eastAsia="ar-SA"/>
        </w:rPr>
        <w:t xml:space="preserve"> </w:t>
      </w:r>
      <w:r w:rsidRPr="00C516FD">
        <w:rPr>
          <w:rFonts w:ascii="Times New Roman" w:eastAsia="Times New Roman" w:hAnsi="Times New Roman" w:cs="Times New Roman"/>
          <w:sz w:val="24"/>
          <w:szCs w:val="24"/>
          <w:lang w:eastAsia="ar-SA"/>
        </w:rPr>
        <w:t>(2001) Synthesis of nanostructured mesoporous zirconia using CTMABr– ZrOCl</w:t>
      </w:r>
      <w:r w:rsidRPr="00C516FD">
        <w:rPr>
          <w:rFonts w:ascii="Times New Roman" w:eastAsia="Times New Roman" w:hAnsi="Times New Roman" w:cs="Times New Roman"/>
          <w:sz w:val="24"/>
          <w:szCs w:val="24"/>
          <w:vertAlign w:val="subscript"/>
          <w:lang w:eastAsia="ar-SA"/>
        </w:rPr>
        <w:t>2</w:t>
      </w:r>
      <w:r w:rsidRPr="00C516FD">
        <w:rPr>
          <w:rFonts w:ascii="Times New Roman" w:eastAsia="Times New Roman" w:hAnsi="Times New Roman" w:cs="Times New Roman"/>
          <w:sz w:val="24"/>
          <w:szCs w:val="24"/>
          <w:lang w:eastAsia="ar-SA"/>
        </w:rPr>
        <w:t xml:space="preserve"> .8H</w:t>
      </w:r>
      <w:r w:rsidRPr="00C516FD">
        <w:rPr>
          <w:rFonts w:ascii="Times New Roman" w:eastAsia="Times New Roman" w:hAnsi="Times New Roman" w:cs="Times New Roman"/>
          <w:sz w:val="24"/>
          <w:szCs w:val="24"/>
          <w:vertAlign w:val="subscript"/>
          <w:lang w:eastAsia="ar-SA"/>
        </w:rPr>
        <w:t>2</w:t>
      </w:r>
      <w:r w:rsidRPr="00C516FD">
        <w:rPr>
          <w:rFonts w:ascii="Times New Roman" w:eastAsia="Times New Roman" w:hAnsi="Times New Roman" w:cs="Times New Roman"/>
          <w:sz w:val="24"/>
          <w:szCs w:val="24"/>
          <w:lang w:eastAsia="ar-SA"/>
        </w:rPr>
        <w:t xml:space="preserve">O systems: a kinetic study of synthesis mechanism.  </w:t>
      </w:r>
      <w:r w:rsidRPr="00C516FD">
        <w:rPr>
          <w:rFonts w:ascii="Times New Roman" w:eastAsia="Times New Roman" w:hAnsi="Times New Roman" w:cs="Times New Roman"/>
          <w:i/>
          <w:sz w:val="24"/>
          <w:szCs w:val="24"/>
          <w:lang w:eastAsia="ar-SA"/>
        </w:rPr>
        <w:t>Int. J. Inorg. Mater</w:t>
      </w:r>
      <w:r w:rsidRPr="00C516FD">
        <w:rPr>
          <w:rFonts w:ascii="Times New Roman" w:eastAsia="Times New Roman" w:hAnsi="Times New Roman" w:cs="Times New Roman"/>
          <w:sz w:val="24"/>
          <w:szCs w:val="24"/>
          <w:lang w:eastAsia="ar-SA"/>
        </w:rPr>
        <w:t>.,</w:t>
      </w:r>
      <w:r w:rsidRPr="00C516FD">
        <w:rPr>
          <w:rFonts w:ascii="Times New Roman" w:eastAsia="Times New Roman" w:hAnsi="Times New Roman" w:cs="Times New Roman"/>
          <w:b/>
          <w:sz w:val="24"/>
          <w:szCs w:val="24"/>
          <w:lang w:eastAsia="ar-SA"/>
        </w:rPr>
        <w:t xml:space="preserve"> 3</w:t>
      </w:r>
      <w:r w:rsidRPr="00C516FD">
        <w:rPr>
          <w:rFonts w:ascii="Times New Roman" w:eastAsia="Times New Roman" w:hAnsi="Times New Roman" w:cs="Times New Roman"/>
          <w:sz w:val="24"/>
          <w:szCs w:val="24"/>
          <w:lang w:eastAsia="ar-SA"/>
        </w:rPr>
        <w:t>, 959–972.</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Boaro, M., M.</w:t>
      </w:r>
      <w:r>
        <w:rPr>
          <w:rFonts w:ascii="Times New Roman" w:eastAsia="Times New Roman" w:hAnsi="Times New Roman" w:cs="Times New Roman"/>
          <w:b/>
          <w:sz w:val="24"/>
          <w:szCs w:val="24"/>
          <w:lang w:eastAsia="ar-SA"/>
        </w:rPr>
        <w:t xml:space="preserve"> Vicario, </w:t>
      </w:r>
      <w:r w:rsidRPr="00072ED5">
        <w:rPr>
          <w:rFonts w:ascii="Times New Roman" w:eastAsia="Times New Roman" w:hAnsi="Times New Roman" w:cs="Times New Roman"/>
          <w:b/>
          <w:sz w:val="24"/>
          <w:szCs w:val="24"/>
          <w:lang w:eastAsia="ar-SA"/>
        </w:rPr>
        <w:t>C.</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b/>
          <w:sz w:val="24"/>
          <w:szCs w:val="24"/>
          <w:lang w:eastAsia="ar-SA"/>
        </w:rPr>
        <w:t>Leitenburg,  G.</w:t>
      </w:r>
      <w:r>
        <w:rPr>
          <w:rFonts w:ascii="Times New Roman" w:eastAsia="Times New Roman" w:hAnsi="Times New Roman" w:cs="Times New Roman"/>
          <w:b/>
          <w:sz w:val="24"/>
          <w:szCs w:val="24"/>
          <w:lang w:eastAsia="ar-SA"/>
        </w:rPr>
        <w:t xml:space="preserve"> Dolcetti</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A.</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b/>
          <w:sz w:val="24"/>
          <w:szCs w:val="24"/>
          <w:lang w:eastAsia="ar-SA"/>
        </w:rPr>
        <w:t xml:space="preserve">Trovarelli </w:t>
      </w:r>
      <w:r w:rsidRPr="00C516FD">
        <w:rPr>
          <w:rFonts w:ascii="Times New Roman" w:eastAsia="Times New Roman" w:hAnsi="Times New Roman" w:cs="Times New Roman"/>
          <w:sz w:val="24"/>
          <w:szCs w:val="24"/>
          <w:lang w:eastAsia="ar-SA"/>
        </w:rPr>
        <w:t xml:space="preserve">(2003) The use of temperature-programmed and dynamic/transient methods in catalysis: characterization of ceria-based, model three-way catalysts. </w:t>
      </w:r>
      <w:r w:rsidRPr="00C516FD">
        <w:rPr>
          <w:rFonts w:ascii="Times New Roman" w:eastAsia="Times New Roman" w:hAnsi="Times New Roman" w:cs="Times New Roman"/>
          <w:i/>
          <w:sz w:val="24"/>
          <w:szCs w:val="24"/>
          <w:lang w:eastAsia="ar-SA"/>
        </w:rPr>
        <w:t>Catal. Today</w:t>
      </w:r>
      <w:r w:rsidRPr="00C516FD">
        <w:rPr>
          <w:rFonts w:ascii="Times New Roman" w:eastAsia="Times New Roman" w:hAnsi="Times New Roman" w:cs="Times New Roman"/>
          <w:sz w:val="24"/>
          <w:szCs w:val="24"/>
          <w:lang w:eastAsia="ar-SA"/>
        </w:rPr>
        <w:t xml:space="preserve">, </w:t>
      </w:r>
      <w:r w:rsidRPr="00C516FD">
        <w:rPr>
          <w:rFonts w:ascii="Times New Roman" w:eastAsia="Times New Roman" w:hAnsi="Times New Roman" w:cs="Times New Roman"/>
          <w:b/>
          <w:sz w:val="24"/>
          <w:szCs w:val="24"/>
          <w:lang w:eastAsia="ar-SA"/>
        </w:rPr>
        <w:t>77</w:t>
      </w:r>
      <w:r w:rsidRPr="00C516FD">
        <w:rPr>
          <w:rFonts w:ascii="Times New Roman" w:eastAsia="Times New Roman" w:hAnsi="Times New Roman" w:cs="Times New Roman"/>
          <w:sz w:val="24"/>
          <w:szCs w:val="24"/>
          <w:lang w:eastAsia="ar-SA"/>
        </w:rPr>
        <w:t>, 407–417.</w:t>
      </w:r>
    </w:p>
    <w:p w:rsidR="006833DD" w:rsidRDefault="006833DD" w:rsidP="006833DD">
      <w:pPr>
        <w:pStyle w:val="ListParagraph"/>
        <w:numPr>
          <w:ilvl w:val="0"/>
          <w:numId w:val="15"/>
        </w:numPr>
        <w:spacing w:line="360" w:lineRule="auto"/>
        <w:jc w:val="both"/>
        <w:rPr>
          <w:rFonts w:ascii="Times New Roman" w:hAnsi="Times New Roman" w:cs="Times New Roman"/>
          <w:sz w:val="24"/>
          <w:szCs w:val="24"/>
        </w:rPr>
      </w:pPr>
      <w:r w:rsidRPr="000F6EA8">
        <w:rPr>
          <w:rFonts w:ascii="Times New Roman" w:hAnsi="Times New Roman" w:cs="Times New Roman"/>
          <w:b/>
          <w:sz w:val="24"/>
          <w:szCs w:val="24"/>
        </w:rPr>
        <w:t xml:space="preserve">Brezesinski, T., </w:t>
      </w:r>
      <w:r>
        <w:rPr>
          <w:rFonts w:ascii="Times New Roman" w:hAnsi="Times New Roman" w:cs="Times New Roman"/>
          <w:b/>
          <w:sz w:val="24"/>
          <w:szCs w:val="24"/>
        </w:rPr>
        <w:t>M.</w:t>
      </w:r>
      <w:r w:rsidRPr="000F6EA8">
        <w:rPr>
          <w:rFonts w:ascii="Times New Roman" w:hAnsi="Times New Roman" w:cs="Times New Roman"/>
          <w:b/>
          <w:sz w:val="24"/>
          <w:szCs w:val="24"/>
        </w:rPr>
        <w:t xml:space="preserve"> Antonietti, </w:t>
      </w:r>
      <w:r>
        <w:rPr>
          <w:rFonts w:ascii="Times New Roman" w:hAnsi="Times New Roman" w:cs="Times New Roman"/>
          <w:b/>
          <w:sz w:val="24"/>
          <w:szCs w:val="24"/>
        </w:rPr>
        <w:t xml:space="preserve">M. </w:t>
      </w:r>
      <w:r w:rsidRPr="000F6EA8">
        <w:rPr>
          <w:rFonts w:ascii="Times New Roman" w:hAnsi="Times New Roman" w:cs="Times New Roman"/>
          <w:b/>
          <w:sz w:val="24"/>
          <w:szCs w:val="24"/>
        </w:rPr>
        <w:t xml:space="preserve">Groenewolt, </w:t>
      </w:r>
      <w:r>
        <w:rPr>
          <w:rFonts w:ascii="Times New Roman" w:hAnsi="Times New Roman" w:cs="Times New Roman"/>
          <w:b/>
          <w:sz w:val="24"/>
          <w:szCs w:val="24"/>
        </w:rPr>
        <w:t>N.</w:t>
      </w:r>
      <w:r w:rsidRPr="000F6EA8">
        <w:rPr>
          <w:rFonts w:ascii="Times New Roman" w:hAnsi="Times New Roman" w:cs="Times New Roman"/>
          <w:b/>
          <w:sz w:val="24"/>
          <w:szCs w:val="24"/>
        </w:rPr>
        <w:t xml:space="preserve"> </w:t>
      </w:r>
      <w:r>
        <w:rPr>
          <w:rFonts w:ascii="Times New Roman" w:hAnsi="Times New Roman" w:cs="Times New Roman"/>
          <w:b/>
          <w:sz w:val="24"/>
          <w:szCs w:val="24"/>
        </w:rPr>
        <w:t xml:space="preserve">Pinna </w:t>
      </w:r>
      <w:r w:rsidRPr="000F6EA8">
        <w:rPr>
          <w:rFonts w:ascii="Times New Roman" w:hAnsi="Times New Roman" w:cs="Times New Roman"/>
          <w:sz w:val="24"/>
          <w:szCs w:val="24"/>
        </w:rPr>
        <w:t>and</w:t>
      </w:r>
      <w:r w:rsidRPr="000F6EA8">
        <w:rPr>
          <w:rFonts w:ascii="Times New Roman" w:hAnsi="Times New Roman" w:cs="Times New Roman"/>
          <w:b/>
          <w:sz w:val="24"/>
          <w:szCs w:val="24"/>
        </w:rPr>
        <w:t xml:space="preserve"> B.</w:t>
      </w:r>
      <w:r>
        <w:rPr>
          <w:rFonts w:ascii="Times New Roman" w:hAnsi="Times New Roman" w:cs="Times New Roman"/>
          <w:b/>
          <w:sz w:val="24"/>
          <w:szCs w:val="24"/>
        </w:rPr>
        <w:t xml:space="preserve"> </w:t>
      </w:r>
      <w:r w:rsidRPr="000F6EA8">
        <w:rPr>
          <w:rFonts w:ascii="Times New Roman" w:hAnsi="Times New Roman" w:cs="Times New Roman"/>
          <w:b/>
          <w:sz w:val="24"/>
          <w:szCs w:val="24"/>
        </w:rPr>
        <w:t>Smarsly</w:t>
      </w:r>
      <w:r>
        <w:rPr>
          <w:rFonts w:ascii="Times New Roman" w:hAnsi="Times New Roman" w:cs="Times New Roman"/>
          <w:b/>
          <w:sz w:val="24"/>
          <w:szCs w:val="24"/>
        </w:rPr>
        <w:t xml:space="preserve"> (</w:t>
      </w:r>
      <w:r w:rsidRPr="000F6EA8">
        <w:rPr>
          <w:rFonts w:ascii="Times New Roman" w:hAnsi="Times New Roman" w:cs="Times New Roman"/>
          <w:sz w:val="24"/>
          <w:szCs w:val="24"/>
        </w:rPr>
        <w:t>2005</w:t>
      </w:r>
      <w:r>
        <w:rPr>
          <w:rFonts w:ascii="Times New Roman" w:hAnsi="Times New Roman" w:cs="Times New Roman"/>
          <w:sz w:val="24"/>
          <w:szCs w:val="24"/>
        </w:rPr>
        <w:t>)</w:t>
      </w:r>
      <w:r w:rsidRPr="000F6EA8">
        <w:rPr>
          <w:rFonts w:ascii="Times New Roman" w:hAnsi="Times New Roman" w:cs="Times New Roman"/>
          <w:sz w:val="24"/>
          <w:szCs w:val="24"/>
        </w:rPr>
        <w:t xml:space="preserve"> The generation of</w:t>
      </w:r>
      <w:r>
        <w:rPr>
          <w:rFonts w:ascii="Times New Roman" w:hAnsi="Times New Roman" w:cs="Times New Roman"/>
          <w:sz w:val="24"/>
          <w:szCs w:val="24"/>
        </w:rPr>
        <w:t xml:space="preserve"> </w:t>
      </w:r>
      <w:r w:rsidRPr="000F6EA8">
        <w:rPr>
          <w:rFonts w:ascii="Times New Roman" w:hAnsi="Times New Roman" w:cs="Times New Roman"/>
          <w:sz w:val="24"/>
          <w:szCs w:val="24"/>
        </w:rPr>
        <w:t>mesostructured crystalline CeO</w:t>
      </w:r>
      <w:r w:rsidRPr="000F6EA8">
        <w:rPr>
          <w:rFonts w:ascii="Times New Roman" w:hAnsi="Times New Roman" w:cs="Times New Roman"/>
          <w:sz w:val="24"/>
          <w:szCs w:val="24"/>
          <w:vertAlign w:val="subscript"/>
        </w:rPr>
        <w:t>2</w:t>
      </w:r>
      <w:r w:rsidRPr="000F6EA8">
        <w:rPr>
          <w:rFonts w:ascii="Times New Roman" w:hAnsi="Times New Roman" w:cs="Times New Roman"/>
          <w:sz w:val="24"/>
          <w:szCs w:val="24"/>
        </w:rPr>
        <w:t>, ZrO</w:t>
      </w:r>
      <w:r w:rsidRPr="000F6EA8">
        <w:rPr>
          <w:rFonts w:ascii="Times New Roman" w:hAnsi="Times New Roman" w:cs="Times New Roman"/>
          <w:sz w:val="24"/>
          <w:szCs w:val="24"/>
          <w:vertAlign w:val="subscript"/>
        </w:rPr>
        <w:t>2</w:t>
      </w:r>
      <w:r w:rsidRPr="000F6EA8">
        <w:rPr>
          <w:rFonts w:ascii="Times New Roman" w:hAnsi="Times New Roman" w:cs="Times New Roman"/>
          <w:sz w:val="24"/>
          <w:szCs w:val="24"/>
        </w:rPr>
        <w:t xml:space="preserve"> and CeO</w:t>
      </w:r>
      <w:r w:rsidRPr="000F6EA8">
        <w:rPr>
          <w:rFonts w:ascii="Times New Roman" w:hAnsi="Times New Roman" w:cs="Times New Roman"/>
          <w:sz w:val="24"/>
          <w:szCs w:val="24"/>
          <w:vertAlign w:val="subscript"/>
        </w:rPr>
        <w:t>2</w:t>
      </w:r>
      <w:r w:rsidRPr="000F6EA8">
        <w:rPr>
          <w:rFonts w:ascii="Times New Roman" w:hAnsi="Times New Roman" w:cs="Times New Roman"/>
          <w:sz w:val="24"/>
          <w:szCs w:val="24"/>
        </w:rPr>
        <w:t>-ZrO</w:t>
      </w:r>
      <w:r w:rsidRPr="000F6EA8">
        <w:rPr>
          <w:rFonts w:ascii="Times New Roman" w:hAnsi="Times New Roman" w:cs="Times New Roman"/>
          <w:sz w:val="24"/>
          <w:szCs w:val="24"/>
          <w:vertAlign w:val="subscript"/>
        </w:rPr>
        <w:t>2</w:t>
      </w:r>
      <w:r w:rsidRPr="000F6EA8">
        <w:rPr>
          <w:rFonts w:ascii="Times New Roman" w:hAnsi="Times New Roman" w:cs="Times New Roman"/>
          <w:sz w:val="24"/>
          <w:szCs w:val="24"/>
        </w:rPr>
        <w:t xml:space="preserve"> films using evaporation-</w:t>
      </w:r>
      <w:r>
        <w:rPr>
          <w:rFonts w:ascii="Times New Roman" w:hAnsi="Times New Roman" w:cs="Times New Roman"/>
          <w:sz w:val="24"/>
          <w:szCs w:val="24"/>
        </w:rPr>
        <w:t xml:space="preserve">induced self-assembly. </w:t>
      </w:r>
      <w:r w:rsidRPr="000F6EA8">
        <w:rPr>
          <w:rFonts w:ascii="Times New Roman" w:hAnsi="Times New Roman" w:cs="Times New Roman"/>
          <w:i/>
          <w:sz w:val="24"/>
          <w:szCs w:val="24"/>
        </w:rPr>
        <w:t>New J. Chem.,</w:t>
      </w:r>
      <w:r w:rsidRPr="000F6EA8">
        <w:rPr>
          <w:rFonts w:ascii="Times New Roman" w:hAnsi="Times New Roman" w:cs="Times New Roman"/>
          <w:sz w:val="24"/>
          <w:szCs w:val="24"/>
        </w:rPr>
        <w:t xml:space="preserve"> </w:t>
      </w:r>
      <w:r w:rsidRPr="000F6EA8">
        <w:rPr>
          <w:rFonts w:ascii="Times New Roman" w:hAnsi="Times New Roman" w:cs="Times New Roman"/>
          <w:b/>
          <w:sz w:val="24"/>
          <w:szCs w:val="24"/>
        </w:rPr>
        <w:t>29</w:t>
      </w:r>
      <w:r w:rsidRPr="000F6EA8">
        <w:rPr>
          <w:rFonts w:ascii="Times New Roman" w:hAnsi="Times New Roman" w:cs="Times New Roman"/>
          <w:sz w:val="24"/>
          <w:szCs w:val="24"/>
        </w:rPr>
        <w:t>, 237–242.</w:t>
      </w:r>
    </w:p>
    <w:p w:rsidR="006833DD" w:rsidRPr="007D6194" w:rsidRDefault="006833DD" w:rsidP="006833DD">
      <w:pPr>
        <w:pStyle w:val="ListParagraph"/>
        <w:numPr>
          <w:ilvl w:val="0"/>
          <w:numId w:val="15"/>
        </w:numPr>
        <w:spacing w:line="360" w:lineRule="auto"/>
        <w:jc w:val="both"/>
        <w:rPr>
          <w:rFonts w:ascii="Times New Roman" w:hAnsi="Times New Roman" w:cs="Times New Roman"/>
          <w:b/>
          <w:sz w:val="24"/>
          <w:szCs w:val="24"/>
        </w:rPr>
      </w:pPr>
      <w:r w:rsidRPr="00D82A71">
        <w:rPr>
          <w:rFonts w:ascii="Times New Roman" w:hAnsi="Times New Roman" w:cs="Times New Roman"/>
          <w:b/>
          <w:sz w:val="24"/>
          <w:szCs w:val="24"/>
        </w:rPr>
        <w:t xml:space="preserve">Brezesinski, T., </w:t>
      </w:r>
      <w:r>
        <w:rPr>
          <w:rFonts w:ascii="Times New Roman" w:hAnsi="Times New Roman" w:cs="Times New Roman"/>
          <w:b/>
          <w:sz w:val="24"/>
          <w:szCs w:val="24"/>
        </w:rPr>
        <w:t xml:space="preserve">M. </w:t>
      </w:r>
      <w:r w:rsidRPr="00D82A71">
        <w:rPr>
          <w:rFonts w:ascii="Times New Roman" w:hAnsi="Times New Roman" w:cs="Times New Roman"/>
          <w:b/>
          <w:sz w:val="24"/>
          <w:szCs w:val="24"/>
        </w:rPr>
        <w:t xml:space="preserve">Groenewolt, </w:t>
      </w:r>
      <w:r>
        <w:rPr>
          <w:rFonts w:ascii="Times New Roman" w:hAnsi="Times New Roman" w:cs="Times New Roman"/>
          <w:b/>
          <w:sz w:val="24"/>
          <w:szCs w:val="24"/>
        </w:rPr>
        <w:t>A.</w:t>
      </w:r>
      <w:r w:rsidRPr="00D82A71">
        <w:rPr>
          <w:rFonts w:ascii="Times New Roman" w:hAnsi="Times New Roman" w:cs="Times New Roman"/>
          <w:b/>
          <w:sz w:val="24"/>
          <w:szCs w:val="24"/>
        </w:rPr>
        <w:t xml:space="preserve"> Gibaud, </w:t>
      </w:r>
      <w:r>
        <w:rPr>
          <w:rFonts w:ascii="Times New Roman" w:hAnsi="Times New Roman" w:cs="Times New Roman"/>
          <w:b/>
          <w:sz w:val="24"/>
          <w:szCs w:val="24"/>
        </w:rPr>
        <w:t>N.</w:t>
      </w:r>
      <w:r w:rsidRPr="00D82A71">
        <w:rPr>
          <w:rFonts w:ascii="Times New Roman" w:hAnsi="Times New Roman" w:cs="Times New Roman"/>
          <w:b/>
          <w:sz w:val="24"/>
          <w:szCs w:val="24"/>
        </w:rPr>
        <w:t xml:space="preserve"> Pinna, </w:t>
      </w:r>
      <w:r>
        <w:rPr>
          <w:rFonts w:ascii="Times New Roman" w:hAnsi="Times New Roman" w:cs="Times New Roman"/>
          <w:b/>
          <w:sz w:val="24"/>
          <w:szCs w:val="24"/>
        </w:rPr>
        <w:t>M.</w:t>
      </w:r>
      <w:r w:rsidRPr="00D82A71">
        <w:rPr>
          <w:rFonts w:ascii="Times New Roman" w:hAnsi="Times New Roman" w:cs="Times New Roman"/>
          <w:b/>
          <w:sz w:val="24"/>
          <w:szCs w:val="24"/>
        </w:rPr>
        <w:t xml:space="preserve"> Antonietti,</w:t>
      </w:r>
      <w:r>
        <w:rPr>
          <w:rFonts w:ascii="Times New Roman" w:hAnsi="Times New Roman" w:cs="Times New Roman"/>
          <w:b/>
          <w:sz w:val="24"/>
          <w:szCs w:val="24"/>
        </w:rPr>
        <w:t xml:space="preserve"> </w:t>
      </w:r>
      <w:r w:rsidRPr="00D82A71">
        <w:rPr>
          <w:rFonts w:ascii="Times New Roman" w:hAnsi="Times New Roman" w:cs="Times New Roman"/>
          <w:sz w:val="24"/>
          <w:szCs w:val="24"/>
        </w:rPr>
        <w:t>and</w:t>
      </w:r>
      <w:r>
        <w:rPr>
          <w:rFonts w:ascii="Times New Roman" w:hAnsi="Times New Roman" w:cs="Times New Roman"/>
          <w:b/>
          <w:sz w:val="24"/>
          <w:szCs w:val="24"/>
        </w:rPr>
        <w:t xml:space="preserve"> </w:t>
      </w:r>
      <w:r w:rsidRPr="00D82A71">
        <w:rPr>
          <w:rFonts w:ascii="Times New Roman" w:hAnsi="Times New Roman" w:cs="Times New Roman"/>
          <w:b/>
          <w:sz w:val="24"/>
          <w:szCs w:val="24"/>
        </w:rPr>
        <w:t>B. M.</w:t>
      </w:r>
      <w:r>
        <w:rPr>
          <w:rFonts w:ascii="Times New Roman" w:hAnsi="Times New Roman" w:cs="Times New Roman"/>
          <w:sz w:val="24"/>
          <w:szCs w:val="24"/>
        </w:rPr>
        <w:t xml:space="preserve"> </w:t>
      </w:r>
      <w:r>
        <w:rPr>
          <w:rFonts w:ascii="Times New Roman" w:hAnsi="Times New Roman" w:cs="Times New Roman"/>
          <w:b/>
          <w:sz w:val="24"/>
          <w:szCs w:val="24"/>
        </w:rPr>
        <w:t>Smarsly</w:t>
      </w:r>
      <w:r w:rsidRPr="00D82A71">
        <w:rPr>
          <w:rFonts w:ascii="Times New Roman" w:hAnsi="Times New Roman" w:cs="Times New Roman"/>
          <w:b/>
          <w:sz w:val="24"/>
          <w:szCs w:val="24"/>
        </w:rPr>
        <w:t xml:space="preserve"> </w:t>
      </w:r>
      <w:r>
        <w:rPr>
          <w:rFonts w:ascii="Times New Roman" w:hAnsi="Times New Roman" w:cs="Times New Roman"/>
          <w:b/>
          <w:sz w:val="24"/>
          <w:szCs w:val="24"/>
        </w:rPr>
        <w:t>(</w:t>
      </w:r>
      <w:r w:rsidRPr="00D82A71">
        <w:rPr>
          <w:rFonts w:ascii="Times New Roman" w:hAnsi="Times New Roman" w:cs="Times New Roman"/>
          <w:sz w:val="24"/>
          <w:szCs w:val="24"/>
        </w:rPr>
        <w:t>2006</w:t>
      </w:r>
      <w:r>
        <w:rPr>
          <w:rFonts w:ascii="Times New Roman" w:hAnsi="Times New Roman" w:cs="Times New Roman"/>
          <w:sz w:val="24"/>
          <w:szCs w:val="24"/>
        </w:rPr>
        <w:t xml:space="preserve">) </w:t>
      </w:r>
      <w:r w:rsidRPr="00D82A71">
        <w:rPr>
          <w:rFonts w:ascii="Times New Roman" w:hAnsi="Times New Roman" w:cs="Times New Roman"/>
          <w:sz w:val="24"/>
          <w:szCs w:val="24"/>
        </w:rPr>
        <w:t>Evaporation-induced self-assembly (EISA) at its limit:Ultrathin, crystalline patterns by templating</w:t>
      </w:r>
      <w:r>
        <w:rPr>
          <w:rFonts w:ascii="Times New Roman" w:hAnsi="Times New Roman" w:cs="Times New Roman"/>
          <w:sz w:val="24"/>
          <w:szCs w:val="24"/>
        </w:rPr>
        <w:t xml:space="preserve"> of micellar monolayers.</w:t>
      </w:r>
      <w:r w:rsidRPr="00D82A71">
        <w:rPr>
          <w:rFonts w:ascii="Times New Roman" w:hAnsi="Times New Roman" w:cs="Times New Roman"/>
          <w:sz w:val="24"/>
          <w:szCs w:val="24"/>
        </w:rPr>
        <w:t xml:space="preserve"> </w:t>
      </w:r>
      <w:r w:rsidRPr="00D82A71">
        <w:rPr>
          <w:rFonts w:ascii="Times New Roman" w:hAnsi="Times New Roman" w:cs="Times New Roman"/>
          <w:i/>
          <w:sz w:val="24"/>
          <w:szCs w:val="24"/>
        </w:rPr>
        <w:t>Adv. Mater</w:t>
      </w:r>
      <w:r w:rsidRPr="00D82A71">
        <w:rPr>
          <w:rFonts w:ascii="Times New Roman" w:hAnsi="Times New Roman" w:cs="Times New Roman"/>
          <w:sz w:val="24"/>
          <w:szCs w:val="24"/>
        </w:rPr>
        <w:t xml:space="preserve">., </w:t>
      </w:r>
      <w:r w:rsidRPr="00D82A71">
        <w:rPr>
          <w:rFonts w:ascii="Times New Roman" w:hAnsi="Times New Roman" w:cs="Times New Roman"/>
          <w:b/>
          <w:sz w:val="24"/>
          <w:szCs w:val="24"/>
        </w:rPr>
        <w:t>18</w:t>
      </w:r>
      <w:r w:rsidRPr="00D82A71">
        <w:rPr>
          <w:rFonts w:ascii="Times New Roman" w:hAnsi="Times New Roman" w:cs="Times New Roman"/>
          <w:sz w:val="24"/>
          <w:szCs w:val="24"/>
        </w:rPr>
        <w:t>, 2260–2263</w:t>
      </w:r>
      <w:r>
        <w:rPr>
          <w:rFonts w:ascii="Times New Roman" w:hAnsi="Times New Roman" w:cs="Times New Roman"/>
          <w:sz w:val="24"/>
          <w:szCs w:val="24"/>
        </w:rPr>
        <w:t>.</w:t>
      </w:r>
    </w:p>
    <w:p w:rsidR="006833DD" w:rsidRDefault="006833DD" w:rsidP="006833DD">
      <w:pPr>
        <w:pStyle w:val="ListParagraph"/>
        <w:numPr>
          <w:ilvl w:val="0"/>
          <w:numId w:val="15"/>
        </w:numPr>
        <w:spacing w:line="360" w:lineRule="auto"/>
        <w:jc w:val="both"/>
        <w:rPr>
          <w:rFonts w:ascii="Times New Roman" w:hAnsi="Times New Roman" w:cs="Times New Roman"/>
          <w:sz w:val="24"/>
          <w:szCs w:val="24"/>
        </w:rPr>
      </w:pPr>
      <w:r w:rsidRPr="00976B34">
        <w:rPr>
          <w:rFonts w:ascii="Times New Roman" w:hAnsi="Times New Roman" w:cs="Times New Roman"/>
          <w:b/>
          <w:sz w:val="24"/>
          <w:szCs w:val="24"/>
        </w:rPr>
        <w:t>Brinker, C. J., Y. Lu, A. Sellinger</w:t>
      </w:r>
      <w:r w:rsidRPr="00976B34">
        <w:rPr>
          <w:rFonts w:ascii="Times New Roman" w:hAnsi="Times New Roman" w:cs="Times New Roman"/>
          <w:sz w:val="24"/>
          <w:szCs w:val="24"/>
        </w:rPr>
        <w:t xml:space="preserve"> and </w:t>
      </w:r>
      <w:r w:rsidRPr="00976B34">
        <w:rPr>
          <w:rFonts w:ascii="Times New Roman" w:hAnsi="Times New Roman" w:cs="Times New Roman"/>
          <w:b/>
          <w:sz w:val="24"/>
          <w:szCs w:val="24"/>
        </w:rPr>
        <w:t>H. Fan</w:t>
      </w:r>
      <w:r w:rsidRPr="00976B34">
        <w:rPr>
          <w:rFonts w:ascii="Times New Roman" w:hAnsi="Times New Roman" w:cs="Times New Roman"/>
          <w:sz w:val="24"/>
          <w:szCs w:val="24"/>
        </w:rPr>
        <w:t xml:space="preserve"> (1999) Evaporation-induced self-assembly: nanostructures made easy</w:t>
      </w:r>
      <w:r w:rsidRPr="00976B34">
        <w:rPr>
          <w:rFonts w:ascii="Times New Roman" w:hAnsi="Times New Roman" w:cs="Times New Roman"/>
          <w:i/>
          <w:sz w:val="24"/>
          <w:szCs w:val="24"/>
        </w:rPr>
        <w:t>. Adv. Mater</w:t>
      </w:r>
      <w:r w:rsidRPr="00976B34">
        <w:rPr>
          <w:rFonts w:ascii="Times New Roman" w:hAnsi="Times New Roman" w:cs="Times New Roman"/>
          <w:sz w:val="24"/>
          <w:szCs w:val="24"/>
        </w:rPr>
        <w:t xml:space="preserve">., </w:t>
      </w:r>
      <w:r w:rsidRPr="00976B34">
        <w:rPr>
          <w:rFonts w:ascii="Times New Roman" w:hAnsi="Times New Roman" w:cs="Times New Roman"/>
          <w:b/>
          <w:sz w:val="24"/>
          <w:szCs w:val="24"/>
        </w:rPr>
        <w:t>11</w:t>
      </w:r>
      <w:r w:rsidRPr="00976B34">
        <w:rPr>
          <w:rFonts w:ascii="Times New Roman" w:hAnsi="Times New Roman" w:cs="Times New Roman"/>
          <w:sz w:val="24"/>
          <w:szCs w:val="24"/>
        </w:rPr>
        <w:t>, 579–585.</w:t>
      </w:r>
    </w:p>
    <w:p w:rsidR="006833DD" w:rsidRPr="00894F73" w:rsidRDefault="006833DD" w:rsidP="006833DD">
      <w:pPr>
        <w:pStyle w:val="ListParagraph"/>
        <w:numPr>
          <w:ilvl w:val="0"/>
          <w:numId w:val="15"/>
        </w:numPr>
        <w:spacing w:line="360" w:lineRule="auto"/>
        <w:jc w:val="both"/>
        <w:rPr>
          <w:rFonts w:ascii="Times New Roman" w:hAnsi="Times New Roman" w:cs="Times New Roman"/>
          <w:sz w:val="24"/>
          <w:szCs w:val="24"/>
        </w:rPr>
      </w:pPr>
      <w:r w:rsidRPr="005012BF">
        <w:rPr>
          <w:rFonts w:ascii="Times New Roman" w:hAnsi="Times New Roman" w:cs="Times New Roman"/>
          <w:b/>
          <w:sz w:val="24"/>
          <w:szCs w:val="24"/>
        </w:rPr>
        <w:t xml:space="preserve">Cagnol, F., D. Grosso, G. J. de A. A. Soler-Illia, E. L. Crepaldi, F. Babonneau, H. Amenitsch, </w:t>
      </w:r>
      <w:r w:rsidRPr="005012BF">
        <w:rPr>
          <w:rFonts w:ascii="Times New Roman" w:hAnsi="Times New Roman" w:cs="Times New Roman"/>
          <w:sz w:val="24"/>
          <w:szCs w:val="24"/>
        </w:rPr>
        <w:t xml:space="preserve">and </w:t>
      </w:r>
      <w:r w:rsidRPr="005012BF">
        <w:rPr>
          <w:rFonts w:ascii="Times New Roman" w:hAnsi="Times New Roman" w:cs="Times New Roman"/>
          <w:b/>
          <w:sz w:val="24"/>
          <w:szCs w:val="24"/>
        </w:rPr>
        <w:t xml:space="preserve">C. Sanchez </w:t>
      </w:r>
      <w:r w:rsidRPr="005012BF">
        <w:rPr>
          <w:rFonts w:ascii="Times New Roman" w:hAnsi="Times New Roman" w:cs="Times New Roman"/>
          <w:sz w:val="24"/>
          <w:szCs w:val="24"/>
        </w:rPr>
        <w:t xml:space="preserve">(2003) Humidity-controlled mesostructuration in CTAB-templated silica thin film processing. The existence of a modulable steady state. </w:t>
      </w:r>
      <w:r w:rsidRPr="005012BF">
        <w:rPr>
          <w:rFonts w:ascii="Times New Roman" w:hAnsi="Times New Roman" w:cs="Times New Roman"/>
          <w:i/>
          <w:sz w:val="24"/>
          <w:szCs w:val="24"/>
        </w:rPr>
        <w:t>J. Mater. Chem.,</w:t>
      </w:r>
      <w:r w:rsidRPr="005012BF">
        <w:rPr>
          <w:rFonts w:ascii="Times New Roman" w:hAnsi="Times New Roman" w:cs="Times New Roman"/>
          <w:sz w:val="24"/>
          <w:szCs w:val="24"/>
        </w:rPr>
        <w:t xml:space="preserve"> </w:t>
      </w:r>
      <w:r w:rsidRPr="005012BF">
        <w:rPr>
          <w:rFonts w:ascii="Times New Roman" w:hAnsi="Times New Roman" w:cs="Times New Roman"/>
          <w:b/>
          <w:sz w:val="24"/>
          <w:szCs w:val="24"/>
        </w:rPr>
        <w:t>13</w:t>
      </w:r>
      <w:r w:rsidRPr="005012BF">
        <w:rPr>
          <w:rFonts w:ascii="Times New Roman" w:hAnsi="Times New Roman" w:cs="Times New Roman"/>
          <w:sz w:val="24"/>
          <w:szCs w:val="24"/>
        </w:rPr>
        <w:t>, 61–66.</w:t>
      </w:r>
    </w:p>
    <w:p w:rsidR="006833DD" w:rsidRPr="008447B6" w:rsidRDefault="006833DD" w:rsidP="006833DD">
      <w:pPr>
        <w:pStyle w:val="ListParagraph"/>
        <w:numPr>
          <w:ilvl w:val="0"/>
          <w:numId w:val="15"/>
        </w:numPr>
        <w:spacing w:after="0" w:line="360" w:lineRule="auto"/>
        <w:jc w:val="both"/>
        <w:rPr>
          <w:rFonts w:ascii="Times New Roman" w:hAnsi="Times New Roman" w:cs="Times New Roman"/>
          <w:sz w:val="24"/>
          <w:szCs w:val="24"/>
        </w:rPr>
      </w:pPr>
      <w:r w:rsidRPr="001A172D">
        <w:rPr>
          <w:rFonts w:ascii="Times New Roman" w:hAnsi="Times New Roman" w:cs="Times New Roman"/>
          <w:b/>
          <w:sz w:val="24"/>
          <w:szCs w:val="24"/>
        </w:rPr>
        <w:t>Carreon, M. A.</w:t>
      </w:r>
      <w:r>
        <w:rPr>
          <w:rFonts w:ascii="Times New Roman" w:hAnsi="Times New Roman" w:cs="Times New Roman"/>
          <w:sz w:val="24"/>
          <w:szCs w:val="24"/>
        </w:rPr>
        <w:t xml:space="preserve"> and</w:t>
      </w:r>
      <w:r w:rsidRPr="001A172D">
        <w:rPr>
          <w:rFonts w:ascii="Times New Roman" w:hAnsi="Times New Roman" w:cs="Times New Roman"/>
          <w:sz w:val="24"/>
          <w:szCs w:val="24"/>
        </w:rPr>
        <w:t xml:space="preserve"> </w:t>
      </w:r>
      <w:r w:rsidRPr="001A172D">
        <w:rPr>
          <w:rFonts w:ascii="Times New Roman" w:hAnsi="Times New Roman" w:cs="Times New Roman"/>
          <w:b/>
          <w:sz w:val="24"/>
          <w:szCs w:val="24"/>
        </w:rPr>
        <w:t>V. V. Guliants</w:t>
      </w:r>
      <w:r>
        <w:rPr>
          <w:rFonts w:ascii="Times New Roman" w:hAnsi="Times New Roman" w:cs="Times New Roman"/>
          <w:sz w:val="24"/>
          <w:szCs w:val="24"/>
        </w:rPr>
        <w:t xml:space="preserve"> (</w:t>
      </w:r>
      <w:r w:rsidRPr="001A172D">
        <w:rPr>
          <w:rFonts w:ascii="Times New Roman" w:hAnsi="Times New Roman" w:cs="Times New Roman"/>
          <w:sz w:val="24"/>
          <w:szCs w:val="24"/>
        </w:rPr>
        <w:t>2005</w:t>
      </w:r>
      <w:r>
        <w:rPr>
          <w:rFonts w:ascii="Times New Roman" w:hAnsi="Times New Roman" w:cs="Times New Roman"/>
          <w:sz w:val="24"/>
          <w:szCs w:val="24"/>
        </w:rPr>
        <w:t>)</w:t>
      </w:r>
      <w:r w:rsidRPr="001A172D">
        <w:rPr>
          <w:rFonts w:ascii="Times New Roman" w:hAnsi="Times New Roman" w:cs="Times New Roman"/>
          <w:sz w:val="24"/>
          <w:szCs w:val="24"/>
        </w:rPr>
        <w:t xml:space="preserve"> Ordered meso and macroporous binary and mixed metal oxides</w:t>
      </w:r>
      <w:r>
        <w:rPr>
          <w:rFonts w:ascii="Times New Roman" w:hAnsi="Times New Roman" w:cs="Times New Roman"/>
          <w:sz w:val="24"/>
          <w:szCs w:val="24"/>
        </w:rPr>
        <w:t>.</w:t>
      </w:r>
      <w:r w:rsidRPr="001A172D">
        <w:rPr>
          <w:rFonts w:ascii="Times New Roman" w:hAnsi="Times New Roman" w:cs="Times New Roman"/>
          <w:sz w:val="24"/>
          <w:szCs w:val="24"/>
        </w:rPr>
        <w:t xml:space="preserve"> </w:t>
      </w:r>
      <w:r w:rsidRPr="001A172D">
        <w:rPr>
          <w:rFonts w:ascii="Times New Roman" w:hAnsi="Times New Roman" w:cs="Times New Roman"/>
          <w:i/>
          <w:sz w:val="24"/>
          <w:szCs w:val="24"/>
        </w:rPr>
        <w:t>Eur. J. Inorg. Chem</w:t>
      </w:r>
      <w:r w:rsidRPr="001A172D">
        <w:rPr>
          <w:rFonts w:ascii="Times New Roman" w:hAnsi="Times New Roman" w:cs="Times New Roman"/>
          <w:sz w:val="24"/>
          <w:szCs w:val="24"/>
        </w:rPr>
        <w:t xml:space="preserve">., </w:t>
      </w:r>
      <w:r w:rsidRPr="001A172D">
        <w:rPr>
          <w:rFonts w:ascii="Times New Roman" w:hAnsi="Times New Roman" w:cs="Times New Roman"/>
          <w:b/>
          <w:sz w:val="24"/>
          <w:szCs w:val="24"/>
        </w:rPr>
        <w:t>1</w:t>
      </w:r>
      <w:r w:rsidRPr="001A172D">
        <w:rPr>
          <w:rFonts w:ascii="Times New Roman" w:hAnsi="Times New Roman" w:cs="Times New Roman"/>
          <w:sz w:val="24"/>
          <w:szCs w:val="24"/>
        </w:rPr>
        <w:t>, 27–43.</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Ciesla, U., </w:t>
      </w:r>
      <w:r>
        <w:rPr>
          <w:rFonts w:ascii="Times New Roman" w:eastAsia="Times New Roman" w:hAnsi="Times New Roman" w:cs="Times New Roman"/>
          <w:b/>
          <w:sz w:val="24"/>
          <w:szCs w:val="24"/>
          <w:lang w:eastAsia="ar-SA"/>
        </w:rPr>
        <w:t>M.</w:t>
      </w:r>
      <w:r w:rsidRPr="00072ED5">
        <w:rPr>
          <w:rFonts w:ascii="Times New Roman" w:eastAsia="Times New Roman" w:hAnsi="Times New Roman" w:cs="Times New Roman"/>
          <w:b/>
          <w:sz w:val="24"/>
          <w:szCs w:val="24"/>
          <w:lang w:eastAsia="ar-SA"/>
        </w:rPr>
        <w:t xml:space="preserve"> Froba, G.</w:t>
      </w:r>
      <w:r>
        <w:rPr>
          <w:rFonts w:ascii="Times New Roman" w:eastAsia="Times New Roman" w:hAnsi="Times New Roman" w:cs="Times New Roman"/>
          <w:b/>
          <w:sz w:val="24"/>
          <w:szCs w:val="24"/>
          <w:lang w:eastAsia="ar-SA"/>
        </w:rPr>
        <w:t xml:space="preserve"> Stucky</w:t>
      </w:r>
      <w:r w:rsidRPr="00072ED5">
        <w:rPr>
          <w:rFonts w:ascii="Times New Roman" w:eastAsia="Times New Roman" w:hAnsi="Times New Roman" w:cs="Times New Roman"/>
          <w:b/>
          <w:sz w:val="24"/>
          <w:szCs w:val="24"/>
          <w:lang w:eastAsia="ar-SA"/>
        </w:rPr>
        <w:t xml:space="preserve"> </w:t>
      </w:r>
      <w:r w:rsidRPr="00C516FD">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F.</w:t>
      </w:r>
      <w:r>
        <w:rPr>
          <w:rFonts w:ascii="Times New Roman" w:eastAsia="Times New Roman" w:hAnsi="Times New Roman" w:cs="Times New Roman"/>
          <w:b/>
          <w:sz w:val="24"/>
          <w:szCs w:val="24"/>
          <w:lang w:eastAsia="ar-SA"/>
        </w:rPr>
        <w:t xml:space="preserve"> Schuth</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 xml:space="preserve">(1999) </w:t>
      </w:r>
      <w:r w:rsidRPr="00C516FD">
        <w:rPr>
          <w:rFonts w:ascii="Times New Roman" w:eastAsia="Times New Roman" w:hAnsi="Times New Roman" w:cs="Times New Roman"/>
          <w:sz w:val="24"/>
          <w:szCs w:val="24"/>
          <w:lang w:eastAsia="ar-SA"/>
        </w:rPr>
        <w:t xml:space="preserve">Highly Ordered Porous Zirconias from Surfactant-Controlled Syntheses: Zirconium Oxide-Sulfate and Zirconium Oxo.  </w:t>
      </w:r>
      <w:r w:rsidRPr="00072ED5">
        <w:rPr>
          <w:rFonts w:ascii="Times New Roman" w:eastAsia="Times New Roman" w:hAnsi="Times New Roman" w:cs="Times New Roman"/>
          <w:i/>
          <w:sz w:val="24"/>
          <w:szCs w:val="24"/>
          <w:lang w:eastAsia="ar-SA"/>
        </w:rPr>
        <w:t>Chem. Mater.,</w:t>
      </w:r>
      <w:r w:rsidRPr="00C516FD">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11</w:t>
      </w:r>
      <w:r w:rsidRPr="00C516FD">
        <w:rPr>
          <w:rFonts w:ascii="Times New Roman" w:eastAsia="Times New Roman" w:hAnsi="Times New Roman" w:cs="Times New Roman"/>
          <w:sz w:val="24"/>
          <w:szCs w:val="24"/>
          <w:lang w:eastAsia="ar-SA"/>
        </w:rPr>
        <w:t>, 227-234.</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Das, S. K., </w:t>
      </w:r>
      <w:r>
        <w:rPr>
          <w:rFonts w:ascii="Times New Roman" w:eastAsia="Times New Roman" w:hAnsi="Times New Roman" w:cs="Times New Roman"/>
          <w:b/>
          <w:sz w:val="24"/>
          <w:szCs w:val="24"/>
          <w:lang w:eastAsia="ar-SA"/>
        </w:rPr>
        <w:t xml:space="preserve">M. K. </w:t>
      </w:r>
      <w:r w:rsidRPr="00072ED5">
        <w:rPr>
          <w:rFonts w:ascii="Times New Roman" w:eastAsia="Times New Roman" w:hAnsi="Times New Roman" w:cs="Times New Roman"/>
          <w:b/>
          <w:sz w:val="24"/>
          <w:szCs w:val="24"/>
          <w:lang w:eastAsia="ar-SA"/>
        </w:rPr>
        <w:t>Bhunia, A. K.</w:t>
      </w:r>
      <w:r>
        <w:rPr>
          <w:rFonts w:ascii="Times New Roman" w:eastAsia="Times New Roman" w:hAnsi="Times New Roman" w:cs="Times New Roman"/>
          <w:b/>
          <w:sz w:val="24"/>
          <w:szCs w:val="24"/>
          <w:lang w:eastAsia="ar-SA"/>
        </w:rPr>
        <w:t xml:space="preserve"> Sinha</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D57100">
        <w:rPr>
          <w:rFonts w:ascii="Times New Roman" w:eastAsia="Times New Roman" w:hAnsi="Times New Roman" w:cs="Times New Roman"/>
          <w:b/>
          <w:sz w:val="24"/>
          <w:szCs w:val="24"/>
          <w:lang w:eastAsia="ar-SA"/>
        </w:rPr>
        <w:t>A. Bhaumik</w:t>
      </w:r>
      <w:r>
        <w:rPr>
          <w:rFonts w:ascii="Times New Roman" w:eastAsia="Times New Roman" w:hAnsi="Times New Roman" w:cs="Times New Roman"/>
          <w:sz w:val="24"/>
          <w:szCs w:val="24"/>
          <w:lang w:eastAsia="ar-SA"/>
        </w:rPr>
        <w:t xml:space="preserve"> (2009)</w:t>
      </w:r>
      <w:r w:rsidRPr="00072ED5">
        <w:rPr>
          <w:rFonts w:ascii="Times New Roman" w:eastAsia="Times New Roman" w:hAnsi="Times New Roman" w:cs="Times New Roman"/>
          <w:sz w:val="24"/>
          <w:szCs w:val="24"/>
          <w:lang w:eastAsia="ar-SA"/>
        </w:rPr>
        <w:t xml:space="preserve"> Self-Assembled Mesoporous Zirconia and Sulfated Zirconia Nanoparticles Synthesized by Triblock Copolymer as Template. </w:t>
      </w:r>
      <w:r w:rsidRPr="00072ED5">
        <w:rPr>
          <w:rFonts w:ascii="Times New Roman" w:eastAsia="Times New Roman" w:hAnsi="Times New Roman" w:cs="Times New Roman"/>
          <w:i/>
          <w:sz w:val="24"/>
          <w:szCs w:val="24"/>
          <w:lang w:eastAsia="ar-SA"/>
        </w:rPr>
        <w:t>J. Phys. Chem. C</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113</w:t>
      </w:r>
      <w:r w:rsidRPr="00072ED5">
        <w:rPr>
          <w:rFonts w:ascii="Times New Roman" w:eastAsia="Times New Roman" w:hAnsi="Times New Roman" w:cs="Times New Roman"/>
          <w:sz w:val="24"/>
          <w:szCs w:val="24"/>
          <w:lang w:eastAsia="ar-SA"/>
        </w:rPr>
        <w:t>, 8918–8923.</w:t>
      </w:r>
    </w:p>
    <w:p w:rsidR="006833DD" w:rsidRPr="007D6194" w:rsidRDefault="006833DD" w:rsidP="006833DD">
      <w:pPr>
        <w:numPr>
          <w:ilvl w:val="0"/>
          <w:numId w:val="15"/>
        </w:numPr>
        <w:spacing w:after="0" w:line="360" w:lineRule="auto"/>
        <w:ind w:right="27"/>
        <w:jc w:val="both"/>
        <w:rPr>
          <w:rFonts w:ascii="Times New Roman" w:eastAsia="Times New Roman" w:hAnsi="Times New Roman" w:cs="Times New Roman"/>
          <w:b/>
          <w:sz w:val="24"/>
          <w:szCs w:val="24"/>
        </w:rPr>
      </w:pPr>
      <w:r w:rsidRPr="006F2DDA">
        <w:rPr>
          <w:rFonts w:ascii="Times New Roman" w:eastAsia="Times New Roman" w:hAnsi="Times New Roman" w:cs="Times New Roman"/>
          <w:b/>
          <w:sz w:val="24"/>
          <w:szCs w:val="24"/>
        </w:rPr>
        <w:t>Ernst, S.</w:t>
      </w:r>
      <w:r w:rsidRPr="006F2DDA">
        <w:rPr>
          <w:rFonts w:ascii="Times New Roman" w:eastAsiaTheme="minorHAnsi" w:hAnsi="Times New Roman" w:cs="Times New Roman"/>
          <w:lang w:val="en-IN"/>
        </w:rPr>
        <w:t xml:space="preserve"> </w:t>
      </w:r>
      <w:r w:rsidRPr="006F2DDA">
        <w:rPr>
          <w:rFonts w:ascii="Times New Roman" w:eastAsiaTheme="minorHAnsi" w:hAnsi="Times New Roman" w:cs="Times New Roman"/>
          <w:i/>
          <w:lang w:val="en-IN"/>
        </w:rPr>
        <w:t>Advances in Nanoporous Materials</w:t>
      </w:r>
      <w:r>
        <w:rPr>
          <w:rFonts w:ascii="Times New Roman" w:eastAsiaTheme="minorHAnsi" w:hAnsi="Times New Roman" w:cs="Times New Roman"/>
          <w:i/>
          <w:lang w:val="en-IN"/>
        </w:rPr>
        <w:t>.</w:t>
      </w:r>
      <w:r>
        <w:rPr>
          <w:rFonts w:ascii="Times New Roman" w:eastAsiaTheme="minorHAnsi" w:hAnsi="Times New Roman" w:cs="Times New Roman"/>
          <w:lang w:val="en-IN"/>
        </w:rPr>
        <w:t>Vol1. Elsvier Press, UK, 2009.</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lastRenderedPageBreak/>
        <w:t xml:space="preserve">Ghom, S. A., </w:t>
      </w:r>
      <w:r>
        <w:rPr>
          <w:rFonts w:ascii="Times New Roman" w:eastAsia="Times New Roman" w:hAnsi="Times New Roman" w:cs="Times New Roman"/>
          <w:b/>
          <w:sz w:val="24"/>
          <w:szCs w:val="24"/>
          <w:lang w:eastAsia="ar-SA"/>
        </w:rPr>
        <w:t xml:space="preserve">C. </w:t>
      </w:r>
      <w:r w:rsidRPr="00072ED5">
        <w:rPr>
          <w:rFonts w:ascii="Times New Roman" w:eastAsia="Times New Roman" w:hAnsi="Times New Roman" w:cs="Times New Roman"/>
          <w:b/>
          <w:sz w:val="24"/>
          <w:szCs w:val="24"/>
          <w:lang w:eastAsia="ar-SA"/>
        </w:rPr>
        <w:t>Zamani, S.</w:t>
      </w:r>
      <w:r>
        <w:rPr>
          <w:rFonts w:ascii="Times New Roman" w:eastAsia="Times New Roman" w:hAnsi="Times New Roman" w:cs="Times New Roman"/>
          <w:b/>
          <w:sz w:val="24"/>
          <w:szCs w:val="24"/>
          <w:lang w:eastAsia="ar-SA"/>
        </w:rPr>
        <w:t xml:space="preserve"> Nazarpour</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T.</w:t>
      </w:r>
      <w:r>
        <w:rPr>
          <w:rFonts w:ascii="Times New Roman" w:eastAsia="Times New Roman" w:hAnsi="Times New Roman" w:cs="Times New Roman"/>
          <w:b/>
          <w:sz w:val="24"/>
          <w:szCs w:val="24"/>
          <w:lang w:eastAsia="ar-SA"/>
        </w:rPr>
        <w:t xml:space="preserve"> Andreu</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(2009)</w:t>
      </w:r>
      <w:r w:rsidRPr="00072ED5">
        <w:rPr>
          <w:rFonts w:ascii="Times New Roman" w:eastAsia="Times New Roman" w:hAnsi="Times New Roman" w:cs="Times New Roman"/>
          <w:sz w:val="24"/>
          <w:szCs w:val="24"/>
          <w:lang w:eastAsia="ar-SA"/>
        </w:rPr>
        <w:t xml:space="preserve"> Oxygen sensing with mesoporous ceria–zirconia solid solutions. </w:t>
      </w:r>
      <w:r w:rsidRPr="00072ED5">
        <w:rPr>
          <w:rFonts w:ascii="Times New Roman" w:eastAsia="Times New Roman" w:hAnsi="Times New Roman" w:cs="Times New Roman"/>
          <w:i/>
          <w:sz w:val="24"/>
          <w:szCs w:val="24"/>
          <w:lang w:eastAsia="ar-SA"/>
        </w:rPr>
        <w:t>Sens. Actuators, B,</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140</w:t>
      </w:r>
      <w:r w:rsidRPr="00072ED5">
        <w:rPr>
          <w:rFonts w:ascii="Times New Roman" w:eastAsia="Times New Roman" w:hAnsi="Times New Roman" w:cs="Times New Roman"/>
          <w:sz w:val="24"/>
          <w:szCs w:val="24"/>
          <w:lang w:eastAsia="ar-SA"/>
        </w:rPr>
        <w:t xml:space="preserve">, 216–221. </w:t>
      </w:r>
    </w:p>
    <w:p w:rsidR="006833DD" w:rsidRPr="00C53E64" w:rsidRDefault="006833DD" w:rsidP="006833DD">
      <w:pPr>
        <w:pStyle w:val="ListParagraph"/>
        <w:numPr>
          <w:ilvl w:val="0"/>
          <w:numId w:val="15"/>
        </w:numPr>
        <w:spacing w:after="0" w:line="360" w:lineRule="auto"/>
        <w:jc w:val="both"/>
        <w:rPr>
          <w:rFonts w:ascii="Times New Roman" w:hAnsi="Times New Roman" w:cs="Times New Roman"/>
          <w:b/>
          <w:sz w:val="24"/>
          <w:szCs w:val="24"/>
        </w:rPr>
      </w:pPr>
      <w:r w:rsidRPr="00DD3E95">
        <w:rPr>
          <w:rFonts w:ascii="Times New Roman" w:hAnsi="Times New Roman" w:cs="Times New Roman"/>
          <w:b/>
          <w:sz w:val="24"/>
          <w:szCs w:val="24"/>
        </w:rPr>
        <w:t>Grosso, D.,</w:t>
      </w:r>
      <w:r w:rsidRPr="00976B34">
        <w:rPr>
          <w:rFonts w:ascii="Times New Roman" w:hAnsi="Times New Roman" w:cs="Times New Roman"/>
          <w:b/>
          <w:sz w:val="24"/>
          <w:szCs w:val="24"/>
        </w:rPr>
        <w:t xml:space="preserve"> F. Cagnol, G. J. de A. A. Soler-Illia, E. L. Crepaldi, H. Amenitsch, A. Brunet-Bruneau, A. Burgeois</w:t>
      </w:r>
      <w:r w:rsidRPr="00976B34">
        <w:rPr>
          <w:rFonts w:ascii="Times New Roman" w:hAnsi="Times New Roman" w:cs="Times New Roman"/>
          <w:sz w:val="24"/>
          <w:szCs w:val="24"/>
        </w:rPr>
        <w:t xml:space="preserve"> and </w:t>
      </w:r>
      <w:r w:rsidRPr="00976B34">
        <w:rPr>
          <w:rFonts w:ascii="Times New Roman" w:hAnsi="Times New Roman" w:cs="Times New Roman"/>
          <w:b/>
          <w:sz w:val="24"/>
          <w:szCs w:val="24"/>
        </w:rPr>
        <w:t>C. Sanchez</w:t>
      </w:r>
      <w:r w:rsidRPr="00976B34">
        <w:rPr>
          <w:rFonts w:ascii="Times New Roman" w:hAnsi="Times New Roman" w:cs="Times New Roman"/>
          <w:sz w:val="24"/>
          <w:szCs w:val="24"/>
        </w:rPr>
        <w:t xml:space="preserve"> ( 2004) Fundamentals of mesostructuring through evaporation-induced self-assembly. </w:t>
      </w:r>
      <w:r w:rsidRPr="00976B34">
        <w:rPr>
          <w:rFonts w:ascii="Times New Roman" w:hAnsi="Times New Roman" w:cs="Times New Roman"/>
          <w:i/>
          <w:sz w:val="24"/>
          <w:szCs w:val="24"/>
        </w:rPr>
        <w:t>Adv. Funct. Mater,</w:t>
      </w:r>
      <w:r w:rsidRPr="00976B34">
        <w:rPr>
          <w:rFonts w:ascii="Times New Roman" w:hAnsi="Times New Roman" w:cs="Times New Roman"/>
          <w:sz w:val="24"/>
          <w:szCs w:val="24"/>
        </w:rPr>
        <w:t xml:space="preserve"> </w:t>
      </w:r>
      <w:r w:rsidRPr="00976B34">
        <w:rPr>
          <w:rFonts w:ascii="Times New Roman" w:hAnsi="Times New Roman" w:cs="Times New Roman"/>
          <w:b/>
          <w:sz w:val="24"/>
          <w:szCs w:val="24"/>
        </w:rPr>
        <w:t>14</w:t>
      </w:r>
      <w:r w:rsidRPr="00976B34">
        <w:rPr>
          <w:rFonts w:ascii="Times New Roman" w:hAnsi="Times New Roman" w:cs="Times New Roman"/>
          <w:sz w:val="24"/>
          <w:szCs w:val="24"/>
        </w:rPr>
        <w:t>, 309–322.</w:t>
      </w:r>
    </w:p>
    <w:p w:rsidR="006833DD" w:rsidRPr="00C53E64" w:rsidRDefault="006833DD" w:rsidP="006833DD">
      <w:pPr>
        <w:pStyle w:val="ListParagraph"/>
        <w:numPr>
          <w:ilvl w:val="0"/>
          <w:numId w:val="15"/>
        </w:numPr>
        <w:spacing w:line="360" w:lineRule="auto"/>
        <w:jc w:val="both"/>
        <w:rPr>
          <w:rFonts w:ascii="Times New Roman" w:hAnsi="Times New Roman" w:cs="Times New Roman"/>
          <w:sz w:val="24"/>
          <w:szCs w:val="24"/>
        </w:rPr>
      </w:pPr>
      <w:r w:rsidRPr="00383787">
        <w:rPr>
          <w:rFonts w:ascii="Times New Roman" w:hAnsi="Times New Roman" w:cs="Times New Roman"/>
          <w:b/>
          <w:sz w:val="24"/>
          <w:szCs w:val="24"/>
        </w:rPr>
        <w:t xml:space="preserve">Guliants, V. V., </w:t>
      </w:r>
      <w:r>
        <w:rPr>
          <w:rFonts w:ascii="Times New Roman" w:hAnsi="Times New Roman" w:cs="Times New Roman"/>
          <w:b/>
          <w:sz w:val="24"/>
          <w:szCs w:val="24"/>
        </w:rPr>
        <w:t>M. A.</w:t>
      </w:r>
      <w:r w:rsidRPr="00383787">
        <w:rPr>
          <w:rFonts w:ascii="Times New Roman" w:hAnsi="Times New Roman" w:cs="Times New Roman"/>
          <w:b/>
          <w:sz w:val="24"/>
          <w:szCs w:val="24"/>
        </w:rPr>
        <w:t xml:space="preserve"> </w:t>
      </w:r>
      <w:r>
        <w:rPr>
          <w:rFonts w:ascii="Times New Roman" w:hAnsi="Times New Roman" w:cs="Times New Roman"/>
          <w:b/>
          <w:sz w:val="24"/>
          <w:szCs w:val="24"/>
        </w:rPr>
        <w:t xml:space="preserve">Carreon </w:t>
      </w:r>
      <w:r w:rsidRPr="00383787">
        <w:rPr>
          <w:rFonts w:ascii="Times New Roman" w:hAnsi="Times New Roman" w:cs="Times New Roman"/>
          <w:sz w:val="24"/>
          <w:szCs w:val="24"/>
        </w:rPr>
        <w:t>and</w:t>
      </w:r>
      <w:r>
        <w:rPr>
          <w:rFonts w:ascii="Times New Roman" w:hAnsi="Times New Roman" w:cs="Times New Roman"/>
          <w:b/>
          <w:sz w:val="24"/>
          <w:szCs w:val="24"/>
        </w:rPr>
        <w:t xml:space="preserve"> </w:t>
      </w:r>
      <w:r w:rsidRPr="00383787">
        <w:rPr>
          <w:rFonts w:ascii="Times New Roman" w:hAnsi="Times New Roman" w:cs="Times New Roman"/>
          <w:b/>
          <w:sz w:val="24"/>
          <w:szCs w:val="24"/>
        </w:rPr>
        <w:t>J. Y</w:t>
      </w:r>
      <w:r>
        <w:rPr>
          <w:rFonts w:ascii="Times New Roman" w:hAnsi="Times New Roman" w:cs="Times New Roman"/>
          <w:b/>
          <w:sz w:val="24"/>
          <w:szCs w:val="24"/>
        </w:rPr>
        <w:t>,</w:t>
      </w:r>
      <w:r w:rsidRPr="00383787">
        <w:rPr>
          <w:rFonts w:ascii="Times New Roman" w:hAnsi="Times New Roman" w:cs="Times New Roman"/>
          <w:b/>
          <w:sz w:val="24"/>
          <w:szCs w:val="24"/>
        </w:rPr>
        <w:t>Lin</w:t>
      </w:r>
      <w:r>
        <w:rPr>
          <w:rFonts w:ascii="Times New Roman" w:hAnsi="Times New Roman" w:cs="Times New Roman"/>
          <w:b/>
          <w:sz w:val="24"/>
          <w:szCs w:val="24"/>
        </w:rPr>
        <w:t xml:space="preserve"> (</w:t>
      </w:r>
      <w:r w:rsidRPr="00383787">
        <w:rPr>
          <w:rFonts w:ascii="Times New Roman" w:hAnsi="Times New Roman" w:cs="Times New Roman"/>
          <w:sz w:val="24"/>
          <w:szCs w:val="24"/>
        </w:rPr>
        <w:t>2004</w:t>
      </w:r>
      <w:r>
        <w:rPr>
          <w:rFonts w:ascii="Times New Roman" w:hAnsi="Times New Roman" w:cs="Times New Roman"/>
          <w:sz w:val="24"/>
          <w:szCs w:val="24"/>
        </w:rPr>
        <w:t xml:space="preserve">) </w:t>
      </w:r>
      <w:r w:rsidRPr="00383787">
        <w:rPr>
          <w:rFonts w:ascii="Times New Roman" w:hAnsi="Times New Roman" w:cs="Times New Roman"/>
          <w:sz w:val="24"/>
          <w:szCs w:val="24"/>
        </w:rPr>
        <w:t>Ordered mesoporous and macroporous inorganic</w:t>
      </w:r>
      <w:r>
        <w:rPr>
          <w:rFonts w:ascii="Times New Roman" w:hAnsi="Times New Roman" w:cs="Times New Roman"/>
          <w:sz w:val="24"/>
          <w:szCs w:val="24"/>
        </w:rPr>
        <w:t xml:space="preserve"> </w:t>
      </w:r>
      <w:r w:rsidRPr="00383787">
        <w:rPr>
          <w:rFonts w:ascii="Times New Roman" w:hAnsi="Times New Roman" w:cs="Times New Roman"/>
          <w:sz w:val="24"/>
          <w:szCs w:val="24"/>
        </w:rPr>
        <w:t xml:space="preserve">films and membranes’’ </w:t>
      </w:r>
      <w:r w:rsidRPr="00383787">
        <w:rPr>
          <w:rFonts w:ascii="Times New Roman" w:hAnsi="Times New Roman" w:cs="Times New Roman"/>
          <w:i/>
          <w:sz w:val="24"/>
          <w:szCs w:val="24"/>
        </w:rPr>
        <w:t>J. Membr. Sci</w:t>
      </w:r>
      <w:r w:rsidRPr="00383787">
        <w:rPr>
          <w:rFonts w:ascii="Times New Roman" w:hAnsi="Times New Roman" w:cs="Times New Roman"/>
          <w:sz w:val="24"/>
          <w:szCs w:val="24"/>
        </w:rPr>
        <w:t xml:space="preserve">., </w:t>
      </w:r>
      <w:r w:rsidRPr="00383787">
        <w:rPr>
          <w:rFonts w:ascii="Times New Roman" w:hAnsi="Times New Roman" w:cs="Times New Roman"/>
          <w:b/>
          <w:sz w:val="24"/>
          <w:szCs w:val="24"/>
        </w:rPr>
        <w:t>235</w:t>
      </w:r>
      <w:r w:rsidRPr="00383787">
        <w:rPr>
          <w:rFonts w:ascii="Times New Roman" w:hAnsi="Times New Roman" w:cs="Times New Roman"/>
          <w:sz w:val="24"/>
          <w:szCs w:val="24"/>
        </w:rPr>
        <w:t>, 53–72.</w:t>
      </w:r>
    </w:p>
    <w:p w:rsidR="006833DD" w:rsidRPr="001C49FC" w:rsidRDefault="006833DD" w:rsidP="006833DD">
      <w:pPr>
        <w:pStyle w:val="ListParagraph"/>
        <w:numPr>
          <w:ilvl w:val="0"/>
          <w:numId w:val="15"/>
        </w:numPr>
        <w:spacing w:line="360" w:lineRule="auto"/>
        <w:jc w:val="both"/>
        <w:rPr>
          <w:rFonts w:ascii="Times New Roman" w:hAnsi="Times New Roman" w:cs="Times New Roman"/>
          <w:sz w:val="24"/>
          <w:szCs w:val="24"/>
        </w:rPr>
      </w:pPr>
      <w:r w:rsidRPr="0050323E">
        <w:rPr>
          <w:rFonts w:ascii="Times New Roman" w:hAnsi="Times New Roman" w:cs="Times New Roman"/>
          <w:b/>
          <w:sz w:val="24"/>
          <w:szCs w:val="24"/>
        </w:rPr>
        <w:t>He, X.</w:t>
      </w:r>
      <w:r w:rsidRPr="0050323E">
        <w:rPr>
          <w:rFonts w:ascii="Times New Roman" w:hAnsi="Times New Roman" w:cs="Times New Roman"/>
          <w:sz w:val="24"/>
          <w:szCs w:val="24"/>
        </w:rPr>
        <w:t xml:space="preserve"> and </w:t>
      </w:r>
      <w:r w:rsidRPr="0050323E">
        <w:rPr>
          <w:rFonts w:ascii="Times New Roman" w:hAnsi="Times New Roman" w:cs="Times New Roman"/>
          <w:b/>
          <w:sz w:val="24"/>
          <w:szCs w:val="24"/>
        </w:rPr>
        <w:t>D. Antonelli</w:t>
      </w:r>
      <w:r w:rsidRPr="0050323E">
        <w:rPr>
          <w:rFonts w:ascii="Times New Roman" w:hAnsi="Times New Roman" w:cs="Times New Roman"/>
          <w:sz w:val="24"/>
          <w:szCs w:val="24"/>
        </w:rPr>
        <w:t xml:space="preserve"> (2002) Recent Advances in Synthesis and Applications of Transition Metal Containing Mesoporous Molecular Sieves. </w:t>
      </w:r>
      <w:r w:rsidRPr="00F557BF">
        <w:rPr>
          <w:rFonts w:ascii="Times New Roman" w:hAnsi="Times New Roman" w:cs="Times New Roman"/>
          <w:i/>
          <w:sz w:val="24"/>
          <w:szCs w:val="24"/>
        </w:rPr>
        <w:t>Angew. Chem. Int. Ed</w:t>
      </w:r>
      <w:r w:rsidRPr="0050323E">
        <w:rPr>
          <w:rFonts w:ascii="Times New Roman" w:hAnsi="Times New Roman" w:cs="Times New Roman"/>
          <w:sz w:val="24"/>
          <w:szCs w:val="24"/>
        </w:rPr>
        <w:t xml:space="preserve">., </w:t>
      </w:r>
      <w:r w:rsidRPr="00F557BF">
        <w:rPr>
          <w:rFonts w:ascii="Times New Roman" w:hAnsi="Times New Roman" w:cs="Times New Roman"/>
          <w:b/>
          <w:sz w:val="24"/>
          <w:szCs w:val="24"/>
        </w:rPr>
        <w:t>41</w:t>
      </w:r>
      <w:r w:rsidRPr="0050323E">
        <w:rPr>
          <w:rFonts w:ascii="Times New Roman" w:hAnsi="Times New Roman" w:cs="Times New Roman"/>
          <w:sz w:val="24"/>
          <w:szCs w:val="24"/>
        </w:rPr>
        <w:t>, 214–229.</w:t>
      </w:r>
    </w:p>
    <w:p w:rsidR="006833DD" w:rsidRDefault="006833DD" w:rsidP="006833DD">
      <w:pPr>
        <w:pStyle w:val="ListParagraph"/>
        <w:numPr>
          <w:ilvl w:val="0"/>
          <w:numId w:val="15"/>
        </w:numPr>
        <w:spacing w:after="0" w:line="360" w:lineRule="auto"/>
        <w:jc w:val="both"/>
        <w:rPr>
          <w:rFonts w:ascii="Times New Roman" w:hAnsi="Times New Roman" w:cs="Times New Roman"/>
          <w:sz w:val="24"/>
          <w:szCs w:val="24"/>
        </w:rPr>
      </w:pPr>
      <w:r w:rsidRPr="00862A48">
        <w:rPr>
          <w:rFonts w:ascii="Times New Roman" w:hAnsi="Times New Roman" w:cs="Times New Roman"/>
          <w:b/>
          <w:sz w:val="24"/>
          <w:szCs w:val="24"/>
        </w:rPr>
        <w:t>Hurd, A. J</w:t>
      </w:r>
      <w:r w:rsidRPr="00862A48">
        <w:rPr>
          <w:rFonts w:ascii="Times New Roman" w:hAnsi="Times New Roman" w:cs="Times New Roman"/>
          <w:sz w:val="24"/>
          <w:szCs w:val="24"/>
        </w:rPr>
        <w:t xml:space="preserve">. and </w:t>
      </w:r>
      <w:r w:rsidRPr="00862A48">
        <w:rPr>
          <w:rFonts w:ascii="Times New Roman" w:hAnsi="Times New Roman" w:cs="Times New Roman"/>
          <w:b/>
          <w:sz w:val="24"/>
          <w:szCs w:val="24"/>
        </w:rPr>
        <w:t>L. Steinberg</w:t>
      </w:r>
      <w:r w:rsidRPr="00862A48">
        <w:rPr>
          <w:rFonts w:ascii="Times New Roman" w:hAnsi="Times New Roman" w:cs="Times New Roman"/>
          <w:sz w:val="24"/>
          <w:szCs w:val="24"/>
        </w:rPr>
        <w:t xml:space="preserve"> (2001) The</w:t>
      </w:r>
      <w:r>
        <w:rPr>
          <w:rFonts w:ascii="Times New Roman" w:hAnsi="Times New Roman" w:cs="Times New Roman"/>
          <w:sz w:val="24"/>
          <w:szCs w:val="24"/>
        </w:rPr>
        <w:t xml:space="preserve"> </w:t>
      </w:r>
      <w:r w:rsidRPr="00862A48">
        <w:rPr>
          <w:rFonts w:ascii="Times New Roman" w:hAnsi="Times New Roman" w:cs="Times New Roman"/>
          <w:sz w:val="24"/>
          <w:szCs w:val="24"/>
        </w:rPr>
        <w:t xml:space="preserve">physics of evaporation-induced assembly of sol-gel materials. </w:t>
      </w:r>
      <w:r w:rsidRPr="00862A48">
        <w:rPr>
          <w:rFonts w:ascii="Times New Roman" w:hAnsi="Times New Roman" w:cs="Times New Roman"/>
          <w:i/>
          <w:sz w:val="24"/>
          <w:szCs w:val="24"/>
        </w:rPr>
        <w:t>Granular Matter</w:t>
      </w:r>
      <w:r w:rsidRPr="00862A48">
        <w:rPr>
          <w:rFonts w:ascii="Times New Roman" w:hAnsi="Times New Roman" w:cs="Times New Roman"/>
          <w:sz w:val="24"/>
          <w:szCs w:val="24"/>
        </w:rPr>
        <w:t xml:space="preserve">, </w:t>
      </w:r>
      <w:r w:rsidRPr="00862A48">
        <w:rPr>
          <w:rFonts w:ascii="Times New Roman" w:hAnsi="Times New Roman" w:cs="Times New Roman"/>
          <w:b/>
          <w:sz w:val="24"/>
          <w:szCs w:val="24"/>
        </w:rPr>
        <w:t>3</w:t>
      </w:r>
      <w:r w:rsidRPr="00862A48">
        <w:rPr>
          <w:rFonts w:ascii="Times New Roman" w:hAnsi="Times New Roman" w:cs="Times New Roman"/>
          <w:sz w:val="24"/>
          <w:szCs w:val="24"/>
        </w:rPr>
        <w:t>, 19–21.</w:t>
      </w:r>
    </w:p>
    <w:p w:rsidR="006833DD" w:rsidRPr="001C49FC" w:rsidRDefault="006833DD" w:rsidP="006833DD">
      <w:pPr>
        <w:pStyle w:val="ListParagraph"/>
        <w:numPr>
          <w:ilvl w:val="0"/>
          <w:numId w:val="15"/>
        </w:numPr>
        <w:spacing w:after="0" w:line="360" w:lineRule="auto"/>
        <w:jc w:val="both"/>
        <w:rPr>
          <w:rFonts w:ascii="Times New Roman" w:hAnsi="Times New Roman" w:cs="Times New Roman"/>
          <w:sz w:val="24"/>
          <w:szCs w:val="24"/>
        </w:rPr>
      </w:pPr>
      <w:r w:rsidRPr="00217767">
        <w:rPr>
          <w:rFonts w:ascii="Times New Roman" w:hAnsi="Times New Roman" w:cs="Times New Roman"/>
          <w:b/>
          <w:sz w:val="24"/>
          <w:szCs w:val="24"/>
        </w:rPr>
        <w:t xml:space="preserve">Jasinski, P., </w:t>
      </w:r>
      <w:r>
        <w:rPr>
          <w:rFonts w:ascii="Times New Roman" w:hAnsi="Times New Roman" w:cs="Times New Roman"/>
          <w:b/>
          <w:sz w:val="24"/>
          <w:szCs w:val="24"/>
        </w:rPr>
        <w:t xml:space="preserve">T. Suzuki </w:t>
      </w:r>
      <w:r w:rsidRPr="00217767">
        <w:rPr>
          <w:rFonts w:ascii="Times New Roman" w:hAnsi="Times New Roman" w:cs="Times New Roman"/>
          <w:sz w:val="24"/>
          <w:szCs w:val="24"/>
        </w:rPr>
        <w:t>and</w:t>
      </w:r>
      <w:r w:rsidRPr="00217767">
        <w:rPr>
          <w:rFonts w:ascii="Times New Roman" w:hAnsi="Times New Roman" w:cs="Times New Roman"/>
          <w:b/>
          <w:sz w:val="24"/>
          <w:szCs w:val="24"/>
        </w:rPr>
        <w:t xml:space="preserve"> H. U.</w:t>
      </w:r>
      <w:r>
        <w:rPr>
          <w:rFonts w:ascii="Times New Roman" w:hAnsi="Times New Roman" w:cs="Times New Roman"/>
          <w:b/>
          <w:sz w:val="24"/>
          <w:szCs w:val="24"/>
        </w:rPr>
        <w:t xml:space="preserve">Anderson </w:t>
      </w:r>
      <w:r w:rsidRPr="00D82A71">
        <w:rPr>
          <w:rFonts w:ascii="Times New Roman" w:hAnsi="Times New Roman" w:cs="Times New Roman"/>
          <w:sz w:val="24"/>
          <w:szCs w:val="24"/>
        </w:rPr>
        <w:t>(</w:t>
      </w:r>
      <w:r w:rsidRPr="00217767">
        <w:rPr>
          <w:rFonts w:ascii="Times New Roman" w:hAnsi="Times New Roman" w:cs="Times New Roman"/>
          <w:sz w:val="24"/>
          <w:szCs w:val="24"/>
        </w:rPr>
        <w:t>2003</w:t>
      </w:r>
      <w:r>
        <w:rPr>
          <w:rFonts w:ascii="Times New Roman" w:hAnsi="Times New Roman" w:cs="Times New Roman"/>
          <w:sz w:val="24"/>
          <w:szCs w:val="24"/>
        </w:rPr>
        <w:t xml:space="preserve">) </w:t>
      </w:r>
      <w:r w:rsidRPr="00217767">
        <w:rPr>
          <w:rFonts w:ascii="Times New Roman" w:hAnsi="Times New Roman" w:cs="Times New Roman"/>
          <w:sz w:val="24"/>
          <w:szCs w:val="24"/>
        </w:rPr>
        <w:t>Nanocrystalli</w:t>
      </w:r>
      <w:r>
        <w:rPr>
          <w:rFonts w:ascii="Times New Roman" w:hAnsi="Times New Roman" w:cs="Times New Roman"/>
          <w:sz w:val="24"/>
          <w:szCs w:val="24"/>
        </w:rPr>
        <w:t>ne undoped ceria oxygen sensor.</w:t>
      </w:r>
      <w:r w:rsidRPr="00217767">
        <w:rPr>
          <w:rFonts w:ascii="Times New Roman" w:hAnsi="Times New Roman" w:cs="Times New Roman"/>
          <w:sz w:val="24"/>
          <w:szCs w:val="24"/>
        </w:rPr>
        <w:t xml:space="preserve"> </w:t>
      </w:r>
      <w:r w:rsidRPr="00217767">
        <w:rPr>
          <w:rFonts w:ascii="Times New Roman" w:hAnsi="Times New Roman" w:cs="Times New Roman"/>
          <w:i/>
          <w:sz w:val="24"/>
          <w:szCs w:val="24"/>
        </w:rPr>
        <w:t>Sens. Actuators B</w:t>
      </w:r>
      <w:r w:rsidRPr="00217767">
        <w:rPr>
          <w:rFonts w:ascii="Times New Roman" w:hAnsi="Times New Roman" w:cs="Times New Roman"/>
          <w:sz w:val="24"/>
          <w:szCs w:val="24"/>
        </w:rPr>
        <w:t xml:space="preserve">, </w:t>
      </w:r>
      <w:r w:rsidRPr="00217767">
        <w:rPr>
          <w:rFonts w:ascii="Times New Roman" w:hAnsi="Times New Roman" w:cs="Times New Roman"/>
          <w:b/>
          <w:sz w:val="24"/>
          <w:szCs w:val="24"/>
        </w:rPr>
        <w:t>95</w:t>
      </w:r>
      <w:r w:rsidRPr="00217767">
        <w:rPr>
          <w:rFonts w:ascii="Times New Roman" w:hAnsi="Times New Roman" w:cs="Times New Roman"/>
          <w:sz w:val="24"/>
          <w:szCs w:val="24"/>
        </w:rPr>
        <w:t>, 73–77</w:t>
      </w:r>
      <w:r>
        <w:rPr>
          <w:rFonts w:ascii="Times New Roman" w:hAnsi="Times New Roman" w:cs="Times New Roman"/>
          <w:sz w:val="24"/>
          <w:szCs w:val="24"/>
        </w:rPr>
        <w:t>.</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Kleitz, F., </w:t>
      </w:r>
      <w:r>
        <w:rPr>
          <w:rFonts w:ascii="Times New Roman" w:eastAsia="Times New Roman" w:hAnsi="Times New Roman" w:cs="Times New Roman"/>
          <w:b/>
          <w:sz w:val="24"/>
          <w:szCs w:val="24"/>
          <w:lang w:eastAsia="ar-SA"/>
        </w:rPr>
        <w:t>S. J.</w:t>
      </w:r>
      <w:r w:rsidRPr="00072ED5">
        <w:rPr>
          <w:rFonts w:ascii="Times New Roman" w:eastAsia="Times New Roman" w:hAnsi="Times New Roman" w:cs="Times New Roman"/>
          <w:b/>
          <w:sz w:val="24"/>
          <w:szCs w:val="24"/>
          <w:lang w:eastAsia="ar-SA"/>
        </w:rPr>
        <w:t xml:space="preserve"> Thomson, Z.</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b/>
          <w:sz w:val="24"/>
          <w:szCs w:val="24"/>
          <w:lang w:eastAsia="ar-SA"/>
        </w:rPr>
        <w:t xml:space="preserve">Liu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O.</w:t>
      </w:r>
      <w:r w:rsidRPr="00072E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Terasaki</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(2002)</w:t>
      </w:r>
      <w:r w:rsidRPr="00072ED5">
        <w:rPr>
          <w:rFonts w:ascii="Times New Roman" w:eastAsia="Times New Roman" w:hAnsi="Times New Roman" w:cs="Times New Roman"/>
          <w:sz w:val="24"/>
          <w:szCs w:val="24"/>
          <w:lang w:eastAsia="ar-SA"/>
        </w:rPr>
        <w:t xml:space="preserve"> Porous Mesostructured Zirconium Oxophosphate with Cubic (Ia3hd) Symmetry. </w:t>
      </w:r>
      <w:r w:rsidRPr="00072ED5">
        <w:rPr>
          <w:rFonts w:ascii="Times New Roman" w:eastAsia="Times New Roman" w:hAnsi="Times New Roman" w:cs="Times New Roman"/>
          <w:i/>
          <w:sz w:val="24"/>
          <w:szCs w:val="24"/>
          <w:lang w:eastAsia="ar-SA"/>
        </w:rPr>
        <w:t>Chem. Mater.,</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14</w:t>
      </w:r>
      <w:r w:rsidRPr="00072ED5">
        <w:rPr>
          <w:rFonts w:ascii="Times New Roman" w:eastAsia="Times New Roman" w:hAnsi="Times New Roman" w:cs="Times New Roman"/>
          <w:sz w:val="24"/>
          <w:szCs w:val="24"/>
          <w:lang w:eastAsia="ar-SA"/>
        </w:rPr>
        <w:t>, 4134-4144.</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Li, Y.</w:t>
      </w:r>
      <w:r w:rsidRPr="00072ED5">
        <w:rPr>
          <w:rFonts w:ascii="Times New Roman" w:eastAsia="Times New Roman" w:hAnsi="Times New Roman" w:cs="Times New Roman"/>
          <w:sz w:val="24"/>
          <w:szCs w:val="24"/>
          <w:lang w:eastAsia="ar-SA"/>
        </w:rPr>
        <w:t xml:space="preserve"> and </w:t>
      </w:r>
      <w:r w:rsidRPr="00072ED5">
        <w:rPr>
          <w:rFonts w:ascii="Times New Roman" w:eastAsia="Times New Roman" w:hAnsi="Times New Roman" w:cs="Times New Roman"/>
          <w:b/>
          <w:sz w:val="24"/>
          <w:szCs w:val="24"/>
          <w:lang w:eastAsia="ar-SA"/>
        </w:rPr>
        <w:t>L.</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b/>
          <w:sz w:val="24"/>
          <w:szCs w:val="24"/>
          <w:lang w:eastAsia="ar-SA"/>
        </w:rPr>
        <w:t>Luo</w:t>
      </w: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(2009)</w:t>
      </w:r>
      <w:r w:rsidRPr="00072ED5">
        <w:rPr>
          <w:rFonts w:ascii="Times New Roman" w:eastAsia="Times New Roman" w:hAnsi="Times New Roman" w:cs="Times New Roman"/>
          <w:sz w:val="24"/>
          <w:szCs w:val="24"/>
          <w:lang w:eastAsia="ar-SA"/>
        </w:rPr>
        <w:t xml:space="preserve"> Study on the synthesis of mesoporous ceria in the presence of glucose and acrylamide. </w:t>
      </w:r>
      <w:r w:rsidRPr="00072ED5">
        <w:rPr>
          <w:rFonts w:ascii="Times New Roman" w:eastAsia="Times New Roman" w:hAnsi="Times New Roman" w:cs="Times New Roman"/>
          <w:i/>
          <w:sz w:val="24"/>
          <w:szCs w:val="24"/>
          <w:lang w:eastAsia="ar-SA"/>
        </w:rPr>
        <w:t>J. Chil. Chem. Soc.,</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54</w:t>
      </w:r>
      <w:r w:rsidRPr="00072ED5">
        <w:rPr>
          <w:rFonts w:ascii="Times New Roman" w:eastAsia="Times New Roman" w:hAnsi="Times New Roman" w:cs="Times New Roman"/>
          <w:sz w:val="24"/>
          <w:szCs w:val="24"/>
          <w:lang w:eastAsia="ar-SA"/>
        </w:rPr>
        <w:t xml:space="preserve">, 168 -170. </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Liu, B.</w:t>
      </w:r>
      <w:r w:rsidRPr="00072ED5">
        <w:rPr>
          <w:rFonts w:ascii="Times New Roman" w:eastAsia="Times New Roman" w:hAnsi="Times New Roman" w:cs="Times New Roman"/>
          <w:sz w:val="24"/>
          <w:szCs w:val="24"/>
          <w:lang w:eastAsia="ar-SA"/>
        </w:rPr>
        <w:t xml:space="preserve"> and </w:t>
      </w:r>
      <w:r w:rsidRPr="00072ED5">
        <w:rPr>
          <w:rFonts w:ascii="Times New Roman" w:eastAsia="Times New Roman" w:hAnsi="Times New Roman" w:cs="Times New Roman"/>
          <w:b/>
          <w:sz w:val="24"/>
          <w:szCs w:val="24"/>
          <w:lang w:eastAsia="ar-SA"/>
        </w:rPr>
        <w:t>R. T</w:t>
      </w:r>
      <w:r w:rsidRPr="00072ED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Baker</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(2008)</w:t>
      </w:r>
      <w:r w:rsidRPr="00072ED5">
        <w:rPr>
          <w:rFonts w:ascii="Times New Roman" w:eastAsia="Times New Roman" w:hAnsi="Times New Roman" w:cs="Times New Roman"/>
          <w:sz w:val="24"/>
          <w:szCs w:val="24"/>
          <w:lang w:eastAsia="ar-SA"/>
        </w:rPr>
        <w:t xml:space="preserve"> Factors affecting the preparation of ordered mesoporous ZrO</w:t>
      </w:r>
      <w:r w:rsidRPr="00072ED5">
        <w:rPr>
          <w:rFonts w:ascii="Times New Roman" w:eastAsia="Times New Roman" w:hAnsi="Times New Roman" w:cs="Times New Roman"/>
          <w:sz w:val="24"/>
          <w:szCs w:val="24"/>
          <w:vertAlign w:val="subscript"/>
          <w:lang w:eastAsia="ar-SA"/>
        </w:rPr>
        <w:t>2</w:t>
      </w:r>
      <w:r w:rsidRPr="00072ED5">
        <w:rPr>
          <w:rFonts w:ascii="Times New Roman" w:eastAsia="Times New Roman" w:hAnsi="Times New Roman" w:cs="Times New Roman"/>
          <w:sz w:val="24"/>
          <w:szCs w:val="24"/>
          <w:lang w:eastAsia="ar-SA"/>
        </w:rPr>
        <w:t xml:space="preserve"> using the replica method. </w:t>
      </w:r>
      <w:r w:rsidRPr="00072ED5">
        <w:rPr>
          <w:rFonts w:ascii="Times New Roman" w:eastAsia="Times New Roman" w:hAnsi="Times New Roman" w:cs="Times New Roman"/>
          <w:i/>
          <w:sz w:val="24"/>
          <w:szCs w:val="24"/>
          <w:lang w:eastAsia="ar-SA"/>
        </w:rPr>
        <w:t>J. Mater. Chem.,</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18</w:t>
      </w:r>
      <w:r w:rsidRPr="00072ED5">
        <w:rPr>
          <w:rFonts w:ascii="Times New Roman" w:eastAsia="Times New Roman" w:hAnsi="Times New Roman" w:cs="Times New Roman"/>
          <w:sz w:val="24"/>
          <w:szCs w:val="24"/>
          <w:lang w:eastAsia="ar-SA"/>
        </w:rPr>
        <w:t xml:space="preserve">, 5200–5207. </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Liu, X. M., Z. F</w:t>
      </w:r>
      <w:r w:rsidRPr="00072E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Yan</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M. G. Q.</w:t>
      </w:r>
      <w:r>
        <w:rPr>
          <w:rFonts w:ascii="Times New Roman" w:eastAsia="Times New Roman" w:hAnsi="Times New Roman" w:cs="Times New Roman"/>
          <w:b/>
          <w:sz w:val="24"/>
          <w:szCs w:val="24"/>
          <w:lang w:eastAsia="ar-SA"/>
        </w:rPr>
        <w:t xml:space="preserve"> Lu</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(2008)</w:t>
      </w:r>
      <w:r w:rsidRPr="00072ED5">
        <w:rPr>
          <w:rFonts w:ascii="Times New Roman" w:eastAsia="Times New Roman" w:hAnsi="Times New Roman" w:cs="Times New Roman"/>
          <w:sz w:val="24"/>
          <w:szCs w:val="24"/>
          <w:lang w:eastAsia="ar-SA"/>
        </w:rPr>
        <w:t xml:space="preserve"> Solid-state synthesis and characterisation of mesoporous zirconia with lamellar an</w:t>
      </w:r>
      <w:r>
        <w:rPr>
          <w:rFonts w:ascii="Times New Roman" w:eastAsia="Times New Roman" w:hAnsi="Times New Roman" w:cs="Times New Roman"/>
          <w:sz w:val="24"/>
          <w:szCs w:val="24"/>
          <w:lang w:eastAsia="ar-SA"/>
        </w:rPr>
        <w:t>d wormhole-like mesostructures.</w:t>
      </w:r>
      <w:r w:rsidRPr="00072E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i/>
          <w:sz w:val="24"/>
          <w:szCs w:val="24"/>
          <w:lang w:eastAsia="ar-SA"/>
        </w:rPr>
        <w:t>J. Porous Mater</w:t>
      </w:r>
      <w:r w:rsidRPr="00072ED5">
        <w:rPr>
          <w:rFonts w:ascii="Times New Roman" w:eastAsia="Times New Roman" w:hAnsi="Times New Roman" w:cs="Times New Roman"/>
          <w:i/>
          <w:sz w:val="24"/>
          <w:szCs w:val="24"/>
          <w:lang w:eastAsia="ar-SA"/>
        </w:rPr>
        <w:t>,</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15</w:t>
      </w:r>
      <w:r w:rsidRPr="00072ED5">
        <w:rPr>
          <w:rFonts w:ascii="Times New Roman" w:eastAsia="Times New Roman" w:hAnsi="Times New Roman" w:cs="Times New Roman"/>
          <w:sz w:val="24"/>
          <w:szCs w:val="24"/>
          <w:lang w:eastAsia="ar-SA"/>
        </w:rPr>
        <w:t>, 237-244.</w:t>
      </w:r>
    </w:p>
    <w:p w:rsidR="006833DD" w:rsidRPr="00C53E64" w:rsidRDefault="006833DD" w:rsidP="006833DD">
      <w:pPr>
        <w:pStyle w:val="ListParagraph"/>
        <w:numPr>
          <w:ilvl w:val="0"/>
          <w:numId w:val="15"/>
        </w:numPr>
        <w:spacing w:after="0" w:line="360" w:lineRule="auto"/>
        <w:jc w:val="both"/>
        <w:rPr>
          <w:rFonts w:ascii="Times New Roman" w:hAnsi="Times New Roman" w:cs="Times New Roman"/>
          <w:sz w:val="24"/>
          <w:szCs w:val="24"/>
        </w:rPr>
      </w:pPr>
      <w:r w:rsidRPr="00F557BF">
        <w:rPr>
          <w:rFonts w:ascii="Times New Roman" w:hAnsi="Times New Roman" w:cs="Times New Roman"/>
          <w:b/>
          <w:sz w:val="24"/>
          <w:szCs w:val="24"/>
        </w:rPr>
        <w:t xml:space="preserve">Lu, Y., </w:t>
      </w:r>
      <w:r>
        <w:rPr>
          <w:rFonts w:ascii="Times New Roman" w:hAnsi="Times New Roman" w:cs="Times New Roman"/>
          <w:b/>
          <w:sz w:val="24"/>
          <w:szCs w:val="24"/>
        </w:rPr>
        <w:t>H.</w:t>
      </w:r>
      <w:r w:rsidRPr="00F557BF">
        <w:rPr>
          <w:rFonts w:ascii="Times New Roman" w:hAnsi="Times New Roman" w:cs="Times New Roman"/>
          <w:b/>
          <w:sz w:val="24"/>
          <w:szCs w:val="24"/>
        </w:rPr>
        <w:t xml:space="preserve"> Fan, </w:t>
      </w:r>
      <w:r>
        <w:rPr>
          <w:rFonts w:ascii="Times New Roman" w:hAnsi="Times New Roman" w:cs="Times New Roman"/>
          <w:b/>
          <w:sz w:val="24"/>
          <w:szCs w:val="24"/>
        </w:rPr>
        <w:t>N.</w:t>
      </w:r>
      <w:r w:rsidRPr="00F557BF">
        <w:rPr>
          <w:rFonts w:ascii="Times New Roman" w:hAnsi="Times New Roman" w:cs="Times New Roman"/>
          <w:b/>
          <w:sz w:val="24"/>
          <w:szCs w:val="24"/>
        </w:rPr>
        <w:t xml:space="preserve"> Doke, </w:t>
      </w:r>
      <w:r>
        <w:rPr>
          <w:rFonts w:ascii="Times New Roman" w:hAnsi="Times New Roman" w:cs="Times New Roman"/>
          <w:b/>
          <w:sz w:val="24"/>
          <w:szCs w:val="24"/>
        </w:rPr>
        <w:t>D. A.</w:t>
      </w:r>
      <w:r w:rsidRPr="00F557BF">
        <w:rPr>
          <w:rFonts w:ascii="Times New Roman" w:hAnsi="Times New Roman" w:cs="Times New Roman"/>
          <w:b/>
          <w:sz w:val="24"/>
          <w:szCs w:val="24"/>
        </w:rPr>
        <w:t xml:space="preserve"> Loy, </w:t>
      </w:r>
      <w:r>
        <w:rPr>
          <w:rFonts w:ascii="Times New Roman" w:hAnsi="Times New Roman" w:cs="Times New Roman"/>
          <w:b/>
          <w:sz w:val="24"/>
          <w:szCs w:val="24"/>
        </w:rPr>
        <w:t>R. A.</w:t>
      </w:r>
      <w:r w:rsidRPr="00F557BF">
        <w:rPr>
          <w:rFonts w:ascii="Times New Roman" w:hAnsi="Times New Roman" w:cs="Times New Roman"/>
          <w:b/>
          <w:sz w:val="24"/>
          <w:szCs w:val="24"/>
        </w:rPr>
        <w:t xml:space="preserve"> Assink, </w:t>
      </w:r>
      <w:r>
        <w:rPr>
          <w:rFonts w:ascii="Times New Roman" w:hAnsi="Times New Roman" w:cs="Times New Roman"/>
          <w:b/>
          <w:sz w:val="24"/>
          <w:szCs w:val="24"/>
        </w:rPr>
        <w:t xml:space="preserve">D. A. </w:t>
      </w:r>
      <w:r w:rsidRPr="00F557BF">
        <w:rPr>
          <w:rFonts w:ascii="Times New Roman" w:hAnsi="Times New Roman" w:cs="Times New Roman"/>
          <w:b/>
          <w:sz w:val="24"/>
          <w:szCs w:val="24"/>
        </w:rPr>
        <w:t>LaVan</w:t>
      </w:r>
      <w:r>
        <w:rPr>
          <w:rFonts w:ascii="Times New Roman" w:hAnsi="Times New Roman" w:cs="Times New Roman"/>
          <w:b/>
          <w:sz w:val="24"/>
          <w:szCs w:val="24"/>
        </w:rPr>
        <w:t xml:space="preserve"> </w:t>
      </w:r>
      <w:r w:rsidRPr="00383787">
        <w:rPr>
          <w:rFonts w:ascii="Times New Roman" w:hAnsi="Times New Roman" w:cs="Times New Roman"/>
          <w:sz w:val="24"/>
          <w:szCs w:val="24"/>
        </w:rPr>
        <w:t xml:space="preserve">and </w:t>
      </w:r>
      <w:r w:rsidRPr="00383787">
        <w:rPr>
          <w:rFonts w:ascii="Times New Roman" w:hAnsi="Times New Roman" w:cs="Times New Roman"/>
          <w:b/>
          <w:sz w:val="24"/>
          <w:szCs w:val="24"/>
        </w:rPr>
        <w:t>C</w:t>
      </w:r>
      <w:r>
        <w:rPr>
          <w:rFonts w:ascii="Times New Roman" w:hAnsi="Times New Roman" w:cs="Times New Roman"/>
          <w:b/>
          <w:sz w:val="24"/>
          <w:szCs w:val="24"/>
        </w:rPr>
        <w:t>.</w:t>
      </w:r>
      <w:r w:rsidRPr="00383787">
        <w:rPr>
          <w:rFonts w:ascii="Times New Roman" w:hAnsi="Times New Roman" w:cs="Times New Roman"/>
          <w:b/>
          <w:sz w:val="24"/>
          <w:szCs w:val="24"/>
        </w:rPr>
        <w:t xml:space="preserve"> J.</w:t>
      </w:r>
      <w:r w:rsidRPr="00F557BF">
        <w:rPr>
          <w:rFonts w:ascii="Times New Roman" w:hAnsi="Times New Roman" w:cs="Times New Roman"/>
          <w:b/>
          <w:sz w:val="24"/>
          <w:szCs w:val="24"/>
        </w:rPr>
        <w:t xml:space="preserve"> Brinker</w:t>
      </w:r>
      <w:r>
        <w:rPr>
          <w:rFonts w:ascii="Times New Roman" w:hAnsi="Times New Roman" w:cs="Times New Roman"/>
          <w:b/>
          <w:sz w:val="24"/>
          <w:szCs w:val="24"/>
        </w:rPr>
        <w:t xml:space="preserve"> (</w:t>
      </w:r>
      <w:r w:rsidRPr="00F557BF">
        <w:rPr>
          <w:rFonts w:ascii="Times New Roman" w:hAnsi="Times New Roman" w:cs="Times New Roman"/>
          <w:sz w:val="24"/>
          <w:szCs w:val="24"/>
        </w:rPr>
        <w:t>2000</w:t>
      </w:r>
      <w:r>
        <w:rPr>
          <w:rFonts w:ascii="Times New Roman" w:hAnsi="Times New Roman" w:cs="Times New Roman"/>
          <w:sz w:val="24"/>
          <w:szCs w:val="24"/>
        </w:rPr>
        <w:t xml:space="preserve">) </w:t>
      </w:r>
      <w:r w:rsidRPr="00F557BF">
        <w:rPr>
          <w:rFonts w:ascii="Times New Roman" w:hAnsi="Times New Roman" w:cs="Times New Roman"/>
          <w:sz w:val="24"/>
          <w:szCs w:val="24"/>
        </w:rPr>
        <w:t>Evaporation</w:t>
      </w:r>
      <w:r>
        <w:rPr>
          <w:rFonts w:ascii="Times New Roman" w:hAnsi="Times New Roman" w:cs="Times New Roman"/>
          <w:sz w:val="24"/>
          <w:szCs w:val="24"/>
        </w:rPr>
        <w:t xml:space="preserve"> </w:t>
      </w:r>
      <w:r w:rsidRPr="00F557BF">
        <w:rPr>
          <w:rFonts w:ascii="Times New Roman" w:hAnsi="Times New Roman" w:cs="Times New Roman"/>
          <w:sz w:val="24"/>
          <w:szCs w:val="24"/>
        </w:rPr>
        <w:t>Induced self-assembly of hybrid bridged silsesquioxane film and particulate mesophases with</w:t>
      </w:r>
      <w:r>
        <w:rPr>
          <w:rFonts w:ascii="Times New Roman" w:hAnsi="Times New Roman" w:cs="Times New Roman"/>
          <w:sz w:val="24"/>
          <w:szCs w:val="24"/>
        </w:rPr>
        <w:t xml:space="preserve"> integral organic functionality.</w:t>
      </w:r>
      <w:r w:rsidRPr="00F557BF">
        <w:rPr>
          <w:rFonts w:ascii="Times New Roman" w:hAnsi="Times New Roman" w:cs="Times New Roman"/>
          <w:sz w:val="24"/>
          <w:szCs w:val="24"/>
        </w:rPr>
        <w:t xml:space="preserve"> J. Am. Chem. Soc., </w:t>
      </w:r>
      <w:r w:rsidRPr="00383787">
        <w:rPr>
          <w:rFonts w:ascii="Times New Roman" w:hAnsi="Times New Roman" w:cs="Times New Roman"/>
          <w:b/>
          <w:sz w:val="24"/>
          <w:szCs w:val="24"/>
        </w:rPr>
        <w:t>122</w:t>
      </w:r>
      <w:r w:rsidRPr="00F557BF">
        <w:rPr>
          <w:rFonts w:ascii="Times New Roman" w:hAnsi="Times New Roman" w:cs="Times New Roman"/>
          <w:sz w:val="24"/>
          <w:szCs w:val="24"/>
        </w:rPr>
        <w:t>, 5258–5261</w:t>
      </w:r>
      <w:r>
        <w:rPr>
          <w:rFonts w:ascii="Times New Roman" w:hAnsi="Times New Roman" w:cs="Times New Roman"/>
          <w:sz w:val="24"/>
          <w:szCs w:val="24"/>
        </w:rPr>
        <w:t>.</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Lyons, D. M., K. M.</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 xml:space="preserve">Ryan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M. A.</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b/>
          <w:sz w:val="24"/>
          <w:szCs w:val="24"/>
          <w:lang w:eastAsia="ar-SA"/>
        </w:rPr>
        <w:t>M</w:t>
      </w:r>
      <w:r>
        <w:rPr>
          <w:rFonts w:ascii="Times New Roman" w:eastAsia="Times New Roman" w:hAnsi="Times New Roman" w:cs="Times New Roman"/>
          <w:b/>
          <w:sz w:val="24"/>
          <w:szCs w:val="24"/>
          <w:lang w:eastAsia="ar-SA"/>
        </w:rPr>
        <w:t>orris</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(2002)</w:t>
      </w:r>
      <w:r w:rsidRPr="00072ED5">
        <w:rPr>
          <w:rFonts w:ascii="Times New Roman" w:eastAsia="Times New Roman" w:hAnsi="Times New Roman" w:cs="Times New Roman"/>
          <w:sz w:val="24"/>
          <w:szCs w:val="24"/>
          <w:lang w:eastAsia="ar-SA"/>
        </w:rPr>
        <w:t xml:space="preserve"> Preparation of ordered mesoporous ceria with enhanced thermal stability. </w:t>
      </w:r>
      <w:r w:rsidRPr="00072ED5">
        <w:rPr>
          <w:rFonts w:ascii="Times New Roman" w:eastAsia="Times New Roman" w:hAnsi="Times New Roman" w:cs="Times New Roman"/>
          <w:i/>
          <w:sz w:val="24"/>
          <w:szCs w:val="24"/>
          <w:lang w:eastAsia="ar-SA"/>
        </w:rPr>
        <w:t xml:space="preserve">J. Mater. Chem., </w:t>
      </w:r>
      <w:r w:rsidRPr="00072ED5">
        <w:rPr>
          <w:rFonts w:ascii="Times New Roman" w:eastAsia="Times New Roman" w:hAnsi="Times New Roman" w:cs="Times New Roman"/>
          <w:b/>
          <w:sz w:val="24"/>
          <w:szCs w:val="24"/>
          <w:lang w:eastAsia="ar-SA"/>
        </w:rPr>
        <w:t>12</w:t>
      </w:r>
      <w:r w:rsidRPr="00072ED5">
        <w:rPr>
          <w:rFonts w:ascii="Times New Roman" w:eastAsia="Times New Roman" w:hAnsi="Times New Roman" w:cs="Times New Roman"/>
          <w:sz w:val="24"/>
          <w:szCs w:val="24"/>
          <w:lang w:eastAsia="ar-SA"/>
        </w:rPr>
        <w:t>, 1207–1212.</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lastRenderedPageBreak/>
        <w:t xml:space="preserve"> </w:t>
      </w:r>
      <w:r w:rsidRPr="00072ED5">
        <w:rPr>
          <w:rFonts w:ascii="Times New Roman" w:eastAsia="Times New Roman" w:hAnsi="Times New Roman" w:cs="Times New Roman"/>
          <w:b/>
          <w:bCs/>
          <w:sz w:val="24"/>
          <w:szCs w:val="24"/>
          <w:lang w:eastAsia="ar-SA"/>
        </w:rPr>
        <w:t>Lyu, Y. Y.,</w:t>
      </w:r>
      <w:r w:rsidRPr="00072ED5">
        <w:rPr>
          <w:rFonts w:ascii="Times New Roman" w:eastAsia="Times New Roman" w:hAnsi="Times New Roman" w:cs="Times New Roman"/>
          <w:b/>
          <w:bCs/>
          <w:sz w:val="24"/>
          <w:szCs w:val="24"/>
          <w:vertAlign w:val="superscript"/>
          <w:lang w:eastAsia="ar-SA"/>
        </w:rPr>
        <w:t xml:space="preserve"> </w:t>
      </w:r>
      <w:r w:rsidRPr="00072ED5">
        <w:rPr>
          <w:rFonts w:ascii="Times New Roman" w:eastAsia="Times New Roman" w:hAnsi="Times New Roman" w:cs="Times New Roman"/>
          <w:b/>
          <w:bCs/>
          <w:sz w:val="24"/>
          <w:szCs w:val="24"/>
          <w:lang w:eastAsia="ar-SA"/>
        </w:rPr>
        <w:t>S. H.</w:t>
      </w:r>
      <w:r w:rsidRPr="00072ED5">
        <w:rPr>
          <w:rFonts w:ascii="Times New Roman" w:eastAsia="Times New Roman" w:hAnsi="Times New Roman" w:cs="Times New Roman"/>
          <w:b/>
          <w:bCs/>
          <w:sz w:val="24"/>
          <w:szCs w:val="24"/>
          <w:vertAlign w:val="superscript"/>
          <w:lang w:eastAsia="ar-SA"/>
        </w:rPr>
        <w:t xml:space="preserve"> </w:t>
      </w:r>
      <w:r w:rsidRPr="00072ED5">
        <w:rPr>
          <w:rFonts w:ascii="Times New Roman" w:eastAsia="Times New Roman" w:hAnsi="Times New Roman" w:cs="Times New Roman"/>
          <w:b/>
          <w:bCs/>
          <w:sz w:val="24"/>
          <w:szCs w:val="24"/>
          <w:lang w:eastAsia="ar-SA"/>
        </w:rPr>
        <w:t xml:space="preserve">Yi, </w:t>
      </w:r>
      <w:r>
        <w:rPr>
          <w:rFonts w:ascii="Times New Roman" w:eastAsia="Times New Roman" w:hAnsi="Times New Roman" w:cs="Times New Roman"/>
          <w:b/>
          <w:bCs/>
          <w:sz w:val="24"/>
          <w:szCs w:val="24"/>
          <w:lang w:eastAsia="ar-SA"/>
        </w:rPr>
        <w:t>J. K.</w:t>
      </w:r>
      <w:r w:rsidRPr="00072ED5">
        <w:rPr>
          <w:rFonts w:ascii="Times New Roman" w:eastAsia="Times New Roman" w:hAnsi="Times New Roman" w:cs="Times New Roman"/>
          <w:b/>
          <w:bCs/>
          <w:sz w:val="24"/>
          <w:szCs w:val="24"/>
          <w:lang w:eastAsia="ar-SA"/>
        </w:rPr>
        <w:t xml:space="preserve"> Shon, </w:t>
      </w:r>
      <w:r>
        <w:rPr>
          <w:rFonts w:ascii="Times New Roman" w:eastAsia="Times New Roman" w:hAnsi="Times New Roman" w:cs="Times New Roman"/>
          <w:b/>
          <w:bCs/>
          <w:sz w:val="24"/>
          <w:szCs w:val="24"/>
          <w:lang w:eastAsia="ar-SA"/>
        </w:rPr>
        <w:t>S.</w:t>
      </w:r>
      <w:r w:rsidRPr="00072ED5">
        <w:rPr>
          <w:rFonts w:ascii="Times New Roman" w:eastAsia="Times New Roman" w:hAnsi="Times New Roman" w:cs="Times New Roman"/>
          <w:b/>
          <w:bCs/>
          <w:sz w:val="24"/>
          <w:szCs w:val="24"/>
          <w:lang w:eastAsia="ar-SA"/>
        </w:rPr>
        <w:t xml:space="preserve">Chang,  </w:t>
      </w:r>
      <w:r>
        <w:rPr>
          <w:rFonts w:ascii="Times New Roman" w:eastAsia="Times New Roman" w:hAnsi="Times New Roman" w:cs="Times New Roman"/>
          <w:b/>
          <w:bCs/>
          <w:sz w:val="24"/>
          <w:szCs w:val="24"/>
          <w:lang w:eastAsia="ar-SA"/>
        </w:rPr>
        <w:t>L. S.</w:t>
      </w:r>
      <w:r w:rsidRPr="00072ED5">
        <w:rPr>
          <w:rFonts w:ascii="Times New Roman" w:eastAsia="Times New Roman" w:hAnsi="Times New Roman" w:cs="Times New Roman"/>
          <w:b/>
          <w:bCs/>
          <w:sz w:val="24"/>
          <w:szCs w:val="24"/>
          <w:lang w:eastAsia="ar-SA"/>
        </w:rPr>
        <w:t xml:space="preserve"> Pu,  </w:t>
      </w:r>
      <w:r>
        <w:rPr>
          <w:rFonts w:ascii="Times New Roman" w:eastAsia="Times New Roman" w:hAnsi="Times New Roman" w:cs="Times New Roman"/>
          <w:b/>
          <w:bCs/>
          <w:sz w:val="24"/>
          <w:szCs w:val="24"/>
          <w:lang w:eastAsia="ar-SA"/>
        </w:rPr>
        <w:t>S.Y.</w:t>
      </w:r>
      <w:r w:rsidRPr="00072ED5">
        <w:rPr>
          <w:rFonts w:ascii="Times New Roman" w:eastAsia="Times New Roman" w:hAnsi="Times New Roman" w:cs="Times New Roman"/>
          <w:b/>
          <w:bCs/>
          <w:sz w:val="24"/>
          <w:szCs w:val="24"/>
          <w:lang w:eastAsia="ar-SA"/>
        </w:rPr>
        <w:t xml:space="preserve"> Lee , </w:t>
      </w:r>
      <w:r>
        <w:rPr>
          <w:rFonts w:ascii="Times New Roman" w:eastAsia="Times New Roman" w:hAnsi="Times New Roman" w:cs="Times New Roman"/>
          <w:b/>
          <w:bCs/>
          <w:sz w:val="24"/>
          <w:szCs w:val="24"/>
          <w:lang w:eastAsia="ar-SA"/>
        </w:rPr>
        <w:t>J. E.</w:t>
      </w:r>
      <w:r w:rsidRPr="00072ED5">
        <w:rPr>
          <w:rFonts w:ascii="Times New Roman" w:eastAsia="Times New Roman" w:hAnsi="Times New Roman" w:cs="Times New Roman"/>
          <w:b/>
          <w:bCs/>
          <w:sz w:val="24"/>
          <w:szCs w:val="24"/>
          <w:lang w:eastAsia="ar-SA"/>
        </w:rPr>
        <w:t xml:space="preserve"> Yie,  </w:t>
      </w:r>
      <w:r>
        <w:rPr>
          <w:rFonts w:ascii="Times New Roman" w:eastAsia="Times New Roman" w:hAnsi="Times New Roman" w:cs="Times New Roman"/>
          <w:b/>
          <w:bCs/>
          <w:sz w:val="24"/>
          <w:szCs w:val="24"/>
          <w:lang w:eastAsia="ar-SA"/>
        </w:rPr>
        <w:t>K.</w:t>
      </w:r>
      <w:r w:rsidRPr="00072ED5">
        <w:rPr>
          <w:rFonts w:ascii="Times New Roman" w:eastAsia="Times New Roman" w:hAnsi="Times New Roman" w:cs="Times New Roman"/>
          <w:b/>
          <w:bCs/>
          <w:sz w:val="24"/>
          <w:szCs w:val="24"/>
          <w:lang w:eastAsia="ar-SA"/>
        </w:rPr>
        <w:t xml:space="preserve"> Char, G. D.</w:t>
      </w:r>
      <w:r>
        <w:rPr>
          <w:rFonts w:ascii="Times New Roman" w:eastAsia="Times New Roman" w:hAnsi="Times New Roman" w:cs="Times New Roman"/>
          <w:b/>
          <w:bCs/>
          <w:sz w:val="24"/>
          <w:szCs w:val="24"/>
          <w:lang w:eastAsia="ar-SA"/>
        </w:rPr>
        <w:t xml:space="preserve"> Stucky</w:t>
      </w:r>
      <w:r w:rsidRPr="00072ED5">
        <w:rPr>
          <w:rFonts w:ascii="Times New Roman" w:eastAsia="Times New Roman" w:hAnsi="Times New Roman" w:cs="Times New Roman"/>
          <w:b/>
          <w:bCs/>
          <w:sz w:val="24"/>
          <w:szCs w:val="24"/>
          <w:lang w:eastAsia="ar-SA"/>
        </w:rPr>
        <w:t xml:space="preserve"> </w:t>
      </w:r>
      <w:r w:rsidRPr="00072ED5">
        <w:rPr>
          <w:rFonts w:ascii="Times New Roman" w:eastAsia="Times New Roman" w:hAnsi="Times New Roman" w:cs="Times New Roman"/>
          <w:bCs/>
          <w:sz w:val="24"/>
          <w:szCs w:val="24"/>
          <w:lang w:eastAsia="ar-SA"/>
        </w:rPr>
        <w:t xml:space="preserve">and </w:t>
      </w:r>
      <w:r w:rsidRPr="00072ED5">
        <w:rPr>
          <w:rFonts w:ascii="Times New Roman" w:eastAsia="Times New Roman" w:hAnsi="Times New Roman" w:cs="Times New Roman"/>
          <w:b/>
          <w:bCs/>
          <w:sz w:val="24"/>
          <w:szCs w:val="24"/>
          <w:lang w:eastAsia="ar-SA"/>
        </w:rPr>
        <w:t>J. M.</w:t>
      </w:r>
      <w:r w:rsidRPr="00072ED5">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
          <w:bCs/>
          <w:sz w:val="24"/>
          <w:szCs w:val="24"/>
          <w:lang w:eastAsia="ar-SA"/>
        </w:rPr>
        <w:t>Kim</w:t>
      </w:r>
      <w:r w:rsidRPr="00072ED5">
        <w:rPr>
          <w:rFonts w:ascii="Times New Roman" w:eastAsia="Times New Roman" w:hAnsi="Times New Roman" w:cs="Times New Roman"/>
          <w:b/>
          <w:bCs/>
          <w:sz w:val="24"/>
          <w:szCs w:val="24"/>
          <w:lang w:eastAsia="ar-SA"/>
        </w:rPr>
        <w:t xml:space="preserve"> </w:t>
      </w:r>
      <w:r>
        <w:rPr>
          <w:rFonts w:ascii="Times New Roman" w:eastAsia="Times New Roman" w:hAnsi="Times New Roman" w:cs="Times New Roman"/>
          <w:bCs/>
          <w:sz w:val="24"/>
          <w:szCs w:val="24"/>
          <w:lang w:eastAsia="ar-SA"/>
        </w:rPr>
        <w:t>(2004)</w:t>
      </w:r>
      <w:r w:rsidRPr="00072ED5">
        <w:rPr>
          <w:rFonts w:ascii="Times New Roman" w:eastAsia="Times New Roman" w:hAnsi="Times New Roman" w:cs="Times New Roman"/>
          <w:bCs/>
          <w:sz w:val="24"/>
          <w:szCs w:val="24"/>
          <w:lang w:eastAsia="ar-SA"/>
        </w:rPr>
        <w:t xml:space="preserve"> </w:t>
      </w:r>
      <w:r w:rsidRPr="00072ED5">
        <w:rPr>
          <w:rFonts w:ascii="Times New Roman" w:eastAsia="Times New Roman" w:hAnsi="Times New Roman" w:cs="Times New Roman"/>
          <w:sz w:val="24"/>
          <w:szCs w:val="24"/>
          <w:lang w:eastAsia="ar-SA"/>
        </w:rPr>
        <w:t xml:space="preserve">Highly Stable Mesoporous Metal Oxides Using Nano-Propping Hybrid Gemini Surfactants. </w:t>
      </w:r>
      <w:r w:rsidRPr="00072ED5">
        <w:rPr>
          <w:rFonts w:ascii="Times New Roman" w:eastAsia="Times New Roman" w:hAnsi="Times New Roman" w:cs="Times New Roman"/>
          <w:i/>
          <w:sz w:val="24"/>
          <w:szCs w:val="24"/>
          <w:lang w:eastAsia="ar-SA"/>
        </w:rPr>
        <w:t>J. Am. Chem. Soc.,</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126</w:t>
      </w:r>
      <w:r w:rsidRPr="00072ED5">
        <w:rPr>
          <w:rFonts w:ascii="Times New Roman" w:eastAsia="Times New Roman" w:hAnsi="Times New Roman" w:cs="Times New Roman"/>
          <w:sz w:val="24"/>
          <w:szCs w:val="24"/>
          <w:lang w:eastAsia="ar-SA"/>
        </w:rPr>
        <w:t>, 2310-2311.</w:t>
      </w:r>
    </w:p>
    <w:p w:rsidR="006833DD" w:rsidRPr="007D6194" w:rsidRDefault="006833DD" w:rsidP="006833DD">
      <w:pPr>
        <w:numPr>
          <w:ilvl w:val="0"/>
          <w:numId w:val="15"/>
        </w:numPr>
        <w:spacing w:after="0" w:line="360" w:lineRule="auto"/>
        <w:ind w:right="27"/>
        <w:jc w:val="both"/>
        <w:rPr>
          <w:rFonts w:ascii="Times New Roman" w:eastAsia="Times New Roman" w:hAnsi="Times New Roman" w:cs="Times New Roman"/>
          <w:b/>
          <w:sz w:val="24"/>
          <w:szCs w:val="24"/>
        </w:rPr>
      </w:pPr>
      <w:r w:rsidRPr="00862A48">
        <w:rPr>
          <w:rFonts w:ascii="Times New Roman" w:hAnsi="Times New Roman" w:cs="Times New Roman"/>
          <w:b/>
          <w:sz w:val="24"/>
          <w:szCs w:val="24"/>
        </w:rPr>
        <w:t>Madier, Y., C. Descorme, A. M. Le Govic,</w:t>
      </w:r>
      <w:r w:rsidRPr="00862A48">
        <w:rPr>
          <w:rFonts w:ascii="Times New Roman" w:hAnsi="Times New Roman" w:cs="Times New Roman"/>
          <w:sz w:val="24"/>
          <w:szCs w:val="24"/>
        </w:rPr>
        <w:t xml:space="preserve"> and </w:t>
      </w:r>
      <w:r w:rsidRPr="00862A48">
        <w:rPr>
          <w:rFonts w:ascii="Times New Roman" w:hAnsi="Times New Roman" w:cs="Times New Roman"/>
          <w:b/>
          <w:sz w:val="24"/>
          <w:szCs w:val="24"/>
        </w:rPr>
        <w:t>D. Duprez</w:t>
      </w:r>
      <w:r w:rsidRPr="00862A48">
        <w:rPr>
          <w:rFonts w:ascii="Times New Roman" w:hAnsi="Times New Roman" w:cs="Times New Roman"/>
          <w:sz w:val="24"/>
          <w:szCs w:val="24"/>
        </w:rPr>
        <w:t xml:space="preserve">   (</w:t>
      </w:r>
      <w:r w:rsidRPr="00862A48">
        <w:rPr>
          <w:rStyle w:val="citationyear"/>
          <w:rFonts w:ascii="Times New Roman" w:hAnsi="Times New Roman" w:cs="Times New Roman"/>
          <w:bCs/>
          <w:color w:val="000000"/>
          <w:sz w:val="24"/>
          <w:szCs w:val="24"/>
        </w:rPr>
        <w:t>1999)</w:t>
      </w:r>
      <w:r w:rsidRPr="00862A48">
        <w:rPr>
          <w:rFonts w:ascii="Times New Roman" w:hAnsi="Times New Roman" w:cs="Times New Roman"/>
          <w:sz w:val="24"/>
          <w:szCs w:val="24"/>
        </w:rPr>
        <w:t xml:space="preserve"> Oxygen Mobility in CeO</w:t>
      </w:r>
      <w:r w:rsidRPr="00862A48">
        <w:rPr>
          <w:rFonts w:ascii="Times New Roman" w:hAnsi="Times New Roman" w:cs="Times New Roman"/>
          <w:sz w:val="24"/>
          <w:szCs w:val="24"/>
          <w:vertAlign w:val="subscript"/>
        </w:rPr>
        <w:t>2</w:t>
      </w:r>
      <w:r w:rsidRPr="00862A48">
        <w:rPr>
          <w:rFonts w:ascii="Times New Roman" w:hAnsi="Times New Roman" w:cs="Times New Roman"/>
          <w:sz w:val="24"/>
          <w:szCs w:val="24"/>
        </w:rPr>
        <w:t xml:space="preserve"> and Ce</w:t>
      </w:r>
      <w:r w:rsidRPr="00862A48">
        <w:rPr>
          <w:rFonts w:ascii="Times New Roman" w:hAnsi="Times New Roman" w:cs="Times New Roman"/>
          <w:sz w:val="24"/>
          <w:szCs w:val="24"/>
          <w:vertAlign w:val="subscript"/>
        </w:rPr>
        <w:t>x</w:t>
      </w:r>
      <w:r w:rsidRPr="00862A48">
        <w:rPr>
          <w:rFonts w:ascii="Times New Roman" w:hAnsi="Times New Roman" w:cs="Times New Roman"/>
          <w:sz w:val="24"/>
          <w:szCs w:val="24"/>
        </w:rPr>
        <w:t>Zr</w:t>
      </w:r>
      <w:r w:rsidRPr="00862A48">
        <w:rPr>
          <w:rFonts w:ascii="Times New Roman" w:hAnsi="Times New Roman" w:cs="Times New Roman"/>
          <w:sz w:val="24"/>
          <w:szCs w:val="24"/>
          <w:vertAlign w:val="subscript"/>
        </w:rPr>
        <w:t>(1-x)</w:t>
      </w:r>
      <w:r w:rsidRPr="00862A48">
        <w:rPr>
          <w:rFonts w:ascii="Times New Roman" w:hAnsi="Times New Roman" w:cs="Times New Roman"/>
          <w:sz w:val="24"/>
          <w:szCs w:val="24"/>
        </w:rPr>
        <w:t>O</w:t>
      </w:r>
      <w:r w:rsidRPr="00862A48">
        <w:rPr>
          <w:rFonts w:ascii="Times New Roman" w:hAnsi="Times New Roman" w:cs="Times New Roman"/>
          <w:sz w:val="24"/>
          <w:szCs w:val="24"/>
          <w:vertAlign w:val="subscript"/>
        </w:rPr>
        <w:t>2</w:t>
      </w:r>
      <w:r w:rsidRPr="00862A48">
        <w:rPr>
          <w:rFonts w:ascii="Times New Roman" w:hAnsi="Times New Roman" w:cs="Times New Roman"/>
          <w:sz w:val="24"/>
          <w:szCs w:val="24"/>
        </w:rPr>
        <w:t xml:space="preserve"> Compounds:  Study by CO Transient Oxidation and </w:t>
      </w:r>
      <w:r w:rsidRPr="00862A48">
        <w:rPr>
          <w:rFonts w:ascii="Times New Roman" w:hAnsi="Times New Roman" w:cs="Times New Roman"/>
          <w:sz w:val="24"/>
          <w:szCs w:val="24"/>
          <w:vertAlign w:val="superscript"/>
        </w:rPr>
        <w:t>18</w:t>
      </w:r>
      <w:r w:rsidRPr="00862A48">
        <w:rPr>
          <w:rFonts w:ascii="Times New Roman" w:hAnsi="Times New Roman" w:cs="Times New Roman"/>
          <w:sz w:val="24"/>
          <w:szCs w:val="24"/>
        </w:rPr>
        <w:t>O/</w:t>
      </w:r>
      <w:r w:rsidRPr="00862A48">
        <w:rPr>
          <w:rFonts w:ascii="Times New Roman" w:hAnsi="Times New Roman" w:cs="Times New Roman"/>
          <w:sz w:val="24"/>
          <w:szCs w:val="24"/>
          <w:vertAlign w:val="superscript"/>
        </w:rPr>
        <w:t>16</w:t>
      </w:r>
      <w:r w:rsidRPr="00862A48">
        <w:rPr>
          <w:rFonts w:ascii="Times New Roman" w:hAnsi="Times New Roman" w:cs="Times New Roman"/>
          <w:sz w:val="24"/>
          <w:szCs w:val="24"/>
        </w:rPr>
        <w:t xml:space="preserve">O Isotopic Exchange </w:t>
      </w:r>
      <w:r w:rsidRPr="00862A48">
        <w:rPr>
          <w:rStyle w:val="HTMLCite"/>
          <w:rFonts w:ascii="Times New Roman" w:hAnsi="Times New Roman"/>
          <w:color w:val="000000"/>
          <w:sz w:val="24"/>
          <w:szCs w:val="24"/>
        </w:rPr>
        <w:t>. Phys. Chem. B</w:t>
      </w:r>
      <w:r w:rsidRPr="00862A48">
        <w:rPr>
          <w:rStyle w:val="apple-style-span"/>
          <w:rFonts w:ascii="Times New Roman" w:hAnsi="Times New Roman" w:cs="Times New Roman"/>
          <w:color w:val="000000"/>
          <w:sz w:val="24"/>
          <w:szCs w:val="24"/>
        </w:rPr>
        <w:t>.,</w:t>
      </w:r>
      <w:r w:rsidRPr="00862A48">
        <w:rPr>
          <w:rStyle w:val="apple-converted-space"/>
          <w:rFonts w:cs="Times New Roman"/>
          <w:color w:val="000000"/>
          <w:szCs w:val="24"/>
        </w:rPr>
        <w:t> </w:t>
      </w:r>
      <w:r w:rsidRPr="00862A48">
        <w:rPr>
          <w:rStyle w:val="citationvolume"/>
          <w:rFonts w:ascii="Times New Roman" w:hAnsi="Times New Roman" w:cs="Times New Roman"/>
          <w:b/>
          <w:iCs/>
          <w:color w:val="000000"/>
          <w:sz w:val="24"/>
          <w:szCs w:val="24"/>
        </w:rPr>
        <w:t>103</w:t>
      </w:r>
      <w:r w:rsidRPr="00862A48">
        <w:rPr>
          <w:rStyle w:val="apple-converted-space"/>
          <w:rFonts w:cs="Times New Roman"/>
          <w:color w:val="000000"/>
          <w:szCs w:val="24"/>
        </w:rPr>
        <w:t> </w:t>
      </w:r>
      <w:r w:rsidRPr="00862A48">
        <w:rPr>
          <w:rStyle w:val="apple-style-span"/>
          <w:rFonts w:ascii="Times New Roman" w:hAnsi="Times New Roman" w:cs="Times New Roman"/>
          <w:b/>
          <w:color w:val="000000"/>
          <w:sz w:val="24"/>
          <w:szCs w:val="24"/>
        </w:rPr>
        <w:t>(50)</w:t>
      </w:r>
      <w:r w:rsidRPr="00862A48">
        <w:rPr>
          <w:rStyle w:val="apple-style-span"/>
          <w:rFonts w:ascii="Times New Roman" w:hAnsi="Times New Roman" w:cs="Times New Roman"/>
          <w:color w:val="000000"/>
          <w:sz w:val="24"/>
          <w:szCs w:val="24"/>
        </w:rPr>
        <w:t>,</w:t>
      </w:r>
      <w:r w:rsidRPr="00862A48">
        <w:rPr>
          <w:rFonts w:ascii="Times New Roman" w:hAnsi="Times New Roman" w:cs="Times New Roman"/>
          <w:sz w:val="24"/>
          <w:szCs w:val="24"/>
        </w:rPr>
        <w:t xml:space="preserve"> 10999–11006.</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Pacheco, G., </w:t>
      </w:r>
      <w:r>
        <w:rPr>
          <w:rFonts w:ascii="Times New Roman" w:eastAsia="Times New Roman" w:hAnsi="Times New Roman" w:cs="Times New Roman"/>
          <w:b/>
          <w:sz w:val="24"/>
          <w:szCs w:val="24"/>
          <w:lang w:eastAsia="ar-SA"/>
        </w:rPr>
        <w:t>E.</w:t>
      </w:r>
      <w:r w:rsidRPr="00072ED5">
        <w:rPr>
          <w:rFonts w:ascii="Times New Roman" w:eastAsia="Times New Roman" w:hAnsi="Times New Roman" w:cs="Times New Roman"/>
          <w:b/>
          <w:sz w:val="24"/>
          <w:szCs w:val="24"/>
          <w:lang w:eastAsia="ar-SA"/>
        </w:rPr>
        <w:t xml:space="preserve"> Zhao, </w:t>
      </w:r>
      <w:r>
        <w:rPr>
          <w:rFonts w:ascii="Times New Roman" w:eastAsia="Times New Roman" w:hAnsi="Times New Roman" w:cs="Times New Roman"/>
          <w:b/>
          <w:sz w:val="24"/>
          <w:szCs w:val="24"/>
          <w:lang w:eastAsia="ar-SA"/>
        </w:rPr>
        <w:t xml:space="preserve">A. </w:t>
      </w:r>
      <w:r w:rsidRPr="00072ED5">
        <w:rPr>
          <w:rFonts w:ascii="Times New Roman" w:eastAsia="Times New Roman" w:hAnsi="Times New Roman" w:cs="Times New Roman"/>
          <w:b/>
          <w:sz w:val="24"/>
          <w:szCs w:val="24"/>
          <w:lang w:eastAsia="ar-SA"/>
        </w:rPr>
        <w:t>Garcia, A</w:t>
      </w:r>
      <w:r w:rsidRPr="00072ED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Sklyarov</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J. J.</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Fripiat</w:t>
      </w: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(1998)</w:t>
      </w:r>
      <w:r w:rsidRPr="00072ED5">
        <w:rPr>
          <w:rFonts w:ascii="Times New Roman" w:eastAsia="Times New Roman" w:hAnsi="Times New Roman" w:cs="Times New Roman"/>
          <w:sz w:val="24"/>
          <w:szCs w:val="24"/>
          <w:lang w:eastAsia="ar-SA"/>
        </w:rPr>
        <w:t xml:space="preserve"> Synthesis of mesoporous zirconia with anionic surfactants. </w:t>
      </w:r>
      <w:r w:rsidRPr="00072ED5">
        <w:rPr>
          <w:rFonts w:ascii="Times New Roman" w:eastAsia="Times New Roman" w:hAnsi="Times New Roman" w:cs="Times New Roman"/>
          <w:i/>
          <w:sz w:val="24"/>
          <w:szCs w:val="24"/>
          <w:lang w:eastAsia="ar-SA"/>
        </w:rPr>
        <w:t>J. Mater. Chem.</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8(1)</w:t>
      </w:r>
      <w:r w:rsidRPr="00072ED5">
        <w:rPr>
          <w:rFonts w:ascii="Times New Roman" w:eastAsia="Times New Roman" w:hAnsi="Times New Roman" w:cs="Times New Roman"/>
          <w:sz w:val="24"/>
          <w:szCs w:val="24"/>
          <w:lang w:eastAsia="ar-SA"/>
        </w:rPr>
        <w:t>, 219–226.</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Parida, K. M., </w:t>
      </w:r>
      <w:r>
        <w:rPr>
          <w:rFonts w:ascii="Times New Roman" w:eastAsia="Times New Roman" w:hAnsi="Times New Roman" w:cs="Times New Roman"/>
          <w:b/>
          <w:sz w:val="24"/>
          <w:szCs w:val="24"/>
          <w:lang w:eastAsia="ar-SA"/>
        </w:rPr>
        <w:t xml:space="preserve">S. </w:t>
      </w:r>
      <w:r w:rsidRPr="00072ED5">
        <w:rPr>
          <w:rFonts w:ascii="Times New Roman" w:eastAsia="Times New Roman" w:hAnsi="Times New Roman" w:cs="Times New Roman"/>
          <w:b/>
          <w:sz w:val="24"/>
          <w:szCs w:val="24"/>
          <w:lang w:eastAsia="ar-SA"/>
        </w:rPr>
        <w:t>Mallick, P. C.</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 xml:space="preserve">Sahoo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S. K.</w:t>
      </w:r>
      <w:r w:rsidRPr="00072E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Rana</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(2010)</w:t>
      </w:r>
      <w:r w:rsidRPr="00072ED5">
        <w:rPr>
          <w:rFonts w:ascii="Times New Roman" w:eastAsia="Times New Roman" w:hAnsi="Times New Roman" w:cs="Times New Roman"/>
          <w:sz w:val="24"/>
          <w:szCs w:val="24"/>
          <w:lang w:eastAsia="ar-SA"/>
        </w:rPr>
        <w:t xml:space="preserve"> A facile method for synthesis of amine-functionalized mesoporous zirconia and its catalytic evaluat</w:t>
      </w:r>
      <w:r>
        <w:rPr>
          <w:rFonts w:ascii="Times New Roman" w:eastAsia="Times New Roman" w:hAnsi="Times New Roman" w:cs="Times New Roman"/>
          <w:sz w:val="24"/>
          <w:szCs w:val="24"/>
          <w:lang w:eastAsia="ar-SA"/>
        </w:rPr>
        <w:t>ion in Knoevenagel condensation</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i/>
          <w:sz w:val="24"/>
          <w:szCs w:val="24"/>
          <w:lang w:eastAsia="ar-SA"/>
        </w:rPr>
        <w:t>Appl. Catal., A,</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381</w:t>
      </w:r>
      <w:r w:rsidRPr="00072ED5">
        <w:rPr>
          <w:rFonts w:ascii="Times New Roman" w:eastAsia="Times New Roman" w:hAnsi="Times New Roman" w:cs="Times New Roman"/>
          <w:sz w:val="24"/>
          <w:szCs w:val="24"/>
          <w:lang w:eastAsia="ar-SA"/>
        </w:rPr>
        <w:t>, 226–232.</w:t>
      </w:r>
    </w:p>
    <w:p w:rsidR="006833DD" w:rsidRDefault="006833DD" w:rsidP="006833DD">
      <w:pPr>
        <w:numPr>
          <w:ilvl w:val="0"/>
          <w:numId w:val="15"/>
        </w:numPr>
        <w:spacing w:after="0" w:line="360" w:lineRule="auto"/>
        <w:ind w:right="2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lang w:eastAsia="ar-SA"/>
        </w:rPr>
        <w:t>Sobukawa, H.</w:t>
      </w:r>
      <w:r>
        <w:rPr>
          <w:rFonts w:ascii="Times New Roman" w:eastAsia="Times New Roman" w:hAnsi="Times New Roman" w:cs="Times New Roman"/>
          <w:sz w:val="24"/>
          <w:szCs w:val="24"/>
          <w:lang w:eastAsia="ar-SA"/>
        </w:rPr>
        <w:t xml:space="preserve"> (2002) </w:t>
      </w:r>
      <w:r w:rsidRPr="001956A0">
        <w:rPr>
          <w:rFonts w:ascii="Times New Roman" w:eastAsia="Times New Roman" w:hAnsi="Times New Roman" w:cs="Times New Roman"/>
          <w:sz w:val="24"/>
          <w:szCs w:val="24"/>
          <w:lang w:eastAsia="ar-SA"/>
        </w:rPr>
        <w:t>Development of Ceria Zirconia solid solution and Future trends</w:t>
      </w:r>
      <w:r>
        <w:rPr>
          <w:rFonts w:ascii="Times New Roman" w:eastAsia="Times New Roman" w:hAnsi="Times New Roman" w:cs="Times New Roman"/>
          <w:sz w:val="24"/>
          <w:szCs w:val="24"/>
          <w:lang w:eastAsia="ar-SA"/>
        </w:rPr>
        <w:t xml:space="preserve">. </w:t>
      </w:r>
      <w:r w:rsidRPr="001956A0">
        <w:rPr>
          <w:rFonts w:ascii="Times New Roman" w:eastAsia="Times New Roman" w:hAnsi="Times New Roman" w:cs="Times New Roman"/>
          <w:i/>
          <w:sz w:val="24"/>
          <w:szCs w:val="24"/>
          <w:lang w:eastAsia="ar-SA"/>
        </w:rPr>
        <w:t>R&amp; D Review of Toyota CRDL</w:t>
      </w:r>
      <w:r>
        <w:rPr>
          <w:rFonts w:ascii="Times New Roman" w:eastAsia="Times New Roman" w:hAnsi="Times New Roman" w:cs="Times New Roman"/>
          <w:sz w:val="24"/>
          <w:szCs w:val="24"/>
          <w:lang w:eastAsia="ar-SA"/>
        </w:rPr>
        <w:t xml:space="preserve">, </w:t>
      </w:r>
      <w:r w:rsidRPr="005012BF">
        <w:rPr>
          <w:rFonts w:ascii="Times New Roman" w:eastAsia="Times New Roman" w:hAnsi="Times New Roman" w:cs="Times New Roman"/>
          <w:b/>
          <w:sz w:val="24"/>
          <w:szCs w:val="24"/>
          <w:lang w:eastAsia="ar-SA"/>
        </w:rPr>
        <w:t>37(4)</w:t>
      </w:r>
      <w:r w:rsidRPr="001956A0">
        <w:rPr>
          <w:rFonts w:ascii="Times New Roman" w:eastAsia="Times New Roman" w:hAnsi="Times New Roman" w:cs="Times New Roman"/>
          <w:i/>
          <w:sz w:val="24"/>
          <w:szCs w:val="24"/>
          <w:lang w:eastAsia="ar-SA"/>
        </w:rPr>
        <w:t xml:space="preserve"> </w:t>
      </w:r>
    </w:p>
    <w:p w:rsidR="006833DD" w:rsidRPr="001C49FC" w:rsidRDefault="006833DD" w:rsidP="006833DD">
      <w:pPr>
        <w:pStyle w:val="ListParagraph"/>
        <w:numPr>
          <w:ilvl w:val="0"/>
          <w:numId w:val="15"/>
        </w:numPr>
        <w:spacing w:after="0" w:line="360" w:lineRule="auto"/>
        <w:jc w:val="both"/>
        <w:rPr>
          <w:rFonts w:ascii="Times New Roman" w:hAnsi="Times New Roman" w:cs="Times New Roman"/>
          <w:sz w:val="24"/>
          <w:szCs w:val="24"/>
        </w:rPr>
      </w:pPr>
      <w:r w:rsidRPr="00F557BF">
        <w:rPr>
          <w:rFonts w:ascii="Times New Roman" w:hAnsi="Times New Roman" w:cs="Times New Roman"/>
          <w:b/>
          <w:sz w:val="24"/>
          <w:szCs w:val="24"/>
        </w:rPr>
        <w:t>Soler-Illia, G. J. A. A., C.</w:t>
      </w:r>
      <w:r>
        <w:rPr>
          <w:rFonts w:ascii="Times New Roman" w:hAnsi="Times New Roman" w:cs="Times New Roman"/>
          <w:b/>
          <w:sz w:val="24"/>
          <w:szCs w:val="24"/>
        </w:rPr>
        <w:t xml:space="preserve"> </w:t>
      </w:r>
      <w:r w:rsidRPr="00F557BF">
        <w:rPr>
          <w:rFonts w:ascii="Times New Roman" w:hAnsi="Times New Roman" w:cs="Times New Roman"/>
          <w:b/>
          <w:sz w:val="24"/>
          <w:szCs w:val="24"/>
        </w:rPr>
        <w:t xml:space="preserve">Sanchez, </w:t>
      </w:r>
      <w:r>
        <w:rPr>
          <w:rFonts w:ascii="Times New Roman" w:hAnsi="Times New Roman" w:cs="Times New Roman"/>
          <w:b/>
          <w:sz w:val="24"/>
          <w:szCs w:val="24"/>
        </w:rPr>
        <w:t xml:space="preserve">B. Lebeau </w:t>
      </w:r>
      <w:r w:rsidRPr="00F557BF">
        <w:rPr>
          <w:rFonts w:ascii="Times New Roman" w:hAnsi="Times New Roman" w:cs="Times New Roman"/>
          <w:sz w:val="24"/>
          <w:szCs w:val="24"/>
        </w:rPr>
        <w:t>and</w:t>
      </w:r>
      <w:r w:rsidRPr="00F557BF">
        <w:rPr>
          <w:rFonts w:ascii="Times New Roman" w:hAnsi="Times New Roman" w:cs="Times New Roman"/>
          <w:b/>
          <w:sz w:val="24"/>
          <w:szCs w:val="24"/>
        </w:rPr>
        <w:t xml:space="preserve"> </w:t>
      </w:r>
      <w:r>
        <w:rPr>
          <w:rFonts w:ascii="Times New Roman" w:hAnsi="Times New Roman" w:cs="Times New Roman"/>
          <w:b/>
          <w:sz w:val="24"/>
          <w:szCs w:val="24"/>
        </w:rPr>
        <w:t>J.Patarin (</w:t>
      </w:r>
      <w:r w:rsidRPr="00F557BF">
        <w:rPr>
          <w:rFonts w:ascii="Times New Roman" w:hAnsi="Times New Roman" w:cs="Times New Roman"/>
          <w:sz w:val="24"/>
          <w:szCs w:val="24"/>
        </w:rPr>
        <w:t>2002</w:t>
      </w:r>
      <w:r>
        <w:rPr>
          <w:rFonts w:ascii="Times New Roman" w:hAnsi="Times New Roman" w:cs="Times New Roman"/>
          <w:sz w:val="24"/>
          <w:szCs w:val="24"/>
        </w:rPr>
        <w:t xml:space="preserve">) </w:t>
      </w:r>
      <w:r w:rsidRPr="00F557BF">
        <w:rPr>
          <w:rFonts w:ascii="Times New Roman" w:hAnsi="Times New Roman" w:cs="Times New Roman"/>
          <w:sz w:val="24"/>
          <w:szCs w:val="24"/>
        </w:rPr>
        <w:t xml:space="preserve">Chemical Strategies To Design Textured Materials: from Microporous and Mesoporous Oxides to Nanonetworks and Hierarchical </w:t>
      </w:r>
      <w:r>
        <w:rPr>
          <w:rFonts w:ascii="Times New Roman" w:hAnsi="Times New Roman" w:cs="Times New Roman"/>
          <w:sz w:val="24"/>
          <w:szCs w:val="24"/>
        </w:rPr>
        <w:t>Structures.</w:t>
      </w:r>
      <w:r w:rsidRPr="00F557BF">
        <w:rPr>
          <w:rFonts w:ascii="Times New Roman" w:hAnsi="Times New Roman" w:cs="Times New Roman"/>
          <w:sz w:val="24"/>
          <w:szCs w:val="24"/>
        </w:rPr>
        <w:t xml:space="preserve"> </w:t>
      </w:r>
      <w:r w:rsidRPr="00F557BF">
        <w:rPr>
          <w:rFonts w:ascii="Times New Roman" w:hAnsi="Times New Roman" w:cs="Times New Roman"/>
          <w:i/>
          <w:sz w:val="24"/>
          <w:szCs w:val="24"/>
        </w:rPr>
        <w:t>Chem. Rev</w:t>
      </w:r>
      <w:r w:rsidRPr="00F557BF">
        <w:rPr>
          <w:rFonts w:ascii="Times New Roman" w:hAnsi="Times New Roman" w:cs="Times New Roman"/>
          <w:sz w:val="24"/>
          <w:szCs w:val="24"/>
        </w:rPr>
        <w:t xml:space="preserve">., </w:t>
      </w:r>
      <w:r w:rsidRPr="00F557BF">
        <w:rPr>
          <w:rFonts w:ascii="Times New Roman" w:hAnsi="Times New Roman" w:cs="Times New Roman"/>
          <w:b/>
          <w:sz w:val="24"/>
          <w:szCs w:val="24"/>
        </w:rPr>
        <w:t>102</w:t>
      </w:r>
      <w:r w:rsidRPr="00F557BF">
        <w:rPr>
          <w:rFonts w:ascii="Times New Roman" w:hAnsi="Times New Roman" w:cs="Times New Roman"/>
          <w:sz w:val="24"/>
          <w:szCs w:val="24"/>
        </w:rPr>
        <w:t>, 4093–4138</w:t>
      </w:r>
      <w:r>
        <w:rPr>
          <w:rFonts w:ascii="Times New Roman" w:hAnsi="Times New Roman" w:cs="Times New Roman"/>
          <w:sz w:val="24"/>
          <w:szCs w:val="24"/>
        </w:rPr>
        <w:t>.</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Soler-Illia, G. J. de A. A., </w:t>
      </w:r>
      <w:r>
        <w:rPr>
          <w:rFonts w:ascii="Times New Roman" w:eastAsia="Times New Roman" w:hAnsi="Times New Roman" w:cs="Times New Roman"/>
          <w:b/>
          <w:sz w:val="24"/>
          <w:szCs w:val="24"/>
          <w:lang w:eastAsia="ar-SA"/>
        </w:rPr>
        <w:t>E. L.</w:t>
      </w:r>
      <w:r w:rsidRPr="00072ED5">
        <w:rPr>
          <w:rFonts w:ascii="Times New Roman" w:eastAsia="Times New Roman" w:hAnsi="Times New Roman" w:cs="Times New Roman"/>
          <w:b/>
          <w:sz w:val="24"/>
          <w:szCs w:val="24"/>
          <w:lang w:eastAsia="ar-SA"/>
        </w:rPr>
        <w:t xml:space="preserve"> Crepaldia, D.</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b/>
          <w:sz w:val="24"/>
          <w:szCs w:val="24"/>
          <w:lang w:eastAsia="ar-SA"/>
        </w:rPr>
        <w:t>Grossoa</w:t>
      </w:r>
      <w:r>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C.</w:t>
      </w:r>
      <w:r>
        <w:rPr>
          <w:rFonts w:ascii="Times New Roman" w:eastAsia="Times New Roman" w:hAnsi="Times New Roman" w:cs="Times New Roman"/>
          <w:b/>
          <w:sz w:val="24"/>
          <w:szCs w:val="24"/>
          <w:lang w:eastAsia="ar-SA"/>
        </w:rPr>
        <w:t xml:space="preserve"> Sanchez</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(2003)</w:t>
      </w:r>
      <w:r w:rsidRPr="00072ED5">
        <w:rPr>
          <w:rFonts w:ascii="Times New Roman" w:eastAsia="Times New Roman" w:hAnsi="Times New Roman" w:cs="Times New Roman"/>
          <w:sz w:val="24"/>
          <w:szCs w:val="24"/>
          <w:lang w:eastAsia="ar-SA"/>
        </w:rPr>
        <w:t xml:space="preserve"> Block copolymer-templated mesoporous oxides. </w:t>
      </w:r>
      <w:r w:rsidRPr="00072ED5">
        <w:rPr>
          <w:rFonts w:ascii="Times New Roman" w:eastAsia="Times New Roman" w:hAnsi="Times New Roman" w:cs="Times New Roman"/>
          <w:i/>
          <w:sz w:val="24"/>
          <w:szCs w:val="24"/>
          <w:lang w:eastAsia="ar-SA"/>
        </w:rPr>
        <w:t>Curr. Opin. Colloid Interface Sci</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8,</w:t>
      </w:r>
      <w:r w:rsidRPr="00072ED5">
        <w:rPr>
          <w:rFonts w:ascii="Times New Roman" w:eastAsia="Times New Roman" w:hAnsi="Times New Roman" w:cs="Times New Roman"/>
          <w:sz w:val="24"/>
          <w:szCs w:val="24"/>
          <w:lang w:eastAsia="ar-SA"/>
        </w:rPr>
        <w:t xml:space="preserve"> 109–126. </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Suzuki, Z. K</w:t>
      </w:r>
      <w:r w:rsidRPr="00072ED5">
        <w:rPr>
          <w:rFonts w:ascii="Times New Roman" w:eastAsia="Times New Roman" w:hAnsi="Times New Roman" w:cs="Times New Roman"/>
          <w:sz w:val="24"/>
          <w:szCs w:val="24"/>
          <w:lang w:eastAsia="ar-SA"/>
        </w:rPr>
        <w:t xml:space="preserve">. and </w:t>
      </w:r>
      <w:r w:rsidRPr="00072ED5">
        <w:rPr>
          <w:rFonts w:ascii="Times New Roman" w:eastAsia="Times New Roman" w:hAnsi="Times New Roman" w:cs="Times New Roman"/>
          <w:b/>
          <w:sz w:val="24"/>
          <w:szCs w:val="24"/>
          <w:lang w:eastAsia="ar-SA"/>
        </w:rPr>
        <w:t>A. K.</w:t>
      </w:r>
      <w:r>
        <w:rPr>
          <w:rFonts w:ascii="Times New Roman" w:eastAsia="Times New Roman" w:hAnsi="Times New Roman" w:cs="Times New Roman"/>
          <w:b/>
          <w:sz w:val="24"/>
          <w:szCs w:val="24"/>
          <w:lang w:eastAsia="ar-SA"/>
        </w:rPr>
        <w:t xml:space="preserve"> Sinha</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(2007)</w:t>
      </w:r>
      <w:r w:rsidRPr="00072ED5">
        <w:rPr>
          <w:rFonts w:ascii="Times New Roman" w:eastAsia="Times New Roman" w:hAnsi="Times New Roman" w:cs="Times New Roman"/>
          <w:sz w:val="24"/>
          <w:szCs w:val="24"/>
          <w:lang w:eastAsia="ar-SA"/>
        </w:rPr>
        <w:t xml:space="preserve"> Monodisperse, bimodal mesoporous ceria catalysts and adsorbents for air purification.  </w:t>
      </w:r>
      <w:r w:rsidRPr="00072ED5">
        <w:rPr>
          <w:rFonts w:ascii="Times New Roman" w:eastAsia="Times New Roman" w:hAnsi="Times New Roman" w:cs="Times New Roman"/>
          <w:i/>
          <w:sz w:val="24"/>
          <w:szCs w:val="24"/>
          <w:lang w:eastAsia="ar-SA"/>
        </w:rPr>
        <w:t>J. Mater. Chem.,</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17</w:t>
      </w:r>
      <w:r w:rsidRPr="00072ED5">
        <w:rPr>
          <w:rFonts w:ascii="Times New Roman" w:eastAsia="Times New Roman" w:hAnsi="Times New Roman" w:cs="Times New Roman"/>
          <w:sz w:val="24"/>
          <w:szCs w:val="24"/>
          <w:lang w:eastAsia="ar-SA"/>
        </w:rPr>
        <w:t xml:space="preserve">, 2547–2551. </w:t>
      </w:r>
    </w:p>
    <w:p w:rsidR="006833DD" w:rsidRPr="00C53E64" w:rsidRDefault="006833DD" w:rsidP="006833DD">
      <w:pPr>
        <w:numPr>
          <w:ilvl w:val="0"/>
          <w:numId w:val="15"/>
        </w:numPr>
        <w:spacing w:after="0" w:line="360" w:lineRule="auto"/>
        <w:ind w:right="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Trovarelli, A. </w:t>
      </w:r>
      <w:r w:rsidRPr="00471D28">
        <w:rPr>
          <w:rFonts w:ascii="Times New Roman" w:eastAsia="Times New Roman" w:hAnsi="Times New Roman" w:cs="Times New Roman"/>
          <w:i/>
          <w:sz w:val="24"/>
          <w:szCs w:val="24"/>
        </w:rPr>
        <w:t>Catalysis by Ceria and related Materials</w:t>
      </w:r>
      <w:r>
        <w:rPr>
          <w:rFonts w:ascii="Times New Roman" w:eastAsia="Times New Roman" w:hAnsi="Times New Roman" w:cs="Times New Roman"/>
          <w:sz w:val="24"/>
          <w:szCs w:val="24"/>
        </w:rPr>
        <w:t>. Imperial College Press, London, 2002.</w:t>
      </w:r>
    </w:p>
    <w:p w:rsidR="006833DD" w:rsidRPr="00C53E64" w:rsidRDefault="006833DD" w:rsidP="006833DD">
      <w:pPr>
        <w:pStyle w:val="ListParagraph"/>
        <w:numPr>
          <w:ilvl w:val="0"/>
          <w:numId w:val="15"/>
        </w:numPr>
        <w:spacing w:after="0" w:line="360" w:lineRule="auto"/>
        <w:jc w:val="both"/>
        <w:rPr>
          <w:rFonts w:ascii="Times New Roman" w:hAnsi="Times New Roman" w:cs="Times New Roman"/>
          <w:b/>
          <w:sz w:val="24"/>
          <w:szCs w:val="24"/>
        </w:rPr>
      </w:pPr>
      <w:r w:rsidRPr="00383787">
        <w:rPr>
          <w:rFonts w:ascii="Times New Roman" w:hAnsi="Times New Roman" w:cs="Times New Roman"/>
          <w:b/>
          <w:sz w:val="24"/>
          <w:szCs w:val="24"/>
        </w:rPr>
        <w:t xml:space="preserve">Vartuli, J. C., </w:t>
      </w:r>
      <w:r>
        <w:rPr>
          <w:rFonts w:ascii="Times New Roman" w:hAnsi="Times New Roman" w:cs="Times New Roman"/>
          <w:b/>
          <w:sz w:val="24"/>
          <w:szCs w:val="24"/>
        </w:rPr>
        <w:t xml:space="preserve">C. T. </w:t>
      </w:r>
      <w:r w:rsidRPr="00383787">
        <w:rPr>
          <w:rFonts w:ascii="Times New Roman" w:hAnsi="Times New Roman" w:cs="Times New Roman"/>
          <w:b/>
          <w:sz w:val="24"/>
          <w:szCs w:val="24"/>
        </w:rPr>
        <w:t xml:space="preserve">Kresge, </w:t>
      </w:r>
      <w:r>
        <w:rPr>
          <w:rFonts w:ascii="Times New Roman" w:hAnsi="Times New Roman" w:cs="Times New Roman"/>
          <w:b/>
          <w:sz w:val="24"/>
          <w:szCs w:val="24"/>
        </w:rPr>
        <w:t>M. E.</w:t>
      </w:r>
      <w:r w:rsidRPr="00383787">
        <w:rPr>
          <w:rFonts w:ascii="Times New Roman" w:hAnsi="Times New Roman" w:cs="Times New Roman"/>
          <w:b/>
          <w:sz w:val="24"/>
          <w:szCs w:val="24"/>
        </w:rPr>
        <w:t xml:space="preserve"> Leonowicz, </w:t>
      </w:r>
      <w:r>
        <w:rPr>
          <w:rFonts w:ascii="Times New Roman" w:hAnsi="Times New Roman" w:cs="Times New Roman"/>
          <w:b/>
          <w:sz w:val="24"/>
          <w:szCs w:val="24"/>
        </w:rPr>
        <w:t>A. S.</w:t>
      </w:r>
      <w:r w:rsidRPr="00383787">
        <w:rPr>
          <w:rFonts w:ascii="Times New Roman" w:hAnsi="Times New Roman" w:cs="Times New Roman"/>
          <w:b/>
          <w:sz w:val="24"/>
          <w:szCs w:val="24"/>
        </w:rPr>
        <w:t xml:space="preserve"> Chu, </w:t>
      </w:r>
      <w:r>
        <w:rPr>
          <w:rFonts w:ascii="Times New Roman" w:hAnsi="Times New Roman" w:cs="Times New Roman"/>
          <w:b/>
          <w:sz w:val="24"/>
          <w:szCs w:val="24"/>
        </w:rPr>
        <w:t>S. B.</w:t>
      </w:r>
      <w:r w:rsidRPr="00383787">
        <w:rPr>
          <w:rFonts w:ascii="Times New Roman" w:hAnsi="Times New Roman" w:cs="Times New Roman"/>
          <w:b/>
          <w:sz w:val="24"/>
          <w:szCs w:val="24"/>
        </w:rPr>
        <w:t xml:space="preserve"> McCullen, </w:t>
      </w:r>
      <w:r>
        <w:rPr>
          <w:rFonts w:ascii="Times New Roman" w:hAnsi="Times New Roman" w:cs="Times New Roman"/>
          <w:b/>
          <w:sz w:val="24"/>
          <w:szCs w:val="24"/>
        </w:rPr>
        <w:t xml:space="preserve">I. D. Johnson </w:t>
      </w:r>
      <w:r w:rsidRPr="00383787">
        <w:rPr>
          <w:rFonts w:ascii="Times New Roman" w:hAnsi="Times New Roman" w:cs="Times New Roman"/>
          <w:sz w:val="24"/>
          <w:szCs w:val="24"/>
        </w:rPr>
        <w:t>and</w:t>
      </w:r>
      <w:r>
        <w:rPr>
          <w:rFonts w:ascii="Times New Roman" w:hAnsi="Times New Roman" w:cs="Times New Roman"/>
          <w:b/>
          <w:sz w:val="24"/>
          <w:szCs w:val="24"/>
        </w:rPr>
        <w:t xml:space="preserve"> E. W.</w:t>
      </w:r>
      <w:r w:rsidRPr="00383787">
        <w:rPr>
          <w:rFonts w:ascii="Times New Roman" w:hAnsi="Times New Roman" w:cs="Times New Roman"/>
          <w:b/>
          <w:sz w:val="24"/>
          <w:szCs w:val="24"/>
        </w:rPr>
        <w:t>Sheppard</w:t>
      </w:r>
      <w:r>
        <w:rPr>
          <w:rFonts w:ascii="Times New Roman" w:hAnsi="Times New Roman" w:cs="Times New Roman"/>
          <w:b/>
          <w:sz w:val="24"/>
          <w:szCs w:val="24"/>
        </w:rPr>
        <w:t xml:space="preserve"> (</w:t>
      </w:r>
      <w:r w:rsidRPr="00383787">
        <w:rPr>
          <w:rFonts w:ascii="Times New Roman" w:hAnsi="Times New Roman" w:cs="Times New Roman"/>
          <w:sz w:val="24"/>
          <w:szCs w:val="24"/>
        </w:rPr>
        <w:t>1994</w:t>
      </w:r>
      <w:r>
        <w:rPr>
          <w:rFonts w:ascii="Times New Roman" w:hAnsi="Times New Roman" w:cs="Times New Roman"/>
          <w:sz w:val="24"/>
          <w:szCs w:val="24"/>
        </w:rPr>
        <w:t xml:space="preserve">) </w:t>
      </w:r>
      <w:r w:rsidRPr="00383787">
        <w:rPr>
          <w:rFonts w:ascii="Times New Roman" w:hAnsi="Times New Roman" w:cs="Times New Roman"/>
          <w:sz w:val="24"/>
          <w:szCs w:val="24"/>
        </w:rPr>
        <w:t xml:space="preserve">Synthesis of mesoporous materials: liquid-crystal templating versus intercalation </w:t>
      </w:r>
      <w:r>
        <w:rPr>
          <w:rFonts w:ascii="Times New Roman" w:hAnsi="Times New Roman" w:cs="Times New Roman"/>
          <w:sz w:val="24"/>
          <w:szCs w:val="24"/>
        </w:rPr>
        <w:t>of layered silicates.</w:t>
      </w:r>
      <w:r w:rsidRPr="00383787">
        <w:rPr>
          <w:rFonts w:ascii="Times New Roman" w:hAnsi="Times New Roman" w:cs="Times New Roman"/>
          <w:sz w:val="24"/>
          <w:szCs w:val="24"/>
        </w:rPr>
        <w:t xml:space="preserve"> </w:t>
      </w:r>
      <w:r w:rsidRPr="00383787">
        <w:rPr>
          <w:rFonts w:ascii="Times New Roman" w:hAnsi="Times New Roman" w:cs="Times New Roman"/>
          <w:i/>
          <w:sz w:val="24"/>
          <w:szCs w:val="24"/>
        </w:rPr>
        <w:t>Chem. Mater</w:t>
      </w:r>
      <w:r w:rsidRPr="00383787">
        <w:rPr>
          <w:rFonts w:ascii="Times New Roman" w:hAnsi="Times New Roman" w:cs="Times New Roman"/>
          <w:sz w:val="24"/>
          <w:szCs w:val="24"/>
        </w:rPr>
        <w:t xml:space="preserve">., </w:t>
      </w:r>
      <w:r w:rsidRPr="00383787">
        <w:rPr>
          <w:rFonts w:ascii="Times New Roman" w:hAnsi="Times New Roman" w:cs="Times New Roman"/>
          <w:b/>
          <w:sz w:val="24"/>
          <w:szCs w:val="24"/>
        </w:rPr>
        <w:t>6</w:t>
      </w:r>
      <w:r w:rsidRPr="00383787">
        <w:rPr>
          <w:rFonts w:ascii="Times New Roman" w:hAnsi="Times New Roman" w:cs="Times New Roman"/>
          <w:sz w:val="24"/>
          <w:szCs w:val="24"/>
        </w:rPr>
        <w:t>, 2070–2077.</w:t>
      </w:r>
    </w:p>
    <w:p w:rsidR="006833DD" w:rsidRPr="007D6194" w:rsidRDefault="006833DD" w:rsidP="006833DD">
      <w:pPr>
        <w:numPr>
          <w:ilvl w:val="0"/>
          <w:numId w:val="15"/>
        </w:numPr>
        <w:spacing w:after="0" w:line="360" w:lineRule="auto"/>
        <w:ind w:right="27"/>
        <w:jc w:val="both"/>
        <w:rPr>
          <w:rFonts w:ascii="Times New Roman" w:eastAsia="Times New Roman" w:hAnsi="Times New Roman" w:cs="Times New Roman"/>
          <w:b/>
          <w:sz w:val="24"/>
          <w:szCs w:val="24"/>
        </w:rPr>
      </w:pPr>
      <w:r w:rsidRPr="006F2DDA">
        <w:rPr>
          <w:rFonts w:ascii="Times New Roman" w:eastAsia="Times New Roman" w:hAnsi="Times New Roman" w:cs="Times New Roman"/>
          <w:b/>
          <w:sz w:val="24"/>
          <w:szCs w:val="24"/>
        </w:rPr>
        <w:t xml:space="preserve">Wan, Y. </w:t>
      </w:r>
      <w:r w:rsidRPr="006F2DDA">
        <w:rPr>
          <w:rFonts w:ascii="Times New Roman" w:eastAsia="Times New Roman" w:hAnsi="Times New Roman" w:cs="Times New Roman"/>
          <w:sz w:val="24"/>
          <w:szCs w:val="24"/>
        </w:rPr>
        <w:t>and</w:t>
      </w:r>
      <w:r w:rsidRPr="006F2DDA">
        <w:rPr>
          <w:rFonts w:ascii="Times New Roman" w:eastAsia="Times New Roman" w:hAnsi="Times New Roman" w:cs="Times New Roman"/>
          <w:b/>
          <w:sz w:val="24"/>
          <w:szCs w:val="24"/>
        </w:rPr>
        <w:t xml:space="preserve"> D. Zhao </w:t>
      </w:r>
      <w:r w:rsidRPr="006F2DDA">
        <w:rPr>
          <w:rFonts w:ascii="Times New Roman" w:eastAsia="Times New Roman" w:hAnsi="Times New Roman" w:cs="Times New Roman"/>
          <w:sz w:val="24"/>
          <w:szCs w:val="24"/>
        </w:rPr>
        <w:t>(2007)</w:t>
      </w:r>
      <w:r w:rsidRPr="006F2DDA">
        <w:rPr>
          <w:rFonts w:ascii="Times New Roman" w:eastAsia="Times New Roman" w:hAnsi="Times New Roman" w:cs="Times New Roman"/>
          <w:b/>
          <w:sz w:val="24"/>
          <w:szCs w:val="24"/>
        </w:rPr>
        <w:t xml:space="preserve"> </w:t>
      </w:r>
      <w:r w:rsidRPr="006F2DDA">
        <w:rPr>
          <w:rFonts w:ascii="Times New Roman" w:eastAsia="Times New Roman" w:hAnsi="Times New Roman" w:cs="Times New Roman"/>
          <w:bCs/>
          <w:sz w:val="24"/>
          <w:szCs w:val="24"/>
        </w:rPr>
        <w:t>On the Controllable Soft-Templating Approach to Mesoporous Silicates.</w:t>
      </w:r>
      <w:r w:rsidRPr="006F2DDA">
        <w:rPr>
          <w:rFonts w:ascii="Times New Roman" w:eastAsia="Times New Roman" w:hAnsi="Times New Roman" w:cs="Times New Roman"/>
          <w:b/>
          <w:bCs/>
          <w:sz w:val="24"/>
          <w:szCs w:val="24"/>
        </w:rPr>
        <w:t xml:space="preserve"> </w:t>
      </w:r>
      <w:r>
        <w:rPr>
          <w:rFonts w:ascii="Times New Roman" w:eastAsiaTheme="minorHAnsi" w:hAnsi="Times New Roman" w:cs="Times New Roman"/>
          <w:sz w:val="24"/>
          <w:szCs w:val="24"/>
        </w:rPr>
        <w:t xml:space="preserve">Chem Rev., </w:t>
      </w:r>
      <w:r w:rsidRPr="006F2DDA">
        <w:rPr>
          <w:rFonts w:ascii="Times New Roman" w:eastAsiaTheme="minorHAnsi" w:hAnsi="Times New Roman" w:cs="Times New Roman"/>
          <w:b/>
          <w:sz w:val="24"/>
          <w:szCs w:val="24"/>
        </w:rPr>
        <w:t>107(7)</w:t>
      </w:r>
      <w:r>
        <w:rPr>
          <w:rFonts w:ascii="Times New Roman" w:eastAsiaTheme="minorHAnsi" w:hAnsi="Times New Roman" w:cs="Times New Roman"/>
          <w:sz w:val="24"/>
          <w:szCs w:val="24"/>
        </w:rPr>
        <w:t>, 2821-2860.</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Wang, J. A., </w:t>
      </w:r>
      <w:r>
        <w:rPr>
          <w:rFonts w:ascii="Times New Roman" w:eastAsia="Times New Roman" w:hAnsi="Times New Roman" w:cs="Times New Roman"/>
          <w:b/>
          <w:sz w:val="24"/>
          <w:szCs w:val="24"/>
          <w:lang w:eastAsia="ar-SA"/>
        </w:rPr>
        <w:t>M. A.</w:t>
      </w:r>
      <w:r w:rsidRPr="00072ED5">
        <w:rPr>
          <w:rFonts w:ascii="Times New Roman" w:eastAsia="Times New Roman" w:hAnsi="Times New Roman" w:cs="Times New Roman"/>
          <w:b/>
          <w:sz w:val="24"/>
          <w:szCs w:val="24"/>
          <w:lang w:eastAsia="ar-SA"/>
        </w:rPr>
        <w:t xml:space="preserve"> Valenzuela, J.</w:t>
      </w:r>
      <w:r>
        <w:rPr>
          <w:rFonts w:ascii="Times New Roman" w:eastAsia="Times New Roman" w:hAnsi="Times New Roman" w:cs="Times New Roman"/>
          <w:b/>
          <w:sz w:val="24"/>
          <w:szCs w:val="24"/>
          <w:lang w:eastAsia="ar-SA"/>
        </w:rPr>
        <w:t xml:space="preserve"> Salmones</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A.</w:t>
      </w:r>
      <w:r>
        <w:rPr>
          <w:rFonts w:ascii="Times New Roman" w:eastAsia="Times New Roman" w:hAnsi="Times New Roman" w:cs="Times New Roman"/>
          <w:b/>
          <w:sz w:val="24"/>
          <w:szCs w:val="24"/>
          <w:lang w:eastAsia="ar-SA"/>
        </w:rPr>
        <w:t xml:space="preserve"> Vázquez</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(2001)</w:t>
      </w:r>
      <w:r w:rsidRPr="00072ED5">
        <w:rPr>
          <w:rFonts w:ascii="Times New Roman" w:eastAsia="Times New Roman" w:hAnsi="Times New Roman" w:cs="Times New Roman"/>
          <w:sz w:val="24"/>
          <w:szCs w:val="24"/>
          <w:lang w:eastAsia="ar-SA"/>
        </w:rPr>
        <w:t xml:space="preserve"> Comparative study of nanocrystalline zirconia prepared by precipitation and sol–gel methods. </w:t>
      </w:r>
      <w:r w:rsidRPr="00072ED5">
        <w:rPr>
          <w:rFonts w:ascii="Times New Roman" w:eastAsia="Times New Roman" w:hAnsi="Times New Roman" w:cs="Times New Roman"/>
          <w:i/>
          <w:sz w:val="24"/>
          <w:szCs w:val="24"/>
          <w:lang w:eastAsia="ar-SA"/>
        </w:rPr>
        <w:t>Catal. Today</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68</w:t>
      </w:r>
      <w:r w:rsidRPr="00072ED5">
        <w:rPr>
          <w:rFonts w:ascii="Times New Roman" w:eastAsia="Times New Roman" w:hAnsi="Times New Roman" w:cs="Times New Roman"/>
          <w:sz w:val="24"/>
          <w:szCs w:val="24"/>
          <w:lang w:eastAsia="ar-SA"/>
        </w:rPr>
        <w:t>, 21–30.</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lastRenderedPageBreak/>
        <w:t xml:space="preserve">Wang, Y., </w:t>
      </w:r>
      <w:r>
        <w:rPr>
          <w:rFonts w:ascii="Times New Roman" w:eastAsia="Times New Roman" w:hAnsi="Times New Roman" w:cs="Times New Roman"/>
          <w:b/>
          <w:sz w:val="24"/>
          <w:szCs w:val="24"/>
          <w:lang w:eastAsia="ar-SA"/>
        </w:rPr>
        <w:t>Y.</w:t>
      </w:r>
      <w:r w:rsidRPr="00072ED5">
        <w:rPr>
          <w:rFonts w:ascii="Times New Roman" w:eastAsia="Times New Roman" w:hAnsi="Times New Roman" w:cs="Times New Roman"/>
          <w:b/>
          <w:sz w:val="24"/>
          <w:szCs w:val="24"/>
          <w:lang w:eastAsia="ar-SA"/>
        </w:rPr>
        <w:t xml:space="preserve">Wang, </w:t>
      </w:r>
      <w:r>
        <w:rPr>
          <w:rFonts w:ascii="Times New Roman" w:eastAsia="Times New Roman" w:hAnsi="Times New Roman" w:cs="Times New Roman"/>
          <w:b/>
          <w:sz w:val="24"/>
          <w:szCs w:val="24"/>
          <w:lang w:eastAsia="ar-SA"/>
        </w:rPr>
        <w:t>J.</w:t>
      </w:r>
      <w:r w:rsidRPr="00072ED5">
        <w:rPr>
          <w:rFonts w:ascii="Times New Roman" w:eastAsia="Times New Roman" w:hAnsi="Times New Roman" w:cs="Times New Roman"/>
          <w:b/>
          <w:sz w:val="24"/>
          <w:szCs w:val="24"/>
          <w:lang w:eastAsia="ar-SA"/>
        </w:rPr>
        <w:t xml:space="preserve"> Ren, </w:t>
      </w:r>
      <w:r>
        <w:rPr>
          <w:rFonts w:ascii="Times New Roman" w:eastAsia="Times New Roman" w:hAnsi="Times New Roman" w:cs="Times New Roman"/>
          <w:b/>
          <w:sz w:val="24"/>
          <w:szCs w:val="24"/>
          <w:lang w:eastAsia="ar-SA"/>
        </w:rPr>
        <w:t>Y.</w:t>
      </w:r>
      <w:r w:rsidRPr="00072ED5">
        <w:rPr>
          <w:rFonts w:ascii="Times New Roman" w:eastAsia="Times New Roman" w:hAnsi="Times New Roman" w:cs="Times New Roman"/>
          <w:b/>
          <w:sz w:val="24"/>
          <w:szCs w:val="24"/>
          <w:lang w:eastAsia="ar-SA"/>
        </w:rPr>
        <w:t xml:space="preserve"> Mi, </w:t>
      </w:r>
      <w:r>
        <w:rPr>
          <w:rFonts w:ascii="Times New Roman" w:eastAsia="Times New Roman" w:hAnsi="Times New Roman" w:cs="Times New Roman"/>
          <w:b/>
          <w:sz w:val="24"/>
          <w:szCs w:val="24"/>
          <w:lang w:eastAsia="ar-SA"/>
        </w:rPr>
        <w:t>F.</w:t>
      </w:r>
      <w:r w:rsidRPr="00072ED5">
        <w:rPr>
          <w:rFonts w:ascii="Times New Roman" w:eastAsia="Times New Roman" w:hAnsi="Times New Roman" w:cs="Times New Roman"/>
          <w:b/>
          <w:sz w:val="24"/>
          <w:szCs w:val="24"/>
          <w:lang w:eastAsia="ar-SA"/>
        </w:rPr>
        <w:t xml:space="preserve"> Zhang, </w:t>
      </w:r>
      <w:r>
        <w:rPr>
          <w:rFonts w:ascii="Times New Roman" w:eastAsia="Times New Roman" w:hAnsi="Times New Roman" w:cs="Times New Roman"/>
          <w:b/>
          <w:sz w:val="24"/>
          <w:szCs w:val="24"/>
          <w:lang w:eastAsia="ar-SA"/>
        </w:rPr>
        <w:t xml:space="preserve">C. </w:t>
      </w:r>
      <w:r w:rsidRPr="00072ED5">
        <w:rPr>
          <w:rFonts w:ascii="Times New Roman" w:eastAsia="Times New Roman" w:hAnsi="Times New Roman" w:cs="Times New Roman"/>
          <w:b/>
          <w:sz w:val="24"/>
          <w:szCs w:val="24"/>
          <w:lang w:eastAsia="ar-SA"/>
        </w:rPr>
        <w:t xml:space="preserve">Li, </w:t>
      </w:r>
      <w:r>
        <w:rPr>
          <w:rFonts w:ascii="Times New Roman" w:eastAsia="Times New Roman" w:hAnsi="Times New Roman" w:cs="Times New Roman"/>
          <w:b/>
          <w:sz w:val="24"/>
          <w:szCs w:val="24"/>
          <w:lang w:eastAsia="ar-SA"/>
        </w:rPr>
        <w:t>X.</w:t>
      </w:r>
      <w:r w:rsidRPr="00072ED5">
        <w:rPr>
          <w:rFonts w:ascii="Times New Roman" w:eastAsia="Times New Roman" w:hAnsi="Times New Roman" w:cs="Times New Roman"/>
          <w:b/>
          <w:sz w:val="24"/>
          <w:szCs w:val="24"/>
          <w:lang w:eastAsia="ar-SA"/>
        </w:rPr>
        <w:t xml:space="preserve"> Liu, </w:t>
      </w:r>
      <w:r>
        <w:rPr>
          <w:rFonts w:ascii="Times New Roman" w:eastAsia="Times New Roman" w:hAnsi="Times New Roman" w:cs="Times New Roman"/>
          <w:b/>
          <w:sz w:val="24"/>
          <w:szCs w:val="24"/>
          <w:lang w:eastAsia="ar-SA"/>
        </w:rPr>
        <w:t>Y.</w:t>
      </w:r>
      <w:r w:rsidRPr="00072ED5">
        <w:rPr>
          <w:rFonts w:ascii="Times New Roman" w:eastAsia="Times New Roman" w:hAnsi="Times New Roman" w:cs="Times New Roman"/>
          <w:b/>
          <w:sz w:val="24"/>
          <w:szCs w:val="24"/>
          <w:lang w:eastAsia="ar-SA"/>
        </w:rPr>
        <w:t xml:space="preserve"> Guo, Y.</w:t>
      </w:r>
      <w:r>
        <w:rPr>
          <w:rFonts w:ascii="Times New Roman" w:eastAsia="Times New Roman" w:hAnsi="Times New Roman" w:cs="Times New Roman"/>
          <w:b/>
          <w:sz w:val="24"/>
          <w:szCs w:val="24"/>
          <w:lang w:eastAsia="ar-SA"/>
        </w:rPr>
        <w:t xml:space="preserve"> Guo</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G.</w:t>
      </w:r>
      <w:r>
        <w:rPr>
          <w:rFonts w:ascii="Times New Roman" w:eastAsia="Times New Roman" w:hAnsi="Times New Roman" w:cs="Times New Roman"/>
          <w:b/>
          <w:sz w:val="24"/>
          <w:szCs w:val="24"/>
          <w:lang w:eastAsia="ar-SA"/>
        </w:rPr>
        <w:t xml:space="preserve"> Lu</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(2010)</w:t>
      </w:r>
      <w:r w:rsidRPr="00072ED5">
        <w:rPr>
          <w:rFonts w:ascii="Times New Roman" w:eastAsia="Times New Roman" w:hAnsi="Times New Roman" w:cs="Times New Roman"/>
          <w:sz w:val="24"/>
          <w:szCs w:val="24"/>
          <w:lang w:eastAsia="ar-SA"/>
        </w:rPr>
        <w:t xml:space="preserve"> Synthesis of morphology-controllable mesoporous Co</w:t>
      </w:r>
      <w:r w:rsidRPr="00072ED5">
        <w:rPr>
          <w:rFonts w:ascii="Times New Roman" w:eastAsia="Times New Roman" w:hAnsi="Times New Roman" w:cs="Times New Roman"/>
          <w:sz w:val="24"/>
          <w:szCs w:val="24"/>
          <w:vertAlign w:val="subscript"/>
          <w:lang w:eastAsia="ar-SA"/>
        </w:rPr>
        <w:t>3</w:t>
      </w:r>
      <w:r w:rsidRPr="00072ED5">
        <w:rPr>
          <w:rFonts w:ascii="Times New Roman" w:eastAsia="Times New Roman" w:hAnsi="Times New Roman" w:cs="Times New Roman"/>
          <w:sz w:val="24"/>
          <w:szCs w:val="24"/>
          <w:lang w:eastAsia="ar-SA"/>
        </w:rPr>
        <w:t>O</w:t>
      </w:r>
      <w:r w:rsidRPr="00072ED5">
        <w:rPr>
          <w:rFonts w:ascii="Times New Roman" w:eastAsia="Times New Roman" w:hAnsi="Times New Roman" w:cs="Times New Roman"/>
          <w:sz w:val="24"/>
          <w:szCs w:val="24"/>
          <w:vertAlign w:val="subscript"/>
          <w:lang w:eastAsia="ar-SA"/>
        </w:rPr>
        <w:t>4</w:t>
      </w:r>
      <w:r w:rsidRPr="00072ED5">
        <w:rPr>
          <w:rFonts w:ascii="Times New Roman" w:eastAsia="Times New Roman" w:hAnsi="Times New Roman" w:cs="Times New Roman"/>
          <w:sz w:val="24"/>
          <w:szCs w:val="24"/>
          <w:lang w:eastAsia="ar-SA"/>
        </w:rPr>
        <w:t xml:space="preserve"> and CeO</w:t>
      </w:r>
      <w:r w:rsidRPr="00072ED5">
        <w:rPr>
          <w:rFonts w:ascii="Times New Roman" w:eastAsia="Times New Roman" w:hAnsi="Times New Roman" w:cs="Times New Roman"/>
          <w:sz w:val="24"/>
          <w:szCs w:val="24"/>
          <w:vertAlign w:val="subscript"/>
          <w:lang w:eastAsia="ar-SA"/>
        </w:rPr>
        <w:t>2</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i/>
          <w:sz w:val="24"/>
          <w:szCs w:val="24"/>
          <w:lang w:eastAsia="ar-SA"/>
        </w:rPr>
        <w:t>J. Solid State Chem.</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183</w:t>
      </w:r>
      <w:r w:rsidRPr="00072ED5">
        <w:rPr>
          <w:rFonts w:ascii="Times New Roman" w:eastAsia="Times New Roman" w:hAnsi="Times New Roman" w:cs="Times New Roman"/>
          <w:sz w:val="24"/>
          <w:szCs w:val="24"/>
          <w:lang w:eastAsia="ar-SA"/>
        </w:rPr>
        <w:t xml:space="preserve">, 277–284.  </w:t>
      </w:r>
    </w:p>
    <w:p w:rsidR="006833DD" w:rsidRPr="001C49FC" w:rsidRDefault="006833DD" w:rsidP="006833DD">
      <w:pPr>
        <w:pStyle w:val="ListParagraph"/>
        <w:numPr>
          <w:ilvl w:val="0"/>
          <w:numId w:val="15"/>
        </w:numPr>
        <w:spacing w:line="360" w:lineRule="auto"/>
        <w:jc w:val="both"/>
        <w:rPr>
          <w:rFonts w:ascii="Times New Roman" w:hAnsi="Times New Roman" w:cs="Times New Roman"/>
          <w:b/>
          <w:sz w:val="24"/>
          <w:szCs w:val="24"/>
        </w:rPr>
      </w:pPr>
      <w:r w:rsidRPr="0050323E">
        <w:rPr>
          <w:rFonts w:ascii="Times New Roman" w:hAnsi="Times New Roman" w:cs="Times New Roman"/>
          <w:b/>
          <w:sz w:val="24"/>
          <w:szCs w:val="24"/>
        </w:rPr>
        <w:t xml:space="preserve">Yang, P., </w:t>
      </w:r>
      <w:r>
        <w:rPr>
          <w:rFonts w:ascii="Times New Roman" w:hAnsi="Times New Roman" w:cs="Times New Roman"/>
          <w:b/>
          <w:sz w:val="24"/>
          <w:szCs w:val="24"/>
        </w:rPr>
        <w:t>D.</w:t>
      </w:r>
      <w:r w:rsidRPr="0050323E">
        <w:rPr>
          <w:rFonts w:ascii="Times New Roman" w:hAnsi="Times New Roman" w:cs="Times New Roman"/>
          <w:b/>
          <w:sz w:val="24"/>
          <w:szCs w:val="24"/>
        </w:rPr>
        <w:t xml:space="preserve"> Zhao, </w:t>
      </w:r>
      <w:r>
        <w:rPr>
          <w:rFonts w:ascii="Times New Roman" w:hAnsi="Times New Roman" w:cs="Times New Roman"/>
          <w:b/>
          <w:sz w:val="24"/>
          <w:szCs w:val="24"/>
        </w:rPr>
        <w:t xml:space="preserve">D. I. </w:t>
      </w:r>
      <w:r w:rsidRPr="0050323E">
        <w:rPr>
          <w:rFonts w:ascii="Times New Roman" w:hAnsi="Times New Roman" w:cs="Times New Roman"/>
          <w:b/>
          <w:sz w:val="24"/>
          <w:szCs w:val="24"/>
        </w:rPr>
        <w:t xml:space="preserve">Margolese, </w:t>
      </w:r>
      <w:r>
        <w:rPr>
          <w:rFonts w:ascii="Times New Roman" w:hAnsi="Times New Roman" w:cs="Times New Roman"/>
          <w:b/>
          <w:sz w:val="24"/>
          <w:szCs w:val="24"/>
        </w:rPr>
        <w:t xml:space="preserve">B. F.Chmelka </w:t>
      </w:r>
      <w:r w:rsidRPr="0050323E">
        <w:rPr>
          <w:rFonts w:ascii="Times New Roman" w:hAnsi="Times New Roman" w:cs="Times New Roman"/>
          <w:sz w:val="24"/>
          <w:szCs w:val="24"/>
        </w:rPr>
        <w:t xml:space="preserve">and </w:t>
      </w:r>
      <w:r w:rsidRPr="0050323E">
        <w:rPr>
          <w:rFonts w:ascii="Times New Roman" w:hAnsi="Times New Roman" w:cs="Times New Roman"/>
          <w:b/>
          <w:sz w:val="24"/>
          <w:szCs w:val="24"/>
        </w:rPr>
        <w:t>G. D.Stucky</w:t>
      </w:r>
      <w:r>
        <w:rPr>
          <w:rFonts w:ascii="Times New Roman" w:hAnsi="Times New Roman" w:cs="Times New Roman"/>
          <w:b/>
          <w:sz w:val="24"/>
          <w:szCs w:val="24"/>
        </w:rPr>
        <w:t xml:space="preserve"> (</w:t>
      </w:r>
      <w:r w:rsidRPr="0050323E">
        <w:rPr>
          <w:rFonts w:ascii="Times New Roman" w:hAnsi="Times New Roman" w:cs="Times New Roman"/>
          <w:sz w:val="24"/>
          <w:szCs w:val="24"/>
        </w:rPr>
        <w:t>1998</w:t>
      </w:r>
      <w:r>
        <w:rPr>
          <w:rFonts w:ascii="Times New Roman" w:hAnsi="Times New Roman" w:cs="Times New Roman"/>
          <w:sz w:val="24"/>
          <w:szCs w:val="24"/>
        </w:rPr>
        <w:t xml:space="preserve">) </w:t>
      </w:r>
      <w:r w:rsidRPr="0050323E">
        <w:rPr>
          <w:rFonts w:ascii="Times New Roman" w:hAnsi="Times New Roman" w:cs="Times New Roman"/>
          <w:sz w:val="24"/>
          <w:szCs w:val="24"/>
        </w:rPr>
        <w:t>Generalized syntheses of large-pore mesoporous metal oxides w</w:t>
      </w:r>
      <w:r>
        <w:rPr>
          <w:rFonts w:ascii="Times New Roman" w:hAnsi="Times New Roman" w:cs="Times New Roman"/>
          <w:sz w:val="24"/>
          <w:szCs w:val="24"/>
        </w:rPr>
        <w:t>ith semicrystalline frameworks.</w:t>
      </w:r>
      <w:r w:rsidRPr="0050323E">
        <w:rPr>
          <w:rFonts w:ascii="Times New Roman" w:hAnsi="Times New Roman" w:cs="Times New Roman"/>
          <w:sz w:val="24"/>
          <w:szCs w:val="24"/>
        </w:rPr>
        <w:t xml:space="preserve"> </w:t>
      </w:r>
      <w:r w:rsidRPr="0050323E">
        <w:rPr>
          <w:rFonts w:ascii="Times New Roman" w:hAnsi="Times New Roman" w:cs="Times New Roman"/>
          <w:i/>
          <w:sz w:val="24"/>
          <w:szCs w:val="24"/>
        </w:rPr>
        <w:t>Nature,</w:t>
      </w:r>
      <w:r w:rsidRPr="0050323E">
        <w:rPr>
          <w:rFonts w:ascii="Times New Roman" w:hAnsi="Times New Roman" w:cs="Times New Roman"/>
          <w:sz w:val="24"/>
          <w:szCs w:val="24"/>
        </w:rPr>
        <w:t xml:space="preserve"> </w:t>
      </w:r>
      <w:r w:rsidRPr="0050323E">
        <w:rPr>
          <w:rFonts w:ascii="Times New Roman" w:hAnsi="Times New Roman" w:cs="Times New Roman"/>
          <w:b/>
          <w:sz w:val="24"/>
          <w:szCs w:val="24"/>
        </w:rPr>
        <w:t>396</w:t>
      </w:r>
      <w:r w:rsidRPr="0050323E">
        <w:rPr>
          <w:rFonts w:ascii="Times New Roman" w:hAnsi="Times New Roman" w:cs="Times New Roman"/>
          <w:sz w:val="24"/>
          <w:szCs w:val="24"/>
        </w:rPr>
        <w:t>, 152–155.</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Yuan, Q., </w:t>
      </w:r>
      <w:r>
        <w:rPr>
          <w:rFonts w:ascii="Times New Roman" w:eastAsia="Times New Roman" w:hAnsi="Times New Roman" w:cs="Times New Roman"/>
          <w:b/>
          <w:sz w:val="24"/>
          <w:szCs w:val="24"/>
          <w:lang w:eastAsia="ar-SA"/>
        </w:rPr>
        <w:t>L.L.</w:t>
      </w:r>
      <w:r w:rsidRPr="00072ED5">
        <w:rPr>
          <w:rFonts w:ascii="Times New Roman" w:eastAsia="Times New Roman" w:hAnsi="Times New Roman" w:cs="Times New Roman"/>
          <w:b/>
          <w:sz w:val="24"/>
          <w:szCs w:val="24"/>
          <w:lang w:eastAsia="ar-SA"/>
        </w:rPr>
        <w:t xml:space="preserve"> Li, </w:t>
      </w:r>
      <w:r>
        <w:rPr>
          <w:rFonts w:ascii="Times New Roman" w:eastAsia="Times New Roman" w:hAnsi="Times New Roman" w:cs="Times New Roman"/>
          <w:b/>
          <w:sz w:val="24"/>
          <w:szCs w:val="24"/>
          <w:lang w:eastAsia="ar-SA"/>
        </w:rPr>
        <w:t>S.L.</w:t>
      </w:r>
      <w:r w:rsidRPr="00072ED5">
        <w:rPr>
          <w:rFonts w:ascii="Times New Roman" w:eastAsia="Times New Roman" w:hAnsi="Times New Roman" w:cs="Times New Roman"/>
          <w:b/>
          <w:sz w:val="24"/>
          <w:szCs w:val="24"/>
          <w:lang w:eastAsia="ar-SA"/>
        </w:rPr>
        <w:t xml:space="preserve"> Lu, </w:t>
      </w:r>
      <w:r>
        <w:rPr>
          <w:rFonts w:ascii="Times New Roman" w:eastAsia="Times New Roman" w:hAnsi="Times New Roman" w:cs="Times New Roman"/>
          <w:b/>
          <w:sz w:val="24"/>
          <w:szCs w:val="24"/>
          <w:lang w:eastAsia="ar-SA"/>
        </w:rPr>
        <w:t>H.H.</w:t>
      </w:r>
      <w:r w:rsidRPr="00072ED5">
        <w:rPr>
          <w:rFonts w:ascii="Times New Roman" w:eastAsia="Times New Roman" w:hAnsi="Times New Roman" w:cs="Times New Roman"/>
          <w:b/>
          <w:sz w:val="24"/>
          <w:szCs w:val="24"/>
          <w:lang w:eastAsia="ar-SA"/>
        </w:rPr>
        <w:t xml:space="preserve"> Duan, </w:t>
      </w:r>
      <w:r>
        <w:rPr>
          <w:rFonts w:ascii="Times New Roman" w:eastAsia="Times New Roman" w:hAnsi="Times New Roman" w:cs="Times New Roman"/>
          <w:b/>
          <w:sz w:val="24"/>
          <w:szCs w:val="24"/>
          <w:lang w:eastAsia="ar-SA"/>
        </w:rPr>
        <w:t>Z.X.</w:t>
      </w:r>
      <w:r w:rsidRPr="00072ED5">
        <w:rPr>
          <w:rFonts w:ascii="Times New Roman" w:eastAsia="Times New Roman" w:hAnsi="Times New Roman" w:cs="Times New Roman"/>
          <w:b/>
          <w:sz w:val="24"/>
          <w:szCs w:val="24"/>
          <w:lang w:eastAsia="ar-SA"/>
        </w:rPr>
        <w:t xml:space="preserve"> Li, Y.X.</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Zhu</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C.H</w:t>
      </w:r>
      <w:r>
        <w:rPr>
          <w:rFonts w:ascii="Times New Roman" w:eastAsia="Times New Roman" w:hAnsi="Times New Roman" w:cs="Times New Roman"/>
          <w:b/>
          <w:sz w:val="24"/>
          <w:szCs w:val="24"/>
          <w:lang w:eastAsia="ar-SA"/>
        </w:rPr>
        <w:t>.</w:t>
      </w:r>
      <w:r w:rsidRPr="00072ED5">
        <w:rPr>
          <w:rFonts w:ascii="Times New Roman" w:eastAsia="Times New Roman" w:hAnsi="Times New Roman" w:cs="Times New Roman"/>
          <w:b/>
          <w:sz w:val="24"/>
          <w:szCs w:val="24"/>
          <w:lang w:eastAsia="ar-SA"/>
        </w:rPr>
        <w:t xml:space="preserve"> Yan</w:t>
      </w:r>
      <w:r w:rsidRPr="00072ED5">
        <w:rPr>
          <w:rFonts w:ascii="Times New Roman" w:eastAsia="Times New Roman" w:hAnsi="Times New Roman" w:cs="Times New Roman"/>
          <w:sz w:val="24"/>
          <w:szCs w:val="24"/>
          <w:lang w:eastAsia="ar-SA"/>
        </w:rPr>
        <w:t xml:space="preserve"> (2009). Facile Synthesis of Zr-Based Functional Materials with Highly Ordered Mesoporous Structures</w:t>
      </w:r>
      <w:r w:rsidRPr="00072ED5">
        <w:rPr>
          <w:rFonts w:ascii="Times New Roman" w:eastAsia="Times New Roman" w:hAnsi="Times New Roman" w:cs="Times New Roman"/>
          <w:i/>
          <w:sz w:val="24"/>
          <w:szCs w:val="24"/>
          <w:lang w:eastAsia="ar-SA"/>
        </w:rPr>
        <w:t>. J. Phys. Chem. C</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113</w:t>
      </w:r>
      <w:r w:rsidRPr="00072ED5">
        <w:rPr>
          <w:rFonts w:ascii="Times New Roman" w:eastAsia="Times New Roman" w:hAnsi="Times New Roman" w:cs="Times New Roman"/>
          <w:sz w:val="24"/>
          <w:szCs w:val="24"/>
          <w:lang w:eastAsia="ar-SA"/>
        </w:rPr>
        <w:t>, 4117–4124.</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ar-SA"/>
        </w:rPr>
        <w:t>Yue</w:t>
      </w:r>
      <w:r w:rsidRPr="00072ED5">
        <w:rPr>
          <w:rFonts w:ascii="Times New Roman" w:eastAsia="Times New Roman" w:hAnsi="Times New Roman" w:cs="Times New Roman"/>
          <w:b/>
          <w:sz w:val="24"/>
          <w:szCs w:val="24"/>
          <w:lang w:eastAsia="ar-SA"/>
        </w:rPr>
        <w:t>, L.</w:t>
      </w:r>
      <w:r w:rsidRPr="00072ED5">
        <w:rPr>
          <w:rFonts w:ascii="Times New Roman" w:eastAsia="Times New Roman" w:hAnsi="Times New Roman" w:cs="Times New Roman"/>
          <w:sz w:val="24"/>
          <w:szCs w:val="24"/>
          <w:lang w:eastAsia="ar-SA"/>
        </w:rPr>
        <w:t xml:space="preserve"> and </w:t>
      </w:r>
      <w:r w:rsidRPr="00072ED5">
        <w:rPr>
          <w:rFonts w:ascii="Times New Roman" w:eastAsia="Times New Roman" w:hAnsi="Times New Roman" w:cs="Times New Roman"/>
          <w:b/>
          <w:sz w:val="24"/>
          <w:szCs w:val="24"/>
          <w:lang w:eastAsia="ar-SA"/>
        </w:rPr>
        <w:t>X.M.</w:t>
      </w:r>
      <w:r>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Zhang</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(2009)</w:t>
      </w:r>
      <w:r w:rsidRPr="00072ED5">
        <w:rPr>
          <w:rFonts w:ascii="Times New Roman" w:eastAsia="Times New Roman" w:hAnsi="Times New Roman" w:cs="Times New Roman"/>
          <w:sz w:val="24"/>
          <w:szCs w:val="24"/>
          <w:lang w:eastAsia="ar-SA"/>
        </w:rPr>
        <w:t xml:space="preserve"> Texture stability of mesoporous ceria made nanoparticles assembly.</w:t>
      </w:r>
      <w:r w:rsidRPr="00503EC6">
        <w:rPr>
          <w:rFonts w:ascii="Times New Roman" w:eastAsia="Times New Roman" w:hAnsi="Times New Roman" w:cs="Times New Roman"/>
          <w:bCs/>
          <w:sz w:val="24"/>
          <w:lang w:eastAsia="ar-SA"/>
        </w:rPr>
        <w:t xml:space="preserve"> </w:t>
      </w:r>
      <w:r w:rsidRPr="00503EC6">
        <w:rPr>
          <w:rFonts w:ascii="Times New Roman" w:eastAsia="Times New Roman" w:hAnsi="Times New Roman" w:cs="Times New Roman"/>
          <w:bCs/>
          <w:i/>
          <w:sz w:val="24"/>
          <w:szCs w:val="24"/>
          <w:lang w:eastAsia="ar-SA"/>
        </w:rPr>
        <w:t>Ceram. Int.</w:t>
      </w:r>
      <w:r w:rsidRPr="00072ED5">
        <w:rPr>
          <w:rFonts w:ascii="Times New Roman" w:eastAsia="Times New Roman" w:hAnsi="Times New Roman" w:cs="Times New Roman"/>
          <w:i/>
          <w:sz w:val="24"/>
          <w:szCs w:val="24"/>
          <w:lang w:eastAsia="ar-SA"/>
        </w:rPr>
        <w:t>,</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35</w:t>
      </w:r>
      <w:r w:rsidRPr="00072ED5">
        <w:rPr>
          <w:rFonts w:ascii="Times New Roman" w:eastAsia="Times New Roman" w:hAnsi="Times New Roman" w:cs="Times New Roman"/>
          <w:sz w:val="24"/>
          <w:szCs w:val="24"/>
          <w:lang w:eastAsia="ar-SA"/>
        </w:rPr>
        <w:t xml:space="preserve">, 847–853.  </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Zhang, G., </w:t>
      </w:r>
      <w:r>
        <w:rPr>
          <w:rFonts w:ascii="Times New Roman" w:eastAsia="Times New Roman" w:hAnsi="Times New Roman" w:cs="Times New Roman"/>
          <w:b/>
          <w:sz w:val="24"/>
          <w:szCs w:val="24"/>
          <w:lang w:eastAsia="ar-SA"/>
        </w:rPr>
        <w:t>Z.</w:t>
      </w:r>
      <w:r w:rsidRPr="00072ED5">
        <w:rPr>
          <w:rFonts w:ascii="Times New Roman" w:eastAsia="Times New Roman" w:hAnsi="Times New Roman" w:cs="Times New Roman"/>
          <w:b/>
          <w:sz w:val="24"/>
          <w:szCs w:val="24"/>
          <w:lang w:eastAsia="ar-SA"/>
        </w:rPr>
        <w:t xml:space="preserve"> Shen, </w:t>
      </w:r>
      <w:r>
        <w:rPr>
          <w:rFonts w:ascii="Times New Roman" w:eastAsia="Times New Roman" w:hAnsi="Times New Roman" w:cs="Times New Roman"/>
          <w:b/>
          <w:sz w:val="24"/>
          <w:szCs w:val="24"/>
          <w:lang w:eastAsia="ar-SA"/>
        </w:rPr>
        <w:t>M.</w:t>
      </w:r>
      <w:r w:rsidRPr="00072ED5">
        <w:rPr>
          <w:rFonts w:ascii="Times New Roman" w:eastAsia="Times New Roman" w:hAnsi="Times New Roman" w:cs="Times New Roman"/>
          <w:b/>
          <w:sz w:val="24"/>
          <w:szCs w:val="24"/>
          <w:lang w:eastAsia="ar-SA"/>
        </w:rPr>
        <w:t xml:space="preserve"> Liu, </w:t>
      </w:r>
      <w:r>
        <w:rPr>
          <w:rFonts w:ascii="Times New Roman" w:eastAsia="Times New Roman" w:hAnsi="Times New Roman" w:cs="Times New Roman"/>
          <w:b/>
          <w:sz w:val="24"/>
          <w:szCs w:val="24"/>
          <w:lang w:eastAsia="ar-SA"/>
        </w:rPr>
        <w:t>C.</w:t>
      </w:r>
      <w:r w:rsidRPr="00072ED5">
        <w:rPr>
          <w:rFonts w:ascii="Times New Roman" w:eastAsia="Times New Roman" w:hAnsi="Times New Roman" w:cs="Times New Roman"/>
          <w:b/>
          <w:sz w:val="24"/>
          <w:szCs w:val="24"/>
          <w:lang w:eastAsia="ar-SA"/>
        </w:rPr>
        <w:t xml:space="preserve"> Guo, </w:t>
      </w:r>
      <w:r>
        <w:rPr>
          <w:rFonts w:ascii="Times New Roman" w:eastAsia="Times New Roman" w:hAnsi="Times New Roman" w:cs="Times New Roman"/>
          <w:b/>
          <w:sz w:val="24"/>
          <w:szCs w:val="24"/>
          <w:lang w:eastAsia="ar-SA"/>
        </w:rPr>
        <w:t>P.</w:t>
      </w:r>
      <w:r w:rsidRPr="00072ED5">
        <w:rPr>
          <w:rFonts w:ascii="Times New Roman" w:eastAsia="Times New Roman" w:hAnsi="Times New Roman" w:cs="Times New Roman"/>
          <w:b/>
          <w:sz w:val="24"/>
          <w:szCs w:val="24"/>
          <w:lang w:eastAsia="ar-SA"/>
        </w:rPr>
        <w:t xml:space="preserve"> Sun, </w:t>
      </w:r>
      <w:r>
        <w:rPr>
          <w:rFonts w:ascii="Times New Roman" w:eastAsia="Times New Roman" w:hAnsi="Times New Roman" w:cs="Times New Roman"/>
          <w:b/>
          <w:sz w:val="24"/>
          <w:szCs w:val="24"/>
          <w:lang w:eastAsia="ar-SA"/>
        </w:rPr>
        <w:t>Z.</w:t>
      </w:r>
      <w:r w:rsidRPr="00072ED5">
        <w:rPr>
          <w:rFonts w:ascii="Times New Roman" w:eastAsia="Times New Roman" w:hAnsi="Times New Roman" w:cs="Times New Roman"/>
          <w:b/>
          <w:sz w:val="24"/>
          <w:szCs w:val="24"/>
          <w:lang w:eastAsia="ar-SA"/>
        </w:rPr>
        <w:t xml:space="preserve"> Yuan, </w:t>
      </w:r>
      <w:r>
        <w:rPr>
          <w:rFonts w:ascii="Times New Roman" w:eastAsia="Times New Roman" w:hAnsi="Times New Roman" w:cs="Times New Roman"/>
          <w:b/>
          <w:sz w:val="24"/>
          <w:szCs w:val="24"/>
          <w:lang w:eastAsia="ar-SA"/>
        </w:rPr>
        <w:t>B.</w:t>
      </w:r>
      <w:r w:rsidRPr="00072ED5">
        <w:rPr>
          <w:rFonts w:ascii="Times New Roman" w:eastAsia="Times New Roman" w:hAnsi="Times New Roman" w:cs="Times New Roman"/>
          <w:b/>
          <w:sz w:val="24"/>
          <w:szCs w:val="24"/>
          <w:lang w:eastAsia="ar-SA"/>
        </w:rPr>
        <w:t xml:space="preserve"> Li, D.</w:t>
      </w:r>
      <w:r>
        <w:rPr>
          <w:rFonts w:ascii="Times New Roman" w:eastAsia="Times New Roman" w:hAnsi="Times New Roman" w:cs="Times New Roman"/>
          <w:b/>
          <w:sz w:val="24"/>
          <w:szCs w:val="24"/>
          <w:lang w:eastAsia="ar-SA"/>
        </w:rPr>
        <w:t xml:space="preserve"> Ding</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T.</w:t>
      </w:r>
      <w:r>
        <w:rPr>
          <w:rFonts w:ascii="Times New Roman" w:eastAsia="Times New Roman" w:hAnsi="Times New Roman" w:cs="Times New Roman"/>
          <w:b/>
          <w:sz w:val="24"/>
          <w:szCs w:val="24"/>
          <w:lang w:eastAsia="ar-SA"/>
        </w:rPr>
        <w:t xml:space="preserve"> Chen</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(2006)</w:t>
      </w:r>
      <w:r w:rsidRPr="00072ED5">
        <w:rPr>
          <w:rFonts w:ascii="Times New Roman" w:eastAsia="Times New Roman" w:hAnsi="Times New Roman" w:cs="Times New Roman"/>
          <w:sz w:val="24"/>
          <w:szCs w:val="24"/>
          <w:lang w:eastAsia="ar-SA"/>
        </w:rPr>
        <w:t xml:space="preserve"> Synthesis and Characterization of Mesoporous Ceria with Hierarchical Nanoarchitecture Controlled by Amino Acids. </w:t>
      </w:r>
      <w:r w:rsidRPr="00072ED5">
        <w:rPr>
          <w:rFonts w:ascii="Times New Roman" w:eastAsia="Times New Roman" w:hAnsi="Times New Roman" w:cs="Times New Roman"/>
          <w:i/>
          <w:sz w:val="24"/>
          <w:szCs w:val="24"/>
          <w:lang w:eastAsia="ar-SA"/>
        </w:rPr>
        <w:t>J. Phys. Chem. B,</w:t>
      </w:r>
      <w:r w:rsidRPr="00072ED5">
        <w:rPr>
          <w:rFonts w:ascii="Times New Roman" w:eastAsia="Times New Roman" w:hAnsi="Times New Roman" w:cs="Times New Roman"/>
          <w:sz w:val="24"/>
          <w:szCs w:val="24"/>
          <w:lang w:eastAsia="ar-SA"/>
        </w:rPr>
        <w:t xml:space="preserve"> </w:t>
      </w:r>
      <w:r w:rsidRPr="00072ED5">
        <w:rPr>
          <w:rFonts w:ascii="Times New Roman" w:eastAsia="Times New Roman" w:hAnsi="Times New Roman" w:cs="Times New Roman"/>
          <w:b/>
          <w:sz w:val="24"/>
          <w:szCs w:val="24"/>
          <w:lang w:eastAsia="ar-SA"/>
        </w:rPr>
        <w:t>110</w:t>
      </w:r>
      <w:r w:rsidRPr="00072ED5">
        <w:rPr>
          <w:rFonts w:ascii="Times New Roman" w:eastAsia="Times New Roman" w:hAnsi="Times New Roman" w:cs="Times New Roman"/>
          <w:sz w:val="24"/>
          <w:szCs w:val="24"/>
          <w:lang w:eastAsia="ar-SA"/>
        </w:rPr>
        <w:t xml:space="preserve">, 25782-25790.  </w:t>
      </w:r>
    </w:p>
    <w:p w:rsidR="006833DD" w:rsidRDefault="006833DD" w:rsidP="006833DD">
      <w:pPr>
        <w:numPr>
          <w:ilvl w:val="0"/>
          <w:numId w:val="15"/>
        </w:numPr>
        <w:spacing w:after="0" w:line="360" w:lineRule="auto"/>
        <w:ind w:right="27"/>
        <w:jc w:val="both"/>
        <w:rPr>
          <w:rFonts w:ascii="Times New Roman" w:eastAsia="Times New Roman" w:hAnsi="Times New Roman" w:cs="Times New Roman"/>
          <w:sz w:val="24"/>
          <w:szCs w:val="24"/>
        </w:rPr>
      </w:pPr>
      <w:r w:rsidRPr="00072ED5">
        <w:rPr>
          <w:rFonts w:ascii="Times New Roman" w:eastAsia="Times New Roman" w:hAnsi="Times New Roman" w:cs="Times New Roman"/>
          <w:b/>
          <w:sz w:val="24"/>
          <w:szCs w:val="24"/>
          <w:lang w:eastAsia="ar-SA"/>
        </w:rPr>
        <w:t xml:space="preserve">Zhao, X. B., </w:t>
      </w:r>
      <w:r>
        <w:rPr>
          <w:rFonts w:ascii="Times New Roman" w:eastAsia="Times New Roman" w:hAnsi="Times New Roman" w:cs="Times New Roman"/>
          <w:b/>
          <w:sz w:val="24"/>
          <w:szCs w:val="24"/>
          <w:lang w:eastAsia="ar-SA"/>
        </w:rPr>
        <w:t>F.</w:t>
      </w:r>
      <w:r w:rsidRPr="00072ED5">
        <w:rPr>
          <w:rFonts w:ascii="Times New Roman" w:eastAsia="Times New Roman" w:hAnsi="Times New Roman" w:cs="Times New Roman"/>
          <w:b/>
          <w:sz w:val="24"/>
          <w:szCs w:val="24"/>
          <w:lang w:eastAsia="ar-SA"/>
        </w:rPr>
        <w:t xml:space="preserve"> Chen, </w:t>
      </w:r>
      <w:r>
        <w:rPr>
          <w:rFonts w:ascii="Times New Roman" w:eastAsia="Times New Roman" w:hAnsi="Times New Roman" w:cs="Times New Roman"/>
          <w:b/>
          <w:sz w:val="24"/>
          <w:szCs w:val="24"/>
          <w:lang w:eastAsia="ar-SA"/>
        </w:rPr>
        <w:t>J.</w:t>
      </w:r>
      <w:r w:rsidRPr="00072ED5">
        <w:rPr>
          <w:rFonts w:ascii="Times New Roman" w:eastAsia="Times New Roman" w:hAnsi="Times New Roman" w:cs="Times New Roman"/>
          <w:b/>
          <w:sz w:val="24"/>
          <w:szCs w:val="24"/>
          <w:lang w:eastAsia="ar-SA"/>
        </w:rPr>
        <w:t xml:space="preserve"> You, </w:t>
      </w:r>
      <w:r>
        <w:rPr>
          <w:rFonts w:ascii="Times New Roman" w:eastAsia="Times New Roman" w:hAnsi="Times New Roman" w:cs="Times New Roman"/>
          <w:b/>
          <w:sz w:val="24"/>
          <w:szCs w:val="24"/>
          <w:lang w:eastAsia="ar-SA"/>
        </w:rPr>
        <w:t>X. Z.</w:t>
      </w:r>
      <w:r w:rsidRPr="00072ED5">
        <w:rPr>
          <w:rFonts w:ascii="Times New Roman" w:eastAsia="Times New Roman" w:hAnsi="Times New Roman" w:cs="Times New Roman"/>
          <w:b/>
          <w:sz w:val="24"/>
          <w:szCs w:val="24"/>
          <w:lang w:eastAsia="ar-SA"/>
        </w:rPr>
        <w:t xml:space="preserve"> Li, X. W.</w:t>
      </w:r>
      <w:r w:rsidRPr="00072E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Lu</w:t>
      </w:r>
      <w:r w:rsidRPr="00072ED5">
        <w:rPr>
          <w:rFonts w:ascii="Times New Roman" w:eastAsia="Times New Roman" w:hAnsi="Times New Roman" w:cs="Times New Roman"/>
          <w:b/>
          <w:sz w:val="24"/>
          <w:szCs w:val="24"/>
          <w:lang w:eastAsia="ar-SA"/>
        </w:rPr>
        <w:t xml:space="preserve"> </w:t>
      </w:r>
      <w:r w:rsidRPr="00072ED5">
        <w:rPr>
          <w:rFonts w:ascii="Times New Roman" w:eastAsia="Times New Roman" w:hAnsi="Times New Roman" w:cs="Times New Roman"/>
          <w:sz w:val="24"/>
          <w:szCs w:val="24"/>
          <w:lang w:eastAsia="ar-SA"/>
        </w:rPr>
        <w:t xml:space="preserve">and </w:t>
      </w:r>
      <w:r w:rsidRPr="00072ED5">
        <w:rPr>
          <w:rFonts w:ascii="Times New Roman" w:eastAsia="Times New Roman" w:hAnsi="Times New Roman" w:cs="Times New Roman"/>
          <w:b/>
          <w:sz w:val="24"/>
          <w:szCs w:val="24"/>
          <w:lang w:eastAsia="ar-SA"/>
        </w:rPr>
        <w:t>Z. G.</w:t>
      </w:r>
      <w:r w:rsidRPr="00072ED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b/>
          <w:sz w:val="24"/>
          <w:szCs w:val="24"/>
          <w:lang w:eastAsia="ar-SA"/>
        </w:rPr>
        <w:t>Chen</w:t>
      </w:r>
      <w:r w:rsidRPr="00072ED5">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(2010)</w:t>
      </w:r>
      <w:r w:rsidRPr="00072ED5">
        <w:rPr>
          <w:rFonts w:ascii="Times New Roman" w:eastAsia="Times New Roman" w:hAnsi="Times New Roman" w:cs="Times New Roman"/>
          <w:sz w:val="24"/>
          <w:szCs w:val="24"/>
          <w:lang w:eastAsia="ar-SA"/>
        </w:rPr>
        <w:t xml:space="preserve"> The synthesis of mesoporous Ce</w:t>
      </w:r>
      <w:r w:rsidRPr="00072ED5">
        <w:rPr>
          <w:rFonts w:ascii="Times New Roman" w:eastAsia="Times New Roman" w:hAnsi="Times New Roman" w:cs="Times New Roman"/>
          <w:sz w:val="24"/>
          <w:szCs w:val="24"/>
          <w:vertAlign w:val="subscript"/>
          <w:lang w:eastAsia="ar-SA"/>
        </w:rPr>
        <w:t xml:space="preserve">1-2x </w:t>
      </w:r>
      <w:r w:rsidRPr="00072ED5">
        <w:rPr>
          <w:rFonts w:ascii="Times New Roman" w:eastAsia="Times New Roman" w:hAnsi="Times New Roman" w:cs="Times New Roman"/>
          <w:sz w:val="24"/>
          <w:szCs w:val="24"/>
          <w:lang w:eastAsia="ar-SA"/>
        </w:rPr>
        <w:t>Zr</w:t>
      </w:r>
      <w:r w:rsidRPr="00072ED5">
        <w:rPr>
          <w:rFonts w:ascii="Times New Roman" w:eastAsia="Times New Roman" w:hAnsi="Times New Roman" w:cs="Times New Roman"/>
          <w:sz w:val="24"/>
          <w:szCs w:val="24"/>
          <w:vertAlign w:val="subscript"/>
          <w:lang w:eastAsia="ar-SA"/>
        </w:rPr>
        <w:t>x</w:t>
      </w:r>
      <w:r w:rsidRPr="00072ED5">
        <w:rPr>
          <w:rFonts w:ascii="Times New Roman" w:eastAsia="Times New Roman" w:hAnsi="Times New Roman" w:cs="Times New Roman"/>
          <w:sz w:val="24"/>
          <w:szCs w:val="24"/>
          <w:lang w:eastAsia="ar-SA"/>
        </w:rPr>
        <w:t>O</w:t>
      </w:r>
      <w:r w:rsidRPr="00072ED5">
        <w:rPr>
          <w:rFonts w:ascii="Times New Roman" w:eastAsia="Times New Roman" w:hAnsi="Times New Roman" w:cs="Times New Roman"/>
          <w:sz w:val="24"/>
          <w:szCs w:val="24"/>
          <w:vertAlign w:val="subscript"/>
          <w:lang w:eastAsia="ar-SA"/>
        </w:rPr>
        <w:t>2</w:t>
      </w:r>
      <w:r w:rsidRPr="00072ED5">
        <w:rPr>
          <w:rFonts w:ascii="Times New Roman" w:eastAsia="Times New Roman" w:hAnsi="Times New Roman" w:cs="Times New Roman"/>
          <w:sz w:val="24"/>
          <w:szCs w:val="24"/>
          <w:lang w:eastAsia="ar-SA"/>
        </w:rPr>
        <w:t xml:space="preserve"> by modified evaporation-induced self-assembly method. </w:t>
      </w:r>
      <w:r w:rsidRPr="00072ED5">
        <w:rPr>
          <w:rFonts w:ascii="Times New Roman" w:eastAsia="Times New Roman" w:hAnsi="Times New Roman" w:cs="Times New Roman"/>
          <w:i/>
          <w:sz w:val="24"/>
          <w:szCs w:val="24"/>
          <w:lang w:eastAsia="ar-SA"/>
        </w:rPr>
        <w:t>J. Mater. Sci.,</w:t>
      </w:r>
      <w:r w:rsidRPr="00072ED5">
        <w:rPr>
          <w:rFonts w:ascii="Times New Roman" w:eastAsia="Times New Roman" w:hAnsi="Times New Roman" w:cs="Times New Roman"/>
          <w:sz w:val="24"/>
          <w:szCs w:val="24"/>
          <w:lang w:eastAsia="ar-SA"/>
        </w:rPr>
        <w:t xml:space="preserve"> </w:t>
      </w:r>
      <w:r w:rsidRPr="008D6E9E">
        <w:rPr>
          <w:rFonts w:ascii="Times New Roman" w:eastAsia="Times New Roman" w:hAnsi="Times New Roman" w:cs="Times New Roman"/>
          <w:b/>
          <w:sz w:val="24"/>
          <w:szCs w:val="24"/>
          <w:lang w:eastAsia="ar-SA"/>
        </w:rPr>
        <w:t>45</w:t>
      </w:r>
      <w:r w:rsidRPr="00072ED5">
        <w:rPr>
          <w:rFonts w:ascii="Times New Roman" w:eastAsia="Times New Roman" w:hAnsi="Times New Roman" w:cs="Times New Roman"/>
          <w:sz w:val="24"/>
          <w:szCs w:val="24"/>
          <w:lang w:eastAsia="ar-SA"/>
        </w:rPr>
        <w:t xml:space="preserve">, 3563–3568. </w:t>
      </w:r>
    </w:p>
    <w:p w:rsidR="006833DD" w:rsidRDefault="006833DD" w:rsidP="006833DD">
      <w:pPr>
        <w:pStyle w:val="ListParagraph"/>
        <w:tabs>
          <w:tab w:val="left" w:pos="1080"/>
        </w:tabs>
        <w:autoSpaceDE w:val="0"/>
        <w:autoSpaceDN w:val="0"/>
        <w:adjustRightInd w:val="0"/>
        <w:spacing w:after="0" w:line="240" w:lineRule="auto"/>
        <w:jc w:val="both"/>
        <w:rPr>
          <w:rFonts w:ascii="Times-Roman" w:hAnsi="Times-Roman" w:cs="Times-Roman"/>
          <w:sz w:val="24"/>
          <w:szCs w:val="24"/>
          <w:lang w:val="en-IN"/>
        </w:rPr>
      </w:pPr>
    </w:p>
    <w:p w:rsidR="006833DD" w:rsidRDefault="006833DD" w:rsidP="006833DD">
      <w:pPr>
        <w:pStyle w:val="ListParagraph"/>
        <w:tabs>
          <w:tab w:val="left" w:pos="1080"/>
        </w:tabs>
        <w:autoSpaceDE w:val="0"/>
        <w:autoSpaceDN w:val="0"/>
        <w:adjustRightInd w:val="0"/>
        <w:spacing w:after="0" w:line="240" w:lineRule="auto"/>
        <w:jc w:val="both"/>
        <w:rPr>
          <w:rFonts w:ascii="Times-Roman" w:hAnsi="Times-Roman" w:cs="Times-Roman"/>
          <w:sz w:val="24"/>
          <w:szCs w:val="24"/>
          <w:lang w:val="en-IN"/>
        </w:rPr>
      </w:pPr>
    </w:p>
    <w:p w:rsidR="006833DD" w:rsidRPr="00383787" w:rsidRDefault="006833DD" w:rsidP="006833DD">
      <w:pPr>
        <w:pStyle w:val="ListParagraph"/>
        <w:spacing w:line="360" w:lineRule="auto"/>
        <w:rPr>
          <w:rFonts w:ascii="Times New Roman" w:hAnsi="Times New Roman" w:cs="Times New Roman"/>
          <w:b/>
          <w:sz w:val="24"/>
          <w:szCs w:val="24"/>
        </w:rPr>
      </w:pPr>
    </w:p>
    <w:p w:rsidR="006833DD" w:rsidRPr="00F557BF" w:rsidRDefault="006833DD" w:rsidP="006833DD">
      <w:pPr>
        <w:pStyle w:val="ListParagraph"/>
        <w:spacing w:line="360" w:lineRule="auto"/>
        <w:rPr>
          <w:rFonts w:ascii="Times New Roman" w:hAnsi="Times New Roman" w:cs="Times New Roman"/>
          <w:sz w:val="24"/>
          <w:szCs w:val="24"/>
        </w:rPr>
      </w:pPr>
    </w:p>
    <w:p w:rsidR="006833DD" w:rsidRPr="0050323E" w:rsidRDefault="006833DD" w:rsidP="006833DD">
      <w:pPr>
        <w:pStyle w:val="ListParagraph"/>
        <w:spacing w:line="360" w:lineRule="auto"/>
        <w:rPr>
          <w:rFonts w:ascii="Times New Roman" w:hAnsi="Times New Roman" w:cs="Times New Roman"/>
          <w:b/>
          <w:sz w:val="24"/>
          <w:szCs w:val="24"/>
        </w:rPr>
      </w:pPr>
    </w:p>
    <w:p w:rsidR="006833DD" w:rsidRDefault="006833DD" w:rsidP="006833DD">
      <w:pPr>
        <w:spacing w:after="0" w:line="360" w:lineRule="auto"/>
        <w:ind w:left="720" w:right="27"/>
        <w:jc w:val="both"/>
        <w:rPr>
          <w:rFonts w:ascii="Times New Roman" w:eastAsia="Times New Roman" w:hAnsi="Times New Roman" w:cs="Times New Roman"/>
          <w:i/>
          <w:sz w:val="24"/>
          <w:szCs w:val="24"/>
        </w:rPr>
      </w:pPr>
    </w:p>
    <w:p w:rsidR="006833DD" w:rsidRPr="001956A0" w:rsidRDefault="006833DD" w:rsidP="006833DD">
      <w:pPr>
        <w:spacing w:after="0" w:line="360" w:lineRule="auto"/>
        <w:ind w:left="720" w:right="27"/>
        <w:jc w:val="both"/>
        <w:rPr>
          <w:rFonts w:ascii="Times New Roman" w:eastAsia="Times New Roman" w:hAnsi="Times New Roman" w:cs="Times New Roman"/>
          <w:i/>
          <w:sz w:val="24"/>
          <w:szCs w:val="24"/>
        </w:rPr>
      </w:pPr>
    </w:p>
    <w:p w:rsidR="006833DD" w:rsidRDefault="006833DD" w:rsidP="006833DD"/>
    <w:p w:rsidR="006833DD" w:rsidRDefault="006833DD" w:rsidP="006833DD"/>
    <w:p w:rsidR="006833DD" w:rsidRDefault="006833DD" w:rsidP="006833DD"/>
    <w:p w:rsidR="008F3D21" w:rsidRDefault="008F3D21" w:rsidP="008F3D21">
      <w:pPr>
        <w:spacing w:line="360" w:lineRule="auto"/>
        <w:jc w:val="center"/>
        <w:rPr>
          <w:rFonts w:ascii="Times New Roman" w:hAnsi="Times New Roman" w:cs="Times New Roman"/>
          <w:b/>
          <w:sz w:val="28"/>
          <w:szCs w:val="28"/>
        </w:rPr>
      </w:pPr>
    </w:p>
    <w:p w:rsidR="008F3D21" w:rsidRPr="008F3D21" w:rsidRDefault="008F3D21" w:rsidP="008F3D21">
      <w:pPr>
        <w:spacing w:line="360" w:lineRule="auto"/>
        <w:jc w:val="center"/>
        <w:rPr>
          <w:rFonts w:ascii="Times New Roman" w:hAnsi="Times New Roman" w:cs="Times New Roman"/>
          <w:b/>
          <w:sz w:val="28"/>
          <w:szCs w:val="28"/>
        </w:rPr>
      </w:pPr>
    </w:p>
    <w:sectPr w:rsidR="008F3D21" w:rsidRPr="008F3D21" w:rsidSect="008D529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096" w:rsidRDefault="00EF6096" w:rsidP="007E3233">
      <w:pPr>
        <w:spacing w:after="0" w:line="240" w:lineRule="auto"/>
      </w:pPr>
      <w:r>
        <w:separator/>
      </w:r>
    </w:p>
  </w:endnote>
  <w:endnote w:type="continuationSeparator" w:id="1">
    <w:p w:rsidR="00EF6096" w:rsidRDefault="00EF6096" w:rsidP="007E3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BradleyHandITC">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OT2f17b3c6">
    <w:panose1 w:val="00000000000000000000"/>
    <w:charset w:val="00"/>
    <w:family w:val="auto"/>
    <w:notTrueType/>
    <w:pitch w:val="default"/>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AdvP800D">
    <w:panose1 w:val="00000000000000000000"/>
    <w:charset w:val="00"/>
    <w:family w:val="roman"/>
    <w:notTrueType/>
    <w:pitch w:val="default"/>
    <w:sig w:usb0="00000003" w:usb1="00000000" w:usb2="00000000" w:usb3="00000000" w:csb0="00000001" w:csb1="00000000"/>
  </w:font>
  <w:font w:name="AdvTimes">
    <w:altName w:val="MS Mincho"/>
    <w:panose1 w:val="00000000000000000000"/>
    <w:charset w:val="00"/>
    <w:family w:val="auto"/>
    <w:notTrueType/>
    <w:pitch w:val="default"/>
    <w:sig w:usb0="00000000" w:usb1="08070000" w:usb2="00000010" w:usb3="00000000" w:csb0="00020001" w:csb1="00000000"/>
  </w:font>
  <w:font w:name="Cambria Math">
    <w:panose1 w:val="02040503050406030204"/>
    <w:charset w:val="00"/>
    <w:family w:val="roman"/>
    <w:pitch w:val="variable"/>
    <w:sig w:usb0="A00002EF" w:usb1="420020EB"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F0000" w:usb2="00000010" w:usb3="00000000" w:csb0="00120000" w:csb1="00000000"/>
  </w:font>
  <w:font w:name="Trebuchet MS">
    <w:panose1 w:val="020B0603020202020204"/>
    <w:charset w:val="00"/>
    <w:family w:val="swiss"/>
    <w:pitch w:val="variable"/>
    <w:sig w:usb0="00000287" w:usb1="00000000" w:usb2="00000000" w:usb3="00000000" w:csb0="0000009F" w:csb1="00000000"/>
  </w:font>
  <w:font w:name="GIPLH F+ Adv P 4 D F 60 E">
    <w:altName w:val="Adv P 4 DF"/>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dvPTimes">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A8" w:rsidRDefault="00223404" w:rsidP="000B47B6">
    <w:pPr>
      <w:pStyle w:val="Footer"/>
      <w:framePr w:wrap="around" w:vAnchor="text" w:hAnchor="margin" w:xAlign="center" w:y="1"/>
      <w:rPr>
        <w:rStyle w:val="PageNumber"/>
      </w:rPr>
    </w:pPr>
    <w:r>
      <w:rPr>
        <w:rStyle w:val="PageNumber"/>
      </w:rPr>
      <w:fldChar w:fldCharType="begin"/>
    </w:r>
    <w:r w:rsidR="003A7DA8">
      <w:rPr>
        <w:rStyle w:val="PageNumber"/>
      </w:rPr>
      <w:instrText xml:space="preserve">PAGE  </w:instrText>
    </w:r>
    <w:r>
      <w:rPr>
        <w:rStyle w:val="PageNumber"/>
      </w:rPr>
      <w:fldChar w:fldCharType="end"/>
    </w:r>
  </w:p>
  <w:p w:rsidR="003A7DA8" w:rsidRDefault="003A7D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A8" w:rsidRPr="00C8527D" w:rsidRDefault="003A7DA8" w:rsidP="000B47B6">
    <w:pPr>
      <w:pStyle w:val="Footer"/>
      <w:jc w:val="right"/>
      <w:rPr>
        <w:rFonts w:ascii="Times New Roman" w:hAnsi="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04314"/>
      <w:docPartObj>
        <w:docPartGallery w:val="Page Numbers (Bottom of Page)"/>
        <w:docPartUnique/>
      </w:docPartObj>
    </w:sdtPr>
    <w:sdtContent>
      <w:p w:rsidR="003A7DA8" w:rsidRDefault="00223404">
        <w:pPr>
          <w:pStyle w:val="Footer"/>
          <w:jc w:val="center"/>
        </w:pPr>
        <w:fldSimple w:instr=" PAGE   \* MERGEFORMAT ">
          <w:r w:rsidR="0013581B">
            <w:rPr>
              <w:noProof/>
            </w:rPr>
            <w:t>32</w:t>
          </w:r>
        </w:fldSimple>
      </w:p>
    </w:sdtContent>
  </w:sdt>
  <w:p w:rsidR="003A7DA8" w:rsidRPr="00C8527D" w:rsidRDefault="003A7DA8" w:rsidP="000B47B6">
    <w:pPr>
      <w:pStyle w:val="Footer"/>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096" w:rsidRDefault="00EF6096" w:rsidP="007E3233">
      <w:pPr>
        <w:spacing w:after="0" w:line="240" w:lineRule="auto"/>
      </w:pPr>
      <w:r>
        <w:separator/>
      </w:r>
    </w:p>
  </w:footnote>
  <w:footnote w:type="continuationSeparator" w:id="1">
    <w:p w:rsidR="00EF6096" w:rsidRDefault="00EF6096" w:rsidP="007E32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54E4"/>
    <w:multiLevelType w:val="multilevel"/>
    <w:tmpl w:val="50A8A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7CA54DB"/>
    <w:multiLevelType w:val="hybridMultilevel"/>
    <w:tmpl w:val="0FE4E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B5D3C"/>
    <w:multiLevelType w:val="hybridMultilevel"/>
    <w:tmpl w:val="8C1A4124"/>
    <w:lvl w:ilvl="0" w:tplc="04090017">
      <w:start w:val="1"/>
      <w:numFmt w:val="lowerLetter"/>
      <w:lvlText w:val="%1)"/>
      <w:lvlJc w:val="left"/>
      <w:pPr>
        <w:ind w:left="1158" w:hanging="360"/>
      </w:pPr>
    </w:lvl>
    <w:lvl w:ilvl="1" w:tplc="40090019" w:tentative="1">
      <w:start w:val="1"/>
      <w:numFmt w:val="lowerLetter"/>
      <w:lvlText w:val="%2."/>
      <w:lvlJc w:val="left"/>
      <w:pPr>
        <w:ind w:left="1878" w:hanging="360"/>
      </w:pPr>
    </w:lvl>
    <w:lvl w:ilvl="2" w:tplc="4009001B" w:tentative="1">
      <w:start w:val="1"/>
      <w:numFmt w:val="lowerRoman"/>
      <w:lvlText w:val="%3."/>
      <w:lvlJc w:val="right"/>
      <w:pPr>
        <w:ind w:left="2598" w:hanging="180"/>
      </w:pPr>
    </w:lvl>
    <w:lvl w:ilvl="3" w:tplc="4009000F" w:tentative="1">
      <w:start w:val="1"/>
      <w:numFmt w:val="decimal"/>
      <w:lvlText w:val="%4."/>
      <w:lvlJc w:val="left"/>
      <w:pPr>
        <w:ind w:left="3318" w:hanging="360"/>
      </w:pPr>
    </w:lvl>
    <w:lvl w:ilvl="4" w:tplc="40090019" w:tentative="1">
      <w:start w:val="1"/>
      <w:numFmt w:val="lowerLetter"/>
      <w:lvlText w:val="%5."/>
      <w:lvlJc w:val="left"/>
      <w:pPr>
        <w:ind w:left="4038" w:hanging="360"/>
      </w:pPr>
    </w:lvl>
    <w:lvl w:ilvl="5" w:tplc="4009001B" w:tentative="1">
      <w:start w:val="1"/>
      <w:numFmt w:val="lowerRoman"/>
      <w:lvlText w:val="%6."/>
      <w:lvlJc w:val="right"/>
      <w:pPr>
        <w:ind w:left="4758" w:hanging="180"/>
      </w:pPr>
    </w:lvl>
    <w:lvl w:ilvl="6" w:tplc="4009000F" w:tentative="1">
      <w:start w:val="1"/>
      <w:numFmt w:val="decimal"/>
      <w:lvlText w:val="%7."/>
      <w:lvlJc w:val="left"/>
      <w:pPr>
        <w:ind w:left="5478" w:hanging="360"/>
      </w:pPr>
    </w:lvl>
    <w:lvl w:ilvl="7" w:tplc="40090019" w:tentative="1">
      <w:start w:val="1"/>
      <w:numFmt w:val="lowerLetter"/>
      <w:lvlText w:val="%8."/>
      <w:lvlJc w:val="left"/>
      <w:pPr>
        <w:ind w:left="6198" w:hanging="360"/>
      </w:pPr>
    </w:lvl>
    <w:lvl w:ilvl="8" w:tplc="4009001B" w:tentative="1">
      <w:start w:val="1"/>
      <w:numFmt w:val="lowerRoman"/>
      <w:lvlText w:val="%9."/>
      <w:lvlJc w:val="right"/>
      <w:pPr>
        <w:ind w:left="6918" w:hanging="180"/>
      </w:pPr>
    </w:lvl>
  </w:abstractNum>
  <w:abstractNum w:abstractNumId="3">
    <w:nsid w:val="2ADC7C82"/>
    <w:multiLevelType w:val="hybridMultilevel"/>
    <w:tmpl w:val="AB6E4DB8"/>
    <w:lvl w:ilvl="0" w:tplc="04090017">
      <w:start w:val="1"/>
      <w:numFmt w:val="lowerLetter"/>
      <w:lvlText w:val="%1)"/>
      <w:lvlJc w:val="left"/>
      <w:pPr>
        <w:ind w:left="1671" w:hanging="360"/>
      </w:pPr>
    </w:lvl>
    <w:lvl w:ilvl="1" w:tplc="04090019" w:tentative="1">
      <w:start w:val="1"/>
      <w:numFmt w:val="lowerLetter"/>
      <w:lvlText w:val="%2."/>
      <w:lvlJc w:val="left"/>
      <w:pPr>
        <w:ind w:left="2391" w:hanging="360"/>
      </w:pPr>
    </w:lvl>
    <w:lvl w:ilvl="2" w:tplc="0409001B" w:tentative="1">
      <w:start w:val="1"/>
      <w:numFmt w:val="lowerRoman"/>
      <w:lvlText w:val="%3."/>
      <w:lvlJc w:val="right"/>
      <w:pPr>
        <w:ind w:left="3111" w:hanging="180"/>
      </w:pPr>
    </w:lvl>
    <w:lvl w:ilvl="3" w:tplc="0409000F" w:tentative="1">
      <w:start w:val="1"/>
      <w:numFmt w:val="decimal"/>
      <w:lvlText w:val="%4."/>
      <w:lvlJc w:val="left"/>
      <w:pPr>
        <w:ind w:left="3831" w:hanging="360"/>
      </w:pPr>
    </w:lvl>
    <w:lvl w:ilvl="4" w:tplc="04090019" w:tentative="1">
      <w:start w:val="1"/>
      <w:numFmt w:val="lowerLetter"/>
      <w:lvlText w:val="%5."/>
      <w:lvlJc w:val="left"/>
      <w:pPr>
        <w:ind w:left="4551" w:hanging="360"/>
      </w:pPr>
    </w:lvl>
    <w:lvl w:ilvl="5" w:tplc="0409001B" w:tentative="1">
      <w:start w:val="1"/>
      <w:numFmt w:val="lowerRoman"/>
      <w:lvlText w:val="%6."/>
      <w:lvlJc w:val="right"/>
      <w:pPr>
        <w:ind w:left="5271" w:hanging="180"/>
      </w:pPr>
    </w:lvl>
    <w:lvl w:ilvl="6" w:tplc="0409000F" w:tentative="1">
      <w:start w:val="1"/>
      <w:numFmt w:val="decimal"/>
      <w:lvlText w:val="%7."/>
      <w:lvlJc w:val="left"/>
      <w:pPr>
        <w:ind w:left="5991" w:hanging="360"/>
      </w:pPr>
    </w:lvl>
    <w:lvl w:ilvl="7" w:tplc="04090019" w:tentative="1">
      <w:start w:val="1"/>
      <w:numFmt w:val="lowerLetter"/>
      <w:lvlText w:val="%8."/>
      <w:lvlJc w:val="left"/>
      <w:pPr>
        <w:ind w:left="6711" w:hanging="360"/>
      </w:pPr>
    </w:lvl>
    <w:lvl w:ilvl="8" w:tplc="0409001B" w:tentative="1">
      <w:start w:val="1"/>
      <w:numFmt w:val="lowerRoman"/>
      <w:lvlText w:val="%9."/>
      <w:lvlJc w:val="right"/>
      <w:pPr>
        <w:ind w:left="7431" w:hanging="180"/>
      </w:pPr>
    </w:lvl>
  </w:abstractNum>
  <w:abstractNum w:abstractNumId="4">
    <w:nsid w:val="32FE0532"/>
    <w:multiLevelType w:val="multilevel"/>
    <w:tmpl w:val="E9F26674"/>
    <w:lvl w:ilvl="0">
      <w:start w:val="1"/>
      <w:numFmt w:val="decimal"/>
      <w:lvlText w:val="%1"/>
      <w:lvlJc w:val="left"/>
      <w:pPr>
        <w:ind w:left="480" w:hanging="480"/>
      </w:pPr>
      <w:rPr>
        <w:rFonts w:hint="default"/>
      </w:rPr>
    </w:lvl>
    <w:lvl w:ilvl="1">
      <w:start w:val="1"/>
      <w:numFmt w:val="decimal"/>
      <w:lvlText w:val="%1.%2"/>
      <w:lvlJc w:val="left"/>
      <w:pPr>
        <w:ind w:left="696" w:hanging="48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5">
    <w:nsid w:val="3BBE1C55"/>
    <w:multiLevelType w:val="hybridMultilevel"/>
    <w:tmpl w:val="2D602A38"/>
    <w:name w:val="Rah12"/>
    <w:lvl w:ilvl="0" w:tplc="B3263A3E">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A14FAB"/>
    <w:multiLevelType w:val="hybridMultilevel"/>
    <w:tmpl w:val="0E2642E6"/>
    <w:lvl w:ilvl="0" w:tplc="1CB6B5E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302D91"/>
    <w:multiLevelType w:val="multilevel"/>
    <w:tmpl w:val="BB80971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6ED419C"/>
    <w:multiLevelType w:val="multilevel"/>
    <w:tmpl w:val="C694D3D8"/>
    <w:name w:val="Rah1"/>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1440"/>
        </w:tabs>
        <w:ind w:left="4896" w:hanging="25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53B1795E"/>
    <w:multiLevelType w:val="hybridMultilevel"/>
    <w:tmpl w:val="79FAF10A"/>
    <w:lvl w:ilvl="0" w:tplc="BDD62F4A">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AB20A06"/>
    <w:multiLevelType w:val="multilevel"/>
    <w:tmpl w:val="86BA222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8"/>
    <w:lvlOverride w:ilvl="0">
      <w:startOverride w:val="2"/>
    </w:lvlOverride>
    <w:lvlOverride w:ilvl="1">
      <w:startOverride w:val="1"/>
    </w:lvlOverride>
  </w:num>
  <w:num w:numId="9">
    <w:abstractNumId w:val="8"/>
  </w:num>
  <w:num w:numId="10">
    <w:abstractNumId w:val="4"/>
  </w:num>
  <w:num w:numId="11">
    <w:abstractNumId w:val="10"/>
  </w:num>
  <w:num w:numId="12">
    <w:abstractNumId w:val="2"/>
  </w:num>
  <w:num w:numId="13">
    <w:abstractNumId w:val="3"/>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52BB9"/>
    <w:rsid w:val="00000E76"/>
    <w:rsid w:val="00003699"/>
    <w:rsid w:val="00005661"/>
    <w:rsid w:val="00021BDB"/>
    <w:rsid w:val="00023339"/>
    <w:rsid w:val="00024B6B"/>
    <w:rsid w:val="00025C0D"/>
    <w:rsid w:val="0004295B"/>
    <w:rsid w:val="000433DE"/>
    <w:rsid w:val="00044E4F"/>
    <w:rsid w:val="00053567"/>
    <w:rsid w:val="00056232"/>
    <w:rsid w:val="0006097B"/>
    <w:rsid w:val="00075EBD"/>
    <w:rsid w:val="0007777A"/>
    <w:rsid w:val="00084204"/>
    <w:rsid w:val="000854C9"/>
    <w:rsid w:val="00093DE6"/>
    <w:rsid w:val="000A38E8"/>
    <w:rsid w:val="000A48D5"/>
    <w:rsid w:val="000B47B6"/>
    <w:rsid w:val="000D5E5E"/>
    <w:rsid w:val="000E2683"/>
    <w:rsid w:val="000E39DD"/>
    <w:rsid w:val="000E44B9"/>
    <w:rsid w:val="000F1620"/>
    <w:rsid w:val="000F3CBC"/>
    <w:rsid w:val="000F70A6"/>
    <w:rsid w:val="00110838"/>
    <w:rsid w:val="00120F6F"/>
    <w:rsid w:val="00124232"/>
    <w:rsid w:val="00126E82"/>
    <w:rsid w:val="00127298"/>
    <w:rsid w:val="00131552"/>
    <w:rsid w:val="00131D47"/>
    <w:rsid w:val="0013341B"/>
    <w:rsid w:val="0013581B"/>
    <w:rsid w:val="00135E14"/>
    <w:rsid w:val="001567DA"/>
    <w:rsid w:val="0016336C"/>
    <w:rsid w:val="001649DE"/>
    <w:rsid w:val="001807AC"/>
    <w:rsid w:val="001957E5"/>
    <w:rsid w:val="001A10F3"/>
    <w:rsid w:val="001A3917"/>
    <w:rsid w:val="001B156E"/>
    <w:rsid w:val="001B1A9D"/>
    <w:rsid w:val="001C06EC"/>
    <w:rsid w:val="001C2ADD"/>
    <w:rsid w:val="001C4190"/>
    <w:rsid w:val="001C6E11"/>
    <w:rsid w:val="001D0B0B"/>
    <w:rsid w:val="001D115E"/>
    <w:rsid w:val="001E2001"/>
    <w:rsid w:val="001F07CC"/>
    <w:rsid w:val="002013E1"/>
    <w:rsid w:val="0020549F"/>
    <w:rsid w:val="00223404"/>
    <w:rsid w:val="002234A8"/>
    <w:rsid w:val="002348F2"/>
    <w:rsid w:val="00234F36"/>
    <w:rsid w:val="002359A9"/>
    <w:rsid w:val="00240367"/>
    <w:rsid w:val="00254D59"/>
    <w:rsid w:val="00261086"/>
    <w:rsid w:val="002613CE"/>
    <w:rsid w:val="00264832"/>
    <w:rsid w:val="002708F5"/>
    <w:rsid w:val="00272306"/>
    <w:rsid w:val="00285840"/>
    <w:rsid w:val="00285AF2"/>
    <w:rsid w:val="00286D92"/>
    <w:rsid w:val="00290E2F"/>
    <w:rsid w:val="00291AD7"/>
    <w:rsid w:val="002A0F43"/>
    <w:rsid w:val="002A3403"/>
    <w:rsid w:val="002B595C"/>
    <w:rsid w:val="002B7AED"/>
    <w:rsid w:val="002C3510"/>
    <w:rsid w:val="002D1AF3"/>
    <w:rsid w:val="002D6C2A"/>
    <w:rsid w:val="002E0377"/>
    <w:rsid w:val="002E0864"/>
    <w:rsid w:val="002E449A"/>
    <w:rsid w:val="002E7EAC"/>
    <w:rsid w:val="002F165E"/>
    <w:rsid w:val="002F38EF"/>
    <w:rsid w:val="003001BC"/>
    <w:rsid w:val="00301532"/>
    <w:rsid w:val="0031299E"/>
    <w:rsid w:val="00313BB4"/>
    <w:rsid w:val="00315E3B"/>
    <w:rsid w:val="00322483"/>
    <w:rsid w:val="003248EE"/>
    <w:rsid w:val="00334651"/>
    <w:rsid w:val="00341261"/>
    <w:rsid w:val="00341819"/>
    <w:rsid w:val="003479F2"/>
    <w:rsid w:val="003502CB"/>
    <w:rsid w:val="003621F7"/>
    <w:rsid w:val="003623F1"/>
    <w:rsid w:val="00364E7F"/>
    <w:rsid w:val="0036517E"/>
    <w:rsid w:val="00367B42"/>
    <w:rsid w:val="00376DE6"/>
    <w:rsid w:val="00376F9E"/>
    <w:rsid w:val="003910EE"/>
    <w:rsid w:val="00392823"/>
    <w:rsid w:val="003944B5"/>
    <w:rsid w:val="003A5527"/>
    <w:rsid w:val="003A7DA8"/>
    <w:rsid w:val="003B0D93"/>
    <w:rsid w:val="003B12C2"/>
    <w:rsid w:val="003B43FD"/>
    <w:rsid w:val="003C4F34"/>
    <w:rsid w:val="003D0B69"/>
    <w:rsid w:val="003D7082"/>
    <w:rsid w:val="003E2C0D"/>
    <w:rsid w:val="003E3B04"/>
    <w:rsid w:val="003F0C97"/>
    <w:rsid w:val="003F275B"/>
    <w:rsid w:val="003F424C"/>
    <w:rsid w:val="003F49F8"/>
    <w:rsid w:val="003F6105"/>
    <w:rsid w:val="0040241C"/>
    <w:rsid w:val="00413500"/>
    <w:rsid w:val="004318CE"/>
    <w:rsid w:val="00434E43"/>
    <w:rsid w:val="004607DA"/>
    <w:rsid w:val="00466FC4"/>
    <w:rsid w:val="0048312C"/>
    <w:rsid w:val="00486AE5"/>
    <w:rsid w:val="00490809"/>
    <w:rsid w:val="00494780"/>
    <w:rsid w:val="00494C08"/>
    <w:rsid w:val="004976D9"/>
    <w:rsid w:val="004A159D"/>
    <w:rsid w:val="004A240C"/>
    <w:rsid w:val="004A665E"/>
    <w:rsid w:val="004B3E01"/>
    <w:rsid w:val="004C4820"/>
    <w:rsid w:val="004C7AF0"/>
    <w:rsid w:val="004D0D63"/>
    <w:rsid w:val="004D34F3"/>
    <w:rsid w:val="004E29AA"/>
    <w:rsid w:val="004E3C13"/>
    <w:rsid w:val="004E5AEF"/>
    <w:rsid w:val="004F023D"/>
    <w:rsid w:val="004F0395"/>
    <w:rsid w:val="004F0945"/>
    <w:rsid w:val="004F0CDF"/>
    <w:rsid w:val="004F2222"/>
    <w:rsid w:val="005007C9"/>
    <w:rsid w:val="005008FE"/>
    <w:rsid w:val="00507308"/>
    <w:rsid w:val="00512070"/>
    <w:rsid w:val="00512DFD"/>
    <w:rsid w:val="0051323A"/>
    <w:rsid w:val="005212FB"/>
    <w:rsid w:val="005304F8"/>
    <w:rsid w:val="0053090E"/>
    <w:rsid w:val="00534DF2"/>
    <w:rsid w:val="00535A1C"/>
    <w:rsid w:val="00545FE2"/>
    <w:rsid w:val="00553778"/>
    <w:rsid w:val="00571042"/>
    <w:rsid w:val="0057116D"/>
    <w:rsid w:val="005730C7"/>
    <w:rsid w:val="00576E38"/>
    <w:rsid w:val="0058026F"/>
    <w:rsid w:val="00583F37"/>
    <w:rsid w:val="00590C1B"/>
    <w:rsid w:val="00595A89"/>
    <w:rsid w:val="005A1957"/>
    <w:rsid w:val="005A3BB4"/>
    <w:rsid w:val="005A3EE3"/>
    <w:rsid w:val="005B347E"/>
    <w:rsid w:val="005C38B6"/>
    <w:rsid w:val="005C48C2"/>
    <w:rsid w:val="005D2EB0"/>
    <w:rsid w:val="005D30D6"/>
    <w:rsid w:val="005D4B37"/>
    <w:rsid w:val="005D5B8C"/>
    <w:rsid w:val="005D79AE"/>
    <w:rsid w:val="005D7BEF"/>
    <w:rsid w:val="005E6338"/>
    <w:rsid w:val="005E734D"/>
    <w:rsid w:val="005F59C1"/>
    <w:rsid w:val="005F62BB"/>
    <w:rsid w:val="0060389C"/>
    <w:rsid w:val="00622C60"/>
    <w:rsid w:val="00624844"/>
    <w:rsid w:val="006317AB"/>
    <w:rsid w:val="00632F38"/>
    <w:rsid w:val="006419CB"/>
    <w:rsid w:val="00645F12"/>
    <w:rsid w:val="006602B5"/>
    <w:rsid w:val="00662F2A"/>
    <w:rsid w:val="00667147"/>
    <w:rsid w:val="00667C03"/>
    <w:rsid w:val="00674C72"/>
    <w:rsid w:val="0068117D"/>
    <w:rsid w:val="00682F92"/>
    <w:rsid w:val="006830E7"/>
    <w:rsid w:val="006833DD"/>
    <w:rsid w:val="00690E3D"/>
    <w:rsid w:val="00691B85"/>
    <w:rsid w:val="006A1483"/>
    <w:rsid w:val="006A332A"/>
    <w:rsid w:val="006B1B73"/>
    <w:rsid w:val="006B26ED"/>
    <w:rsid w:val="006B30F1"/>
    <w:rsid w:val="006B5B5C"/>
    <w:rsid w:val="006B7631"/>
    <w:rsid w:val="006C56A5"/>
    <w:rsid w:val="006D6EA5"/>
    <w:rsid w:val="006E4F1A"/>
    <w:rsid w:val="007025E4"/>
    <w:rsid w:val="007060FE"/>
    <w:rsid w:val="00707201"/>
    <w:rsid w:val="00707BCB"/>
    <w:rsid w:val="007118EF"/>
    <w:rsid w:val="00713425"/>
    <w:rsid w:val="0071552F"/>
    <w:rsid w:val="0071675B"/>
    <w:rsid w:val="00730EB9"/>
    <w:rsid w:val="007337E8"/>
    <w:rsid w:val="00734882"/>
    <w:rsid w:val="00736ABA"/>
    <w:rsid w:val="007377F3"/>
    <w:rsid w:val="0074055B"/>
    <w:rsid w:val="0074133F"/>
    <w:rsid w:val="0075346F"/>
    <w:rsid w:val="007546E3"/>
    <w:rsid w:val="00755946"/>
    <w:rsid w:val="007666CC"/>
    <w:rsid w:val="007740B5"/>
    <w:rsid w:val="00777576"/>
    <w:rsid w:val="007844A3"/>
    <w:rsid w:val="00785D21"/>
    <w:rsid w:val="00785E01"/>
    <w:rsid w:val="00786C7A"/>
    <w:rsid w:val="00792831"/>
    <w:rsid w:val="00795695"/>
    <w:rsid w:val="007A0B9F"/>
    <w:rsid w:val="007B0F7D"/>
    <w:rsid w:val="007B630F"/>
    <w:rsid w:val="007D25B8"/>
    <w:rsid w:val="007D5EA9"/>
    <w:rsid w:val="007D75CE"/>
    <w:rsid w:val="007E3233"/>
    <w:rsid w:val="007F1B06"/>
    <w:rsid w:val="007F6617"/>
    <w:rsid w:val="00807C7D"/>
    <w:rsid w:val="00811F54"/>
    <w:rsid w:val="008141F7"/>
    <w:rsid w:val="00823003"/>
    <w:rsid w:val="00852C9A"/>
    <w:rsid w:val="008601A4"/>
    <w:rsid w:val="00861A85"/>
    <w:rsid w:val="00866307"/>
    <w:rsid w:val="00873053"/>
    <w:rsid w:val="00880780"/>
    <w:rsid w:val="00882C89"/>
    <w:rsid w:val="00887408"/>
    <w:rsid w:val="008A2AC1"/>
    <w:rsid w:val="008A7F36"/>
    <w:rsid w:val="008B0735"/>
    <w:rsid w:val="008C223A"/>
    <w:rsid w:val="008C4B43"/>
    <w:rsid w:val="008D29BD"/>
    <w:rsid w:val="008D5296"/>
    <w:rsid w:val="008E1360"/>
    <w:rsid w:val="008E272E"/>
    <w:rsid w:val="008F3D21"/>
    <w:rsid w:val="008F5573"/>
    <w:rsid w:val="009211E9"/>
    <w:rsid w:val="0092333B"/>
    <w:rsid w:val="00923F48"/>
    <w:rsid w:val="00925E77"/>
    <w:rsid w:val="009462EC"/>
    <w:rsid w:val="009466A9"/>
    <w:rsid w:val="00954167"/>
    <w:rsid w:val="0095449F"/>
    <w:rsid w:val="009555EF"/>
    <w:rsid w:val="00960B81"/>
    <w:rsid w:val="00972C7C"/>
    <w:rsid w:val="009854EB"/>
    <w:rsid w:val="009938C6"/>
    <w:rsid w:val="0099675F"/>
    <w:rsid w:val="009A4B3B"/>
    <w:rsid w:val="009A4C20"/>
    <w:rsid w:val="009B135B"/>
    <w:rsid w:val="009B52B8"/>
    <w:rsid w:val="009B7E11"/>
    <w:rsid w:val="009C0A86"/>
    <w:rsid w:val="009C14CB"/>
    <w:rsid w:val="009C74B7"/>
    <w:rsid w:val="009C7A38"/>
    <w:rsid w:val="009D199E"/>
    <w:rsid w:val="009D4B80"/>
    <w:rsid w:val="009D61A0"/>
    <w:rsid w:val="009E61B8"/>
    <w:rsid w:val="00A02533"/>
    <w:rsid w:val="00A12483"/>
    <w:rsid w:val="00A1580E"/>
    <w:rsid w:val="00A23C35"/>
    <w:rsid w:val="00A2451C"/>
    <w:rsid w:val="00A321DD"/>
    <w:rsid w:val="00A32ADD"/>
    <w:rsid w:val="00A45B11"/>
    <w:rsid w:val="00A46717"/>
    <w:rsid w:val="00A51F29"/>
    <w:rsid w:val="00A5302B"/>
    <w:rsid w:val="00A70442"/>
    <w:rsid w:val="00A70ABC"/>
    <w:rsid w:val="00A74B35"/>
    <w:rsid w:val="00A77CAF"/>
    <w:rsid w:val="00A86233"/>
    <w:rsid w:val="00A875F2"/>
    <w:rsid w:val="00A87FB5"/>
    <w:rsid w:val="00A950C8"/>
    <w:rsid w:val="00A95EE6"/>
    <w:rsid w:val="00A9798A"/>
    <w:rsid w:val="00AA0606"/>
    <w:rsid w:val="00AA2662"/>
    <w:rsid w:val="00AA490C"/>
    <w:rsid w:val="00AB1E99"/>
    <w:rsid w:val="00AB5610"/>
    <w:rsid w:val="00AC0E09"/>
    <w:rsid w:val="00AC5124"/>
    <w:rsid w:val="00AD163E"/>
    <w:rsid w:val="00AD5690"/>
    <w:rsid w:val="00AE1B64"/>
    <w:rsid w:val="00B0201E"/>
    <w:rsid w:val="00B10538"/>
    <w:rsid w:val="00B122FA"/>
    <w:rsid w:val="00B238BD"/>
    <w:rsid w:val="00B45909"/>
    <w:rsid w:val="00B473E7"/>
    <w:rsid w:val="00B54158"/>
    <w:rsid w:val="00B5489F"/>
    <w:rsid w:val="00B606C6"/>
    <w:rsid w:val="00B70D2D"/>
    <w:rsid w:val="00B70DF8"/>
    <w:rsid w:val="00B80573"/>
    <w:rsid w:val="00B81BD3"/>
    <w:rsid w:val="00B85155"/>
    <w:rsid w:val="00B869F1"/>
    <w:rsid w:val="00B87DEB"/>
    <w:rsid w:val="00B9153C"/>
    <w:rsid w:val="00BA1EED"/>
    <w:rsid w:val="00BA59D9"/>
    <w:rsid w:val="00BA67C6"/>
    <w:rsid w:val="00BA6A65"/>
    <w:rsid w:val="00BC66CF"/>
    <w:rsid w:val="00BD1767"/>
    <w:rsid w:val="00BD1A02"/>
    <w:rsid w:val="00BD46D4"/>
    <w:rsid w:val="00BE0AA9"/>
    <w:rsid w:val="00BE2478"/>
    <w:rsid w:val="00BE3D5A"/>
    <w:rsid w:val="00BE4D45"/>
    <w:rsid w:val="00BE6EF3"/>
    <w:rsid w:val="00BF1338"/>
    <w:rsid w:val="00BF67DF"/>
    <w:rsid w:val="00BF7CD2"/>
    <w:rsid w:val="00C008B7"/>
    <w:rsid w:val="00C32EAA"/>
    <w:rsid w:val="00C34753"/>
    <w:rsid w:val="00C43CCA"/>
    <w:rsid w:val="00C501D8"/>
    <w:rsid w:val="00C52507"/>
    <w:rsid w:val="00C52F75"/>
    <w:rsid w:val="00C62CCC"/>
    <w:rsid w:val="00C64372"/>
    <w:rsid w:val="00C673BE"/>
    <w:rsid w:val="00C71472"/>
    <w:rsid w:val="00C7206C"/>
    <w:rsid w:val="00C72824"/>
    <w:rsid w:val="00C74566"/>
    <w:rsid w:val="00C82AA1"/>
    <w:rsid w:val="00C834E5"/>
    <w:rsid w:val="00C86E7D"/>
    <w:rsid w:val="00C9016D"/>
    <w:rsid w:val="00C917B5"/>
    <w:rsid w:val="00C95632"/>
    <w:rsid w:val="00CA55EC"/>
    <w:rsid w:val="00CA604F"/>
    <w:rsid w:val="00CC7098"/>
    <w:rsid w:val="00CD0D6A"/>
    <w:rsid w:val="00CD3001"/>
    <w:rsid w:val="00CD4CBC"/>
    <w:rsid w:val="00CE0AE3"/>
    <w:rsid w:val="00CE62C8"/>
    <w:rsid w:val="00CF00CD"/>
    <w:rsid w:val="00D01874"/>
    <w:rsid w:val="00D07197"/>
    <w:rsid w:val="00D10E13"/>
    <w:rsid w:val="00D16B75"/>
    <w:rsid w:val="00D1733E"/>
    <w:rsid w:val="00D2538A"/>
    <w:rsid w:val="00D262B8"/>
    <w:rsid w:val="00D32B19"/>
    <w:rsid w:val="00D34126"/>
    <w:rsid w:val="00D353AD"/>
    <w:rsid w:val="00D42229"/>
    <w:rsid w:val="00D47AF9"/>
    <w:rsid w:val="00D52BB9"/>
    <w:rsid w:val="00D546A3"/>
    <w:rsid w:val="00D611B5"/>
    <w:rsid w:val="00D6708B"/>
    <w:rsid w:val="00D719CC"/>
    <w:rsid w:val="00D8156A"/>
    <w:rsid w:val="00D824F1"/>
    <w:rsid w:val="00D83784"/>
    <w:rsid w:val="00D90A2D"/>
    <w:rsid w:val="00DA530A"/>
    <w:rsid w:val="00DA67B4"/>
    <w:rsid w:val="00DB0785"/>
    <w:rsid w:val="00DB7B27"/>
    <w:rsid w:val="00DC5A05"/>
    <w:rsid w:val="00DC5B6A"/>
    <w:rsid w:val="00DC7C91"/>
    <w:rsid w:val="00DD2257"/>
    <w:rsid w:val="00DD3818"/>
    <w:rsid w:val="00DE3409"/>
    <w:rsid w:val="00DE638F"/>
    <w:rsid w:val="00DE768C"/>
    <w:rsid w:val="00DF79AC"/>
    <w:rsid w:val="00E01857"/>
    <w:rsid w:val="00E04223"/>
    <w:rsid w:val="00E122F8"/>
    <w:rsid w:val="00E201FB"/>
    <w:rsid w:val="00E31EFD"/>
    <w:rsid w:val="00E31FDE"/>
    <w:rsid w:val="00E33205"/>
    <w:rsid w:val="00E33E05"/>
    <w:rsid w:val="00E3400E"/>
    <w:rsid w:val="00E426E0"/>
    <w:rsid w:val="00E4750D"/>
    <w:rsid w:val="00E56065"/>
    <w:rsid w:val="00E63002"/>
    <w:rsid w:val="00E7409A"/>
    <w:rsid w:val="00E80D1D"/>
    <w:rsid w:val="00E8485C"/>
    <w:rsid w:val="00E87E54"/>
    <w:rsid w:val="00E9076D"/>
    <w:rsid w:val="00E95DB5"/>
    <w:rsid w:val="00EB310A"/>
    <w:rsid w:val="00EB3D22"/>
    <w:rsid w:val="00EB5FC2"/>
    <w:rsid w:val="00EC14FA"/>
    <w:rsid w:val="00EC58DF"/>
    <w:rsid w:val="00EC6428"/>
    <w:rsid w:val="00EF32E1"/>
    <w:rsid w:val="00EF6096"/>
    <w:rsid w:val="00F01653"/>
    <w:rsid w:val="00F07DEA"/>
    <w:rsid w:val="00F153E5"/>
    <w:rsid w:val="00F17BD6"/>
    <w:rsid w:val="00F21A3B"/>
    <w:rsid w:val="00F2731C"/>
    <w:rsid w:val="00F53295"/>
    <w:rsid w:val="00F54F95"/>
    <w:rsid w:val="00F57898"/>
    <w:rsid w:val="00F66CAC"/>
    <w:rsid w:val="00F86FC1"/>
    <w:rsid w:val="00F87179"/>
    <w:rsid w:val="00FA3168"/>
    <w:rsid w:val="00FB147E"/>
    <w:rsid w:val="00FB3B0E"/>
    <w:rsid w:val="00FB6EE9"/>
    <w:rsid w:val="00FC07FA"/>
    <w:rsid w:val="00FC48CA"/>
    <w:rsid w:val="00FC53B7"/>
    <w:rsid w:val="00FE00A6"/>
    <w:rsid w:val="00FE0CBE"/>
    <w:rsid w:val="00FF53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E7"/>
  </w:style>
  <w:style w:type="paragraph" w:styleId="Heading1">
    <w:name w:val="heading 1"/>
    <w:basedOn w:val="Normal"/>
    <w:next w:val="Normal"/>
    <w:link w:val="Heading1Char"/>
    <w:qFormat/>
    <w:rsid w:val="007E3233"/>
    <w:pPr>
      <w:keepNext/>
      <w:numPr>
        <w:numId w:val="3"/>
      </w:numPr>
      <w:spacing w:after="0" w:line="360" w:lineRule="auto"/>
      <w:outlineLvl w:val="0"/>
    </w:pPr>
    <w:rPr>
      <w:rFonts w:ascii="Times New Roman" w:eastAsia="Calibri" w:hAnsi="Times New Roman" w:cs="Arial"/>
      <w:b/>
      <w:bCs/>
      <w:kern w:val="32"/>
      <w:sz w:val="24"/>
      <w:szCs w:val="32"/>
    </w:rPr>
  </w:style>
  <w:style w:type="paragraph" w:styleId="Heading2">
    <w:name w:val="heading 2"/>
    <w:basedOn w:val="Heading1"/>
    <w:next w:val="Normal"/>
    <w:link w:val="Heading2Char"/>
    <w:qFormat/>
    <w:rsid w:val="007E3233"/>
    <w:pPr>
      <w:numPr>
        <w:ilvl w:val="1"/>
      </w:numPr>
      <w:outlineLvl w:val="1"/>
    </w:pPr>
    <w:rPr>
      <w:b w:val="0"/>
      <w:bCs w:val="0"/>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EAA"/>
    <w:rPr>
      <w:rFonts w:ascii="Tahoma" w:hAnsi="Tahoma" w:cs="Tahoma"/>
      <w:sz w:val="16"/>
      <w:szCs w:val="16"/>
    </w:rPr>
  </w:style>
  <w:style w:type="paragraph" w:styleId="ListParagraph">
    <w:name w:val="List Paragraph"/>
    <w:basedOn w:val="Normal"/>
    <w:uiPriority w:val="34"/>
    <w:qFormat/>
    <w:rsid w:val="007E3233"/>
    <w:pPr>
      <w:ind w:left="720"/>
      <w:contextualSpacing/>
    </w:pPr>
  </w:style>
  <w:style w:type="character" w:customStyle="1" w:styleId="Heading1Char">
    <w:name w:val="Heading 1 Char"/>
    <w:basedOn w:val="DefaultParagraphFont"/>
    <w:link w:val="Heading1"/>
    <w:rsid w:val="007E3233"/>
    <w:rPr>
      <w:rFonts w:ascii="Times New Roman" w:eastAsia="Calibri" w:hAnsi="Times New Roman" w:cs="Arial"/>
      <w:b/>
      <w:bCs/>
      <w:kern w:val="32"/>
      <w:sz w:val="24"/>
      <w:szCs w:val="32"/>
    </w:rPr>
  </w:style>
  <w:style w:type="character" w:customStyle="1" w:styleId="Heading2Char">
    <w:name w:val="Heading 2 Char"/>
    <w:basedOn w:val="DefaultParagraphFont"/>
    <w:link w:val="Heading2"/>
    <w:rsid w:val="007E3233"/>
    <w:rPr>
      <w:rFonts w:ascii="Times New Roman" w:eastAsia="Calibri" w:hAnsi="Times New Roman" w:cs="Arial"/>
      <w:iCs/>
      <w:kern w:val="32"/>
      <w:sz w:val="24"/>
      <w:szCs w:val="28"/>
    </w:rPr>
  </w:style>
  <w:style w:type="paragraph" w:styleId="Footer">
    <w:name w:val="footer"/>
    <w:basedOn w:val="Normal"/>
    <w:link w:val="FooterChar"/>
    <w:uiPriority w:val="99"/>
    <w:rsid w:val="007E3233"/>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uiPriority w:val="99"/>
    <w:rsid w:val="007E3233"/>
    <w:rPr>
      <w:rFonts w:ascii="Calibri" w:eastAsia="Calibri" w:hAnsi="Calibri" w:cs="Times New Roman"/>
    </w:rPr>
  </w:style>
  <w:style w:type="character" w:styleId="PageNumber">
    <w:name w:val="page number"/>
    <w:basedOn w:val="DefaultParagraphFont"/>
    <w:rsid w:val="007E3233"/>
  </w:style>
  <w:style w:type="paragraph" w:styleId="Header">
    <w:name w:val="header"/>
    <w:basedOn w:val="Normal"/>
    <w:link w:val="HeaderChar"/>
    <w:uiPriority w:val="99"/>
    <w:semiHidden/>
    <w:unhideWhenUsed/>
    <w:rsid w:val="007E32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3233"/>
  </w:style>
  <w:style w:type="table" w:styleId="TableGrid">
    <w:name w:val="Table Grid"/>
    <w:basedOn w:val="TableNormal"/>
    <w:rsid w:val="00F0165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E00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E00A6"/>
    <w:rPr>
      <w:rFonts w:ascii="Tahoma" w:hAnsi="Tahoma" w:cs="Tahoma"/>
      <w:sz w:val="16"/>
      <w:szCs w:val="16"/>
    </w:rPr>
  </w:style>
  <w:style w:type="character" w:styleId="PlaceholderText">
    <w:name w:val="Placeholder Text"/>
    <w:basedOn w:val="DefaultParagraphFont"/>
    <w:uiPriority w:val="99"/>
    <w:semiHidden/>
    <w:rsid w:val="001D0B0B"/>
    <w:rPr>
      <w:color w:val="808080"/>
    </w:rPr>
  </w:style>
  <w:style w:type="paragraph" w:styleId="NormalWeb">
    <w:name w:val="Normal (Web)"/>
    <w:basedOn w:val="Normal"/>
    <w:uiPriority w:val="99"/>
    <w:unhideWhenUsed/>
    <w:rsid w:val="0028584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17BD6"/>
  </w:style>
  <w:style w:type="character" w:customStyle="1" w:styleId="apple-style-span">
    <w:name w:val="apple-style-span"/>
    <w:basedOn w:val="DefaultParagraphFont"/>
    <w:rsid w:val="006833DD"/>
  </w:style>
  <w:style w:type="character" w:customStyle="1" w:styleId="apple-converted-space">
    <w:name w:val="apple-converted-space"/>
    <w:basedOn w:val="DefaultParagraphFont"/>
    <w:rsid w:val="006833DD"/>
  </w:style>
  <w:style w:type="character" w:styleId="HTMLCite">
    <w:name w:val="HTML Cite"/>
    <w:basedOn w:val="DefaultParagraphFont"/>
    <w:uiPriority w:val="99"/>
    <w:semiHidden/>
    <w:unhideWhenUsed/>
    <w:rsid w:val="006833DD"/>
    <w:rPr>
      <w:i/>
      <w:iCs/>
    </w:rPr>
  </w:style>
  <w:style w:type="character" w:customStyle="1" w:styleId="citationyear">
    <w:name w:val="citation_year"/>
    <w:basedOn w:val="DefaultParagraphFont"/>
    <w:rsid w:val="006833DD"/>
  </w:style>
  <w:style w:type="character" w:customStyle="1" w:styleId="citationvolume">
    <w:name w:val="citation_volume"/>
    <w:basedOn w:val="DefaultParagraphFont"/>
    <w:rsid w:val="006833DD"/>
  </w:style>
</w:styles>
</file>

<file path=word/webSettings.xml><?xml version="1.0" encoding="utf-8"?>
<w:webSettings xmlns:r="http://schemas.openxmlformats.org/officeDocument/2006/relationships" xmlns:w="http://schemas.openxmlformats.org/wordprocessingml/2006/main">
  <w:divs>
    <w:div w:id="146512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oleObject" Target="embeddings/oleObject37.bin"/><Relationship Id="rId21" Type="http://schemas.openxmlformats.org/officeDocument/2006/relationships/image" Target="media/image12.png"/><Relationship Id="rId42" Type="http://schemas.openxmlformats.org/officeDocument/2006/relationships/oleObject" Target="embeddings/oleObject7.bin"/><Relationship Id="rId47" Type="http://schemas.openxmlformats.org/officeDocument/2006/relationships/image" Target="media/image29.png"/><Relationship Id="rId63" Type="http://schemas.openxmlformats.org/officeDocument/2006/relationships/image" Target="media/image38.jpeg"/><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oleObject" Target="embeddings/oleObject29.bin"/><Relationship Id="rId112" Type="http://schemas.openxmlformats.org/officeDocument/2006/relationships/image" Target="media/image69.wmf"/><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9.jpeg"/><Relationship Id="rId37" Type="http://schemas.openxmlformats.org/officeDocument/2006/relationships/image" Target="media/image24.wmf"/><Relationship Id="rId53" Type="http://schemas.openxmlformats.org/officeDocument/2006/relationships/image" Target="media/image33.wmf"/><Relationship Id="rId58" Type="http://schemas.openxmlformats.org/officeDocument/2006/relationships/oleObject" Target="embeddings/oleObject14.bin"/><Relationship Id="rId74" Type="http://schemas.openxmlformats.org/officeDocument/2006/relationships/oleObject" Target="embeddings/oleObject21.bin"/><Relationship Id="rId79" Type="http://schemas.openxmlformats.org/officeDocument/2006/relationships/image" Target="media/image47.wmf"/><Relationship Id="rId102" Type="http://schemas.openxmlformats.org/officeDocument/2006/relationships/image" Target="media/image62.jpeg"/><Relationship Id="rId123" Type="http://schemas.openxmlformats.org/officeDocument/2006/relationships/oleObject" Target="embeddings/oleObject40.bin"/><Relationship Id="rId128" Type="http://schemas.openxmlformats.org/officeDocument/2006/relationships/image" Target="media/image79.jpeg"/><Relationship Id="rId5" Type="http://schemas.openxmlformats.org/officeDocument/2006/relationships/footnotes" Target="footnotes.xml"/><Relationship Id="rId90" Type="http://schemas.openxmlformats.org/officeDocument/2006/relationships/oleObject" Target="embeddings/oleObject30.bin"/><Relationship Id="rId95" Type="http://schemas.openxmlformats.org/officeDocument/2006/relationships/image" Target="media/image55.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image" Target="media/image22.jpeg"/><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oleObject" Target="embeddings/oleObject13.bin"/><Relationship Id="rId64" Type="http://schemas.openxmlformats.org/officeDocument/2006/relationships/image" Target="media/image39.jpeg"/><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image" Target="media/image60.jpeg"/><Relationship Id="rId105" Type="http://schemas.openxmlformats.org/officeDocument/2006/relationships/image" Target="media/image65.png"/><Relationship Id="rId113" Type="http://schemas.openxmlformats.org/officeDocument/2006/relationships/oleObject" Target="embeddings/oleObject35.bin"/><Relationship Id="rId118" Type="http://schemas.openxmlformats.org/officeDocument/2006/relationships/image" Target="media/image72.wmf"/><Relationship Id="rId126" Type="http://schemas.openxmlformats.org/officeDocument/2006/relationships/image" Target="media/image77.jpeg"/><Relationship Id="rId134" Type="http://schemas.openxmlformats.org/officeDocument/2006/relationships/glossaryDocument" Target="glossary/document.xml"/><Relationship Id="rId8" Type="http://schemas.openxmlformats.org/officeDocument/2006/relationships/footer" Target="footer1.xml"/><Relationship Id="rId51" Type="http://schemas.openxmlformats.org/officeDocument/2006/relationships/oleObject" Target="embeddings/oleObject11.bin"/><Relationship Id="rId72" Type="http://schemas.openxmlformats.org/officeDocument/2006/relationships/image" Target="media/image44.wmf"/><Relationship Id="rId80" Type="http://schemas.openxmlformats.org/officeDocument/2006/relationships/oleObject" Target="embeddings/oleObject24.bin"/><Relationship Id="rId85" Type="http://schemas.openxmlformats.org/officeDocument/2006/relationships/oleObject" Target="embeddings/oleObject27.bin"/><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20.jpe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6.wmf"/><Relationship Id="rId67" Type="http://schemas.openxmlformats.org/officeDocument/2006/relationships/image" Target="media/image41.wmf"/><Relationship Id="rId103" Type="http://schemas.openxmlformats.org/officeDocument/2006/relationships/image" Target="media/image63.jpeg"/><Relationship Id="rId108" Type="http://schemas.openxmlformats.org/officeDocument/2006/relationships/image" Target="media/image67.wmf"/><Relationship Id="rId116" Type="http://schemas.openxmlformats.org/officeDocument/2006/relationships/image" Target="media/image71.wmf"/><Relationship Id="rId124" Type="http://schemas.openxmlformats.org/officeDocument/2006/relationships/image" Target="media/image75.jpeg"/><Relationship Id="rId129" Type="http://schemas.openxmlformats.org/officeDocument/2006/relationships/image" Target="media/image80.jpeg"/><Relationship Id="rId20" Type="http://schemas.openxmlformats.org/officeDocument/2006/relationships/image" Target="media/image11.png"/><Relationship Id="rId41" Type="http://schemas.openxmlformats.org/officeDocument/2006/relationships/image" Target="media/image26.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19.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image" Target="media/image51.wmf"/><Relationship Id="rId91" Type="http://schemas.openxmlformats.org/officeDocument/2006/relationships/image" Target="media/image52.wmf"/><Relationship Id="rId96" Type="http://schemas.openxmlformats.org/officeDocument/2006/relationships/image" Target="media/image56.jpeg"/><Relationship Id="rId111" Type="http://schemas.openxmlformats.org/officeDocument/2006/relationships/oleObject" Target="embeddings/oleObject34.bin"/><Relationship Id="rId132"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3.png"/><Relationship Id="rId49" Type="http://schemas.openxmlformats.org/officeDocument/2006/relationships/oleObject" Target="embeddings/oleObject10.bin"/><Relationship Id="rId57" Type="http://schemas.openxmlformats.org/officeDocument/2006/relationships/image" Target="media/image35.wmf"/><Relationship Id="rId106" Type="http://schemas.openxmlformats.org/officeDocument/2006/relationships/image" Target="media/image66.wmf"/><Relationship Id="rId114" Type="http://schemas.openxmlformats.org/officeDocument/2006/relationships/image" Target="media/image70.wmf"/><Relationship Id="rId119" Type="http://schemas.openxmlformats.org/officeDocument/2006/relationships/oleObject" Target="embeddings/oleObject38.bin"/><Relationship Id="rId127" Type="http://schemas.openxmlformats.org/officeDocument/2006/relationships/image" Target="media/image78.jpeg"/><Relationship Id="rId10" Type="http://schemas.openxmlformats.org/officeDocument/2006/relationships/footer" Target="footer3.xml"/><Relationship Id="rId31" Type="http://schemas.openxmlformats.org/officeDocument/2006/relationships/oleObject" Target="embeddings/oleObject4.bin"/><Relationship Id="rId44" Type="http://schemas.openxmlformats.org/officeDocument/2006/relationships/oleObject" Target="embeddings/oleObject8.bin"/><Relationship Id="rId52" Type="http://schemas.openxmlformats.org/officeDocument/2006/relationships/image" Target="media/image32.emf"/><Relationship Id="rId60" Type="http://schemas.openxmlformats.org/officeDocument/2006/relationships/oleObject" Target="embeddings/oleObject15.bin"/><Relationship Id="rId65" Type="http://schemas.openxmlformats.org/officeDocument/2006/relationships/image" Target="media/image40.wmf"/><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image" Target="media/image48.wmf"/><Relationship Id="rId86" Type="http://schemas.openxmlformats.org/officeDocument/2006/relationships/image" Target="media/image50.wmf"/><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74.wmf"/><Relationship Id="rId130" Type="http://schemas.openxmlformats.org/officeDocument/2006/relationships/image" Target="media/image81.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wmf"/><Relationship Id="rId109" Type="http://schemas.openxmlformats.org/officeDocument/2006/relationships/oleObject" Target="embeddings/oleObject33.bin"/><Relationship Id="rId34" Type="http://schemas.openxmlformats.org/officeDocument/2006/relationships/image" Target="media/image21.jpeg"/><Relationship Id="rId50" Type="http://schemas.openxmlformats.org/officeDocument/2006/relationships/image" Target="media/image31.wmf"/><Relationship Id="rId55" Type="http://schemas.openxmlformats.org/officeDocument/2006/relationships/image" Target="media/image34.wmf"/><Relationship Id="rId76" Type="http://schemas.openxmlformats.org/officeDocument/2006/relationships/oleObject" Target="embeddings/oleObject22.bin"/><Relationship Id="rId97" Type="http://schemas.openxmlformats.org/officeDocument/2006/relationships/image" Target="media/image57.jpeg"/><Relationship Id="rId104" Type="http://schemas.openxmlformats.org/officeDocument/2006/relationships/image" Target="media/image64.png"/><Relationship Id="rId120" Type="http://schemas.openxmlformats.org/officeDocument/2006/relationships/image" Target="media/image73.wmf"/><Relationship Id="rId125" Type="http://schemas.openxmlformats.org/officeDocument/2006/relationships/image" Target="media/image76.jpeg"/><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oleObject" Target="embeddings/oleObject31.bin"/><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6.bin"/><Relationship Id="rId45" Type="http://schemas.openxmlformats.org/officeDocument/2006/relationships/image" Target="media/image28.wmf"/><Relationship Id="rId66" Type="http://schemas.openxmlformats.org/officeDocument/2006/relationships/oleObject" Target="embeddings/oleObject17.bin"/><Relationship Id="rId87" Type="http://schemas.openxmlformats.org/officeDocument/2006/relationships/oleObject" Target="embeddings/oleObject28.bin"/><Relationship Id="rId110" Type="http://schemas.openxmlformats.org/officeDocument/2006/relationships/image" Target="media/image68.wmf"/><Relationship Id="rId115" Type="http://schemas.openxmlformats.org/officeDocument/2006/relationships/oleObject" Target="embeddings/oleObject36.bin"/><Relationship Id="rId131" Type="http://schemas.openxmlformats.org/officeDocument/2006/relationships/image" Target="media/image82.png"/><Relationship Id="rId61" Type="http://schemas.openxmlformats.org/officeDocument/2006/relationships/image" Target="media/image37.wmf"/><Relationship Id="rId82" Type="http://schemas.openxmlformats.org/officeDocument/2006/relationships/oleObject" Target="embeddings/oleObject25.bin"/><Relationship Id="rId19" Type="http://schemas.openxmlformats.org/officeDocument/2006/relationships/image" Target="media/image10.gif"/></Relationships>
</file>

<file path=word/charts/_rels/chart1.xml.rels><?xml version="1.0" encoding="UTF-8" standalone="yes"?>
<Relationships xmlns="http://schemas.openxmlformats.org/package/2006/relationships"><Relationship Id="rId1" Type="http://schemas.openxmlformats.org/officeDocument/2006/relationships/oleObject" Target="file:///D:\Sourav\Journals\thesis\Library\Crystallite%20size%20Calcu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891344506224385"/>
          <c:y val="0.10347894623632278"/>
          <c:w val="0.66825810898144411"/>
          <c:h val="0.73198993484760699"/>
        </c:manualLayout>
      </c:layout>
      <c:scatterChart>
        <c:scatterStyle val="lineMarker"/>
        <c:ser>
          <c:idx val="0"/>
          <c:order val="0"/>
          <c:tx>
            <c:strRef>
              <c:f>Sheet6!$F$1</c:f>
              <c:strCache>
                <c:ptCount val="1"/>
                <c:pt idx="0">
                  <c:v>Lattice Cell Parameter (a₀) in Å</c:v>
                </c:pt>
              </c:strCache>
            </c:strRef>
          </c:tx>
          <c:spPr>
            <a:ln w="28575">
              <a:noFill/>
            </a:ln>
          </c:spPr>
          <c:trendline>
            <c:spPr>
              <a:ln w="19050">
                <a:solidFill>
                  <a:srgbClr val="7030A0"/>
                </a:solidFill>
              </a:ln>
            </c:spPr>
            <c:trendlineType val="linear"/>
          </c:trendline>
          <c:xVal>
            <c:numRef>
              <c:f>Sheet6!$E$2:$E$6</c:f>
              <c:numCache>
                <c:formatCode>General</c:formatCode>
                <c:ptCount val="5"/>
                <c:pt idx="0">
                  <c:v>0</c:v>
                </c:pt>
                <c:pt idx="1">
                  <c:v>0.30000000000000032</c:v>
                </c:pt>
                <c:pt idx="2">
                  <c:v>0.4</c:v>
                </c:pt>
                <c:pt idx="3">
                  <c:v>0.60000000000000064</c:v>
                </c:pt>
                <c:pt idx="4">
                  <c:v>0.70000000000000062</c:v>
                </c:pt>
              </c:numCache>
            </c:numRef>
          </c:xVal>
          <c:yVal>
            <c:numRef>
              <c:f>Sheet6!$F$2:$F$6</c:f>
              <c:numCache>
                <c:formatCode>General</c:formatCode>
                <c:ptCount val="5"/>
                <c:pt idx="0">
                  <c:v>5.399</c:v>
                </c:pt>
                <c:pt idx="1">
                  <c:v>5.3449999999999855</c:v>
                </c:pt>
                <c:pt idx="2">
                  <c:v>5.2889999999999997</c:v>
                </c:pt>
                <c:pt idx="3">
                  <c:v>5.2460000000000004</c:v>
                </c:pt>
                <c:pt idx="4">
                  <c:v>5.2119999999999997</c:v>
                </c:pt>
              </c:numCache>
            </c:numRef>
          </c:yVal>
        </c:ser>
        <c:axId val="183584640"/>
        <c:axId val="183624064"/>
      </c:scatterChart>
      <c:valAx>
        <c:axId val="183584640"/>
        <c:scaling>
          <c:orientation val="minMax"/>
          <c:max val="1"/>
        </c:scaling>
        <c:axPos val="b"/>
        <c:numFmt formatCode="General" sourceLinked="1"/>
        <c:minorTickMark val="out"/>
        <c:tickLblPos val="nextTo"/>
        <c:spPr>
          <a:ln w="19050"/>
        </c:spPr>
        <c:txPr>
          <a:bodyPr/>
          <a:lstStyle/>
          <a:p>
            <a:pPr>
              <a:defRPr lang="en-IN" sz="1200" baseline="0">
                <a:latin typeface="Times New Roman" pitchFamily="18" charset="0"/>
                <a:cs typeface="Times New Roman" pitchFamily="18" charset="0"/>
              </a:defRPr>
            </a:pPr>
            <a:endParaRPr lang="en-US"/>
          </a:p>
        </c:txPr>
        <c:crossAx val="183624064"/>
        <c:crosses val="autoZero"/>
        <c:crossBetween val="midCat"/>
        <c:majorUnit val="0.2"/>
        <c:minorUnit val="0.1"/>
      </c:valAx>
      <c:valAx>
        <c:axId val="183624064"/>
        <c:scaling>
          <c:orientation val="minMax"/>
        </c:scaling>
        <c:axPos val="l"/>
        <c:numFmt formatCode="General" sourceLinked="1"/>
        <c:minorTickMark val="out"/>
        <c:tickLblPos val="nextTo"/>
        <c:spPr>
          <a:ln w="19050"/>
        </c:spPr>
        <c:txPr>
          <a:bodyPr/>
          <a:lstStyle/>
          <a:p>
            <a:pPr>
              <a:defRPr lang="en-IN" sz="1200">
                <a:latin typeface="Times New Roman" pitchFamily="18" charset="0"/>
                <a:cs typeface="Times New Roman" pitchFamily="18" charset="0"/>
              </a:defRPr>
            </a:pPr>
            <a:endParaRPr lang="en-US"/>
          </a:p>
        </c:txPr>
        <c:crossAx val="183584640"/>
        <c:crosses val="autoZero"/>
        <c:crossBetween val="midCat"/>
        <c:minorUnit val="2.5000000000000046E-2"/>
      </c:valAx>
      <c:spPr>
        <a:ln w="19050">
          <a:solidFill>
            <a:schemeClr val="tx1"/>
          </a:solidFill>
        </a:ln>
      </c:spPr>
    </c:plotArea>
    <c:plotVisOnly val="1"/>
  </c:chart>
  <c:spPr>
    <a:noFill/>
    <a:ln>
      <a:no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BradleyHandITC">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OT2f17b3c6">
    <w:panose1 w:val="00000000000000000000"/>
    <w:charset w:val="00"/>
    <w:family w:val="auto"/>
    <w:notTrueType/>
    <w:pitch w:val="default"/>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AdvP800D">
    <w:panose1 w:val="00000000000000000000"/>
    <w:charset w:val="00"/>
    <w:family w:val="roman"/>
    <w:notTrueType/>
    <w:pitch w:val="default"/>
    <w:sig w:usb0="00000003" w:usb1="00000000" w:usb2="00000000" w:usb3="00000000" w:csb0="00000001" w:csb1="00000000"/>
  </w:font>
  <w:font w:name="AdvTimes">
    <w:altName w:val="MS Mincho"/>
    <w:panose1 w:val="00000000000000000000"/>
    <w:charset w:val="00"/>
    <w:family w:val="auto"/>
    <w:notTrueType/>
    <w:pitch w:val="default"/>
    <w:sig w:usb0="00000000" w:usb1="08070000" w:usb2="00000010" w:usb3="00000000" w:csb0="00020001" w:csb1="00000000"/>
  </w:font>
  <w:font w:name="Cambria Math">
    <w:panose1 w:val="02040503050406030204"/>
    <w:charset w:val="00"/>
    <w:family w:val="roman"/>
    <w:pitch w:val="variable"/>
    <w:sig w:usb0="A00002EF" w:usb1="420020EB"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F0000" w:usb2="00000010" w:usb3="00000000" w:csb0="00120000" w:csb1="00000000"/>
  </w:font>
  <w:font w:name="Trebuchet MS">
    <w:panose1 w:val="020B0603020202020204"/>
    <w:charset w:val="00"/>
    <w:family w:val="swiss"/>
    <w:pitch w:val="variable"/>
    <w:sig w:usb0="00000287" w:usb1="00000000" w:usb2="00000000" w:usb3="00000000" w:csb0="0000009F" w:csb1="00000000"/>
  </w:font>
  <w:font w:name="GIPLH F+ Adv P 4 D F 60 E">
    <w:altName w:val="Adv P 4 DF"/>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dvPTimes">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F5632"/>
    <w:rsid w:val="009F5632"/>
    <w:rsid w:val="00B468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2C1C6547AA44C3A389802E81FD7102">
    <w:name w:val="422C1C6547AA44C3A389802E81FD7102"/>
    <w:rsid w:val="009F5632"/>
  </w:style>
  <w:style w:type="paragraph" w:customStyle="1" w:styleId="190965F3508B4521B207B6BC28EC3008">
    <w:name w:val="190965F3508B4521B207B6BC28EC3008"/>
    <w:rsid w:val="009F56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76</Pages>
  <Words>15083</Words>
  <Characters>85976</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iitm</dc:creator>
  <cp:lastModifiedBy>iitm</cp:lastModifiedBy>
  <cp:revision>30</cp:revision>
  <cp:lastPrinted>2011-04-27T08:57:00Z</cp:lastPrinted>
  <dcterms:created xsi:type="dcterms:W3CDTF">2011-04-28T12:48:00Z</dcterms:created>
  <dcterms:modified xsi:type="dcterms:W3CDTF">2011-04-29T23:53:00Z</dcterms:modified>
</cp:coreProperties>
</file>